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10.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11.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12.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13.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4.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5.xml" ContentType="application/vnd.openxmlformats-officedocument.drawingml.chart+xml"/>
  <Override PartName="/word/theme/themeOverride11.xml" ContentType="application/vnd.openxmlformats-officedocument.themeOverride+xml"/>
  <Override PartName="/word/drawings/drawing1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E00CA" w14:textId="1712C332" w:rsidR="00410FBC" w:rsidRPr="00352016" w:rsidRDefault="002F4347" w:rsidP="00DC1A23">
      <w:pPr>
        <w:pStyle w:val="aa"/>
        <w:ind w:firstLineChars="0" w:firstLine="0"/>
        <w:jc w:val="left"/>
        <w:outlineLvl w:val="9"/>
        <w:rPr>
          <w:rFonts w:ascii="Times New Roman" w:eastAsia="黑体" w:hAnsi="Times New Roman" w:cs="Times New Roman"/>
          <w:color w:val="000000" w:themeColor="text1"/>
          <w:w w:val="90"/>
          <w:kern w:val="2"/>
          <w:sz w:val="44"/>
          <w:szCs w:val="44"/>
        </w:rPr>
      </w:pPr>
      <w:bookmarkStart w:id="0" w:name="_Toc166664127"/>
      <w:bookmarkStart w:id="1" w:name="_Toc166746060"/>
      <w:bookmarkStart w:id="2" w:name="_Toc166749564"/>
      <w:bookmarkStart w:id="3" w:name="_Toc167785855"/>
      <w:bookmarkStart w:id="4" w:name="_Toc512333436"/>
      <w:bookmarkStart w:id="5" w:name="_Toc512337302"/>
      <w:bookmarkStart w:id="6" w:name="_Toc535590607"/>
      <w:bookmarkStart w:id="7" w:name="_Toc535590715"/>
      <w:bookmarkStart w:id="8" w:name="_Toc535590797"/>
      <w:bookmarkStart w:id="9" w:name="_Toc535593765"/>
      <w:bookmarkStart w:id="10" w:name="_Toc140474239"/>
      <w:bookmarkStart w:id="11" w:name="_Toc140568623"/>
      <w:bookmarkStart w:id="12" w:name="_Toc165531049"/>
      <w:bookmarkStart w:id="13" w:name="_Toc169939542"/>
      <w:bookmarkStart w:id="14" w:name="_Toc170028797"/>
      <w:bookmarkStart w:id="15" w:name="_Toc329704197"/>
      <w:bookmarkStart w:id="16" w:name="_Toc345950521"/>
      <w:bookmarkStart w:id="17" w:name="_Toc376784057"/>
      <w:bookmarkStart w:id="18" w:name="_Toc377485499"/>
      <w:bookmarkStart w:id="19" w:name="_Toc377486300"/>
      <w:bookmarkStart w:id="20" w:name="_Toc377549227"/>
      <w:bookmarkStart w:id="21" w:name="_Toc377551842"/>
      <w:bookmarkStart w:id="22" w:name="_Toc393385887"/>
      <w:bookmarkStart w:id="23" w:name="_Toc393456477"/>
      <w:bookmarkStart w:id="24" w:name="_Toc407632502"/>
      <w:bookmarkStart w:id="25" w:name="_Toc407787219"/>
      <w:bookmarkStart w:id="26" w:name="_Toc407787836"/>
      <w:bookmarkStart w:id="27" w:name="_Toc407920488"/>
      <w:bookmarkStart w:id="28" w:name="_Toc409079031"/>
      <w:bookmarkStart w:id="29" w:name="_Toc409426930"/>
      <w:bookmarkStart w:id="30" w:name="_Toc409427121"/>
      <w:bookmarkStart w:id="31" w:name="_Toc409518219"/>
      <w:bookmarkStart w:id="32" w:name="_Toc409688469"/>
      <w:bookmarkStart w:id="33" w:name="_Toc409699890"/>
      <w:bookmarkStart w:id="34" w:name="_Toc409796140"/>
      <w:bookmarkStart w:id="35" w:name="_Toc410122727"/>
      <w:bookmarkStart w:id="36" w:name="_Toc440720371"/>
      <w:bookmarkStart w:id="37" w:name="_Toc440731645"/>
      <w:bookmarkStart w:id="38" w:name="_GoBack"/>
      <w:bookmarkEnd w:id="38"/>
      <w:r w:rsidRPr="00352016">
        <w:rPr>
          <w:rFonts w:ascii="Times New Roman" w:eastAsia="黑体" w:hAnsi="Times New Roman" w:cs="Times New Roman" w:hint="eastAsia"/>
          <w:color w:val="000000" w:themeColor="text1"/>
          <w:w w:val="90"/>
          <w:kern w:val="2"/>
          <w:sz w:val="44"/>
          <w:szCs w:val="44"/>
        </w:rPr>
        <w:t>工信洞察系列之</w:t>
      </w:r>
      <w:bookmarkEnd w:id="0"/>
      <w:bookmarkEnd w:id="1"/>
      <w:bookmarkEnd w:id="2"/>
      <w:bookmarkEnd w:id="3"/>
    </w:p>
    <w:p w14:paraId="44C1266A" w14:textId="77777777" w:rsidR="00410FBC" w:rsidRPr="00352016" w:rsidRDefault="00410FBC" w:rsidP="00410FBC">
      <w:pPr>
        <w:spacing w:line="312" w:lineRule="auto"/>
        <w:ind w:leftChars="-135" w:left="-283" w:rightChars="-230" w:right="-483" w:firstLineChars="0" w:firstLine="0"/>
        <w:rPr>
          <w:rFonts w:eastAsia="黑体"/>
          <w:b/>
          <w:bCs/>
          <w:color w:val="000000" w:themeColor="text1"/>
          <w:spacing w:val="-20"/>
          <w:w w:val="90"/>
          <w:sz w:val="72"/>
          <w:szCs w:val="72"/>
        </w:rPr>
      </w:pPr>
    </w:p>
    <w:p w14:paraId="40EB92F7" w14:textId="77777777" w:rsidR="00410FBC" w:rsidRPr="00352016" w:rsidRDefault="00410FBC" w:rsidP="00410FBC">
      <w:pPr>
        <w:spacing w:line="312" w:lineRule="auto"/>
        <w:ind w:leftChars="-135" w:left="-283" w:rightChars="-230" w:right="-483" w:firstLineChars="0" w:firstLine="0"/>
        <w:rPr>
          <w:rFonts w:eastAsia="黑体"/>
          <w:b/>
          <w:bCs/>
          <w:color w:val="000000" w:themeColor="text1"/>
          <w:spacing w:val="-20"/>
          <w:w w:val="90"/>
          <w:sz w:val="72"/>
          <w:szCs w:val="72"/>
        </w:rPr>
      </w:pPr>
    </w:p>
    <w:p w14:paraId="421BFE3E" w14:textId="77777777" w:rsidR="00EF1259" w:rsidRPr="00352016" w:rsidRDefault="00EF1259" w:rsidP="00EF1259">
      <w:pPr>
        <w:spacing w:line="720" w:lineRule="auto"/>
        <w:ind w:firstLineChars="0" w:firstLine="0"/>
        <w:jc w:val="center"/>
        <w:rPr>
          <w:rFonts w:eastAsia="黑体"/>
          <w:b/>
          <w:bCs/>
          <w:color w:val="000000" w:themeColor="text1"/>
          <w:sz w:val="72"/>
          <w:szCs w:val="72"/>
        </w:rPr>
      </w:pPr>
      <w:r w:rsidRPr="00352016">
        <w:rPr>
          <w:rFonts w:eastAsia="黑体" w:hint="eastAsia"/>
          <w:b/>
          <w:bCs/>
          <w:color w:val="000000" w:themeColor="text1"/>
          <w:sz w:val="72"/>
          <w:szCs w:val="72"/>
        </w:rPr>
        <w:t>互联网助力数字消费</w:t>
      </w:r>
    </w:p>
    <w:p w14:paraId="46F5577B" w14:textId="1ADF9B7B" w:rsidR="00EF1259" w:rsidRPr="00352016" w:rsidRDefault="00EF1259" w:rsidP="00EF1259">
      <w:pPr>
        <w:spacing w:beforeLines="150" w:before="468" w:afterLines="150" w:after="468" w:line="480" w:lineRule="auto"/>
        <w:ind w:leftChars="86" w:left="181" w:firstLineChars="0" w:firstLine="0"/>
        <w:jc w:val="center"/>
        <w:rPr>
          <w:rFonts w:eastAsia="黑体"/>
          <w:b/>
          <w:bCs/>
          <w:color w:val="000000" w:themeColor="text1"/>
          <w:sz w:val="72"/>
          <w:szCs w:val="72"/>
        </w:rPr>
      </w:pPr>
      <w:r w:rsidRPr="00352016">
        <w:rPr>
          <w:rFonts w:eastAsia="黑体" w:hint="eastAsia"/>
          <w:b/>
          <w:bCs/>
          <w:color w:val="000000" w:themeColor="text1"/>
          <w:sz w:val="72"/>
          <w:szCs w:val="72"/>
        </w:rPr>
        <w:t>发展</w:t>
      </w:r>
      <w:r w:rsidR="001F245A">
        <w:rPr>
          <w:rFonts w:eastAsia="黑体" w:hint="eastAsia"/>
          <w:b/>
          <w:bCs/>
          <w:color w:val="000000" w:themeColor="text1"/>
          <w:sz w:val="72"/>
          <w:szCs w:val="72"/>
        </w:rPr>
        <w:t>蓝皮书</w:t>
      </w:r>
    </w:p>
    <w:p w14:paraId="4D29E40C" w14:textId="77777777" w:rsidR="00EF1259" w:rsidRPr="00352016" w:rsidRDefault="00EF1259" w:rsidP="00EF1259">
      <w:pPr>
        <w:spacing w:beforeLines="150" w:before="468" w:afterLines="150" w:after="468" w:line="480" w:lineRule="auto"/>
        <w:ind w:leftChars="86" w:left="181" w:firstLineChars="0" w:firstLine="0"/>
        <w:jc w:val="center"/>
        <w:rPr>
          <w:rFonts w:eastAsia="黑体"/>
          <w:b/>
          <w:bCs/>
          <w:color w:val="000000" w:themeColor="text1"/>
          <w:sz w:val="44"/>
          <w:szCs w:val="44"/>
        </w:rPr>
      </w:pPr>
    </w:p>
    <w:p w14:paraId="5B1E7C72" w14:textId="77777777" w:rsidR="00EF1259" w:rsidRPr="00352016" w:rsidRDefault="00EF1259" w:rsidP="00EF1259">
      <w:pPr>
        <w:spacing w:line="312" w:lineRule="auto"/>
        <w:ind w:leftChars="86" w:left="181" w:rightChars="40" w:right="84" w:firstLineChars="0" w:firstLine="0"/>
        <w:jc w:val="center"/>
        <w:rPr>
          <w:rFonts w:eastAsia="黑体"/>
          <w:b/>
          <w:bCs/>
          <w:color w:val="000000" w:themeColor="text1"/>
          <w:spacing w:val="-20"/>
          <w:w w:val="90"/>
          <w:sz w:val="72"/>
          <w:szCs w:val="72"/>
        </w:rPr>
      </w:pPr>
    </w:p>
    <w:p w14:paraId="3B990452" w14:textId="77777777" w:rsidR="00EF1259" w:rsidRPr="00352016" w:rsidRDefault="00EF1259" w:rsidP="00EF1259">
      <w:pPr>
        <w:spacing w:line="312" w:lineRule="auto"/>
        <w:ind w:leftChars="86" w:left="181" w:rightChars="40" w:right="84" w:firstLineChars="0" w:firstLine="0"/>
        <w:jc w:val="center"/>
        <w:rPr>
          <w:rFonts w:eastAsia="黑体"/>
          <w:b/>
          <w:bCs/>
          <w:color w:val="000000" w:themeColor="text1"/>
          <w:spacing w:val="-20"/>
          <w:w w:val="90"/>
          <w:sz w:val="48"/>
          <w:szCs w:val="48"/>
        </w:rPr>
      </w:pPr>
    </w:p>
    <w:p w14:paraId="78478EA2"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p>
    <w:p w14:paraId="6C37DCAD"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p>
    <w:p w14:paraId="3619D48E"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p>
    <w:p w14:paraId="17FC213B"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p>
    <w:p w14:paraId="3E939F83"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p>
    <w:p w14:paraId="405B3E94" w14:textId="77777777" w:rsidR="00EF1259" w:rsidRPr="00352016" w:rsidRDefault="00EF1259" w:rsidP="00EF1259">
      <w:pPr>
        <w:adjustRightInd w:val="0"/>
        <w:snapToGrid w:val="0"/>
        <w:spacing w:line="312" w:lineRule="auto"/>
        <w:ind w:leftChars="86" w:left="181" w:firstLineChars="0" w:firstLine="0"/>
        <w:jc w:val="center"/>
        <w:rPr>
          <w:color w:val="000000" w:themeColor="text1"/>
          <w:sz w:val="30"/>
          <w:szCs w:val="30"/>
        </w:rPr>
      </w:pPr>
      <w:r w:rsidRPr="00352016">
        <w:rPr>
          <w:color w:val="000000" w:themeColor="text1"/>
          <w:sz w:val="30"/>
          <w:szCs w:val="30"/>
        </w:rPr>
        <w:t>中国互联网络信息中心</w:t>
      </w:r>
    </w:p>
    <w:p w14:paraId="077C9361" w14:textId="32EC20EB" w:rsidR="00EF1259" w:rsidRPr="00352016" w:rsidRDefault="00EF1259" w:rsidP="00EF1259">
      <w:pPr>
        <w:adjustRightInd w:val="0"/>
        <w:spacing w:line="312" w:lineRule="auto"/>
        <w:ind w:leftChars="86" w:left="181" w:firstLineChars="0" w:firstLine="0"/>
        <w:jc w:val="center"/>
        <w:rPr>
          <w:color w:val="000000" w:themeColor="text1"/>
          <w:sz w:val="30"/>
          <w:szCs w:val="30"/>
        </w:rPr>
      </w:pPr>
      <w:r w:rsidRPr="00352016">
        <w:rPr>
          <w:color w:val="000000" w:themeColor="text1"/>
          <w:sz w:val="30"/>
          <w:szCs w:val="30"/>
        </w:rPr>
        <w:t>2024</w:t>
      </w:r>
      <w:r w:rsidRPr="00352016">
        <w:rPr>
          <w:color w:val="000000" w:themeColor="text1"/>
          <w:sz w:val="30"/>
          <w:szCs w:val="30"/>
        </w:rPr>
        <w:t>年</w:t>
      </w:r>
      <w:r w:rsidR="00DC1A23" w:rsidRPr="00352016">
        <w:rPr>
          <w:color w:val="000000" w:themeColor="text1"/>
          <w:sz w:val="30"/>
          <w:szCs w:val="30"/>
        </w:rPr>
        <w:t>6</w:t>
      </w:r>
      <w:r w:rsidRPr="00352016">
        <w:rPr>
          <w:color w:val="000000" w:themeColor="text1"/>
          <w:sz w:val="30"/>
          <w:szCs w:val="30"/>
        </w:rPr>
        <w:t>月</w:t>
      </w:r>
    </w:p>
    <w:p w14:paraId="2C81BE6D" w14:textId="2D2E6617" w:rsidR="00C056E4" w:rsidRPr="00352016" w:rsidRDefault="00EF1259" w:rsidP="00D02DE5">
      <w:pPr>
        <w:widowControl/>
        <w:spacing w:line="240" w:lineRule="auto"/>
        <w:ind w:leftChars="86" w:left="181" w:firstLineChars="0" w:firstLine="0"/>
        <w:jc w:val="center"/>
        <w:outlineLvl w:val="0"/>
        <w:rPr>
          <w:rFonts w:eastAsia="仿宋_GB2312"/>
          <w:b/>
          <w:color w:val="000000" w:themeColor="text1"/>
          <w:sz w:val="52"/>
          <w:szCs w:val="52"/>
        </w:rPr>
      </w:pPr>
      <w:r w:rsidRPr="00352016">
        <w:rPr>
          <w:rFonts w:eastAsia="仿宋_GB2312"/>
          <w:b/>
          <w:color w:val="000000" w:themeColor="text1"/>
          <w:sz w:val="52"/>
          <w:szCs w:val="52"/>
        </w:rPr>
        <w:br w:type="page"/>
      </w:r>
      <w:bookmarkStart w:id="39" w:name="_Toc167785856"/>
    </w:p>
    <w:p w14:paraId="60D85A72" w14:textId="77777777" w:rsidR="00C056E4" w:rsidRPr="00352016" w:rsidRDefault="00C056E4">
      <w:pPr>
        <w:widowControl/>
        <w:spacing w:line="240" w:lineRule="auto"/>
        <w:ind w:firstLineChars="0" w:firstLine="0"/>
        <w:jc w:val="left"/>
        <w:rPr>
          <w:rFonts w:eastAsia="仿宋_GB2312"/>
          <w:b/>
          <w:color w:val="000000" w:themeColor="text1"/>
          <w:sz w:val="52"/>
          <w:szCs w:val="52"/>
        </w:rPr>
      </w:pPr>
      <w:r w:rsidRPr="00352016">
        <w:rPr>
          <w:rFonts w:eastAsia="仿宋_GB2312"/>
          <w:b/>
          <w:color w:val="000000" w:themeColor="text1"/>
          <w:sz w:val="52"/>
          <w:szCs w:val="52"/>
        </w:rPr>
        <w:lastRenderedPageBreak/>
        <w:br w:type="page"/>
      </w:r>
    </w:p>
    <w:p w14:paraId="50213519" w14:textId="77777777" w:rsidR="00D02DE5" w:rsidRPr="00352016" w:rsidRDefault="00D02DE5" w:rsidP="00D02DE5">
      <w:pPr>
        <w:widowControl/>
        <w:spacing w:line="240" w:lineRule="auto"/>
        <w:ind w:leftChars="86" w:left="181" w:firstLineChars="0" w:firstLine="0"/>
        <w:jc w:val="center"/>
        <w:outlineLvl w:val="0"/>
        <w:rPr>
          <w:rFonts w:eastAsia="仿宋_GB2312"/>
          <w:b/>
          <w:color w:val="000000" w:themeColor="text1"/>
          <w:sz w:val="52"/>
          <w:szCs w:val="52"/>
        </w:rPr>
      </w:pPr>
    </w:p>
    <w:p w14:paraId="523F541A" w14:textId="347E09BF" w:rsidR="00D02DE5" w:rsidRPr="0003472E" w:rsidRDefault="00B07B92" w:rsidP="00D02DE5">
      <w:pPr>
        <w:ind w:firstLine="720"/>
        <w:jc w:val="center"/>
        <w:rPr>
          <w:rFonts w:ascii="方正小标宋简体" w:eastAsia="方正小标宋简体"/>
          <w:color w:val="000000" w:themeColor="text1"/>
          <w:sz w:val="36"/>
          <w:szCs w:val="36"/>
        </w:rPr>
      </w:pPr>
      <w:r w:rsidRPr="0003472E">
        <w:rPr>
          <w:rFonts w:ascii="方正小标宋简体" w:eastAsia="方正小标宋简体" w:hint="eastAsia"/>
          <w:color w:val="000000" w:themeColor="text1"/>
          <w:sz w:val="36"/>
          <w:szCs w:val="36"/>
        </w:rPr>
        <w:t>工信洞察系列皮书</w:t>
      </w:r>
      <w:r w:rsidR="00D02DE5" w:rsidRPr="0003472E">
        <w:rPr>
          <w:rFonts w:ascii="方正小标宋简体" w:eastAsia="方正小标宋简体" w:hint="eastAsia"/>
          <w:color w:val="000000" w:themeColor="text1"/>
          <w:sz w:val="36"/>
          <w:szCs w:val="36"/>
        </w:rPr>
        <w:t>编委会</w:t>
      </w:r>
    </w:p>
    <w:p w14:paraId="4076BEA4" w14:textId="62160E5F" w:rsidR="00D02DE5" w:rsidRPr="00352016" w:rsidRDefault="00D02DE5" w:rsidP="00D02DE5">
      <w:pPr>
        <w:widowControl/>
        <w:spacing w:line="240" w:lineRule="auto"/>
        <w:ind w:firstLineChars="0" w:firstLine="0"/>
        <w:jc w:val="center"/>
        <w:rPr>
          <w:rFonts w:ascii="方正小标宋简体" w:eastAsia="方正小标宋简体" w:hAnsi="方正小标宋简体"/>
          <w:b/>
          <w:color w:val="000000" w:themeColor="text1"/>
          <w:sz w:val="36"/>
          <w:szCs w:val="36"/>
        </w:rPr>
      </w:pPr>
    </w:p>
    <w:p w14:paraId="385B9EF0" w14:textId="1F38F4AA" w:rsidR="00D02DE5" w:rsidRPr="00352016" w:rsidRDefault="00D02DE5" w:rsidP="00D02DE5">
      <w:pPr>
        <w:widowControl/>
        <w:spacing w:line="240" w:lineRule="auto"/>
        <w:ind w:leftChars="200" w:left="420" w:firstLineChars="0" w:firstLine="0"/>
        <w:jc w:val="left"/>
        <w:rPr>
          <w:rFonts w:ascii="黑体" w:eastAsia="黑体" w:hAnsi="黑体"/>
          <w:bCs/>
          <w:color w:val="000000" w:themeColor="text1"/>
          <w:sz w:val="32"/>
          <w:szCs w:val="32"/>
        </w:rPr>
      </w:pPr>
      <w:r w:rsidRPr="00352016">
        <w:rPr>
          <w:rFonts w:ascii="黑体" w:eastAsia="黑体" w:hAnsi="黑体" w:hint="eastAsia"/>
          <w:bCs/>
          <w:color w:val="000000" w:themeColor="text1"/>
          <w:spacing w:val="60"/>
          <w:sz w:val="32"/>
          <w:szCs w:val="32"/>
        </w:rPr>
        <w:t>编委会主任</w:t>
      </w:r>
      <w:r w:rsidRPr="00352016">
        <w:rPr>
          <w:rFonts w:ascii="黑体" w:eastAsia="黑体" w:hAnsi="黑体" w:hint="eastAsia"/>
          <w:bCs/>
          <w:color w:val="000000" w:themeColor="text1"/>
          <w:sz w:val="32"/>
          <w:szCs w:val="32"/>
        </w:rPr>
        <w:t xml:space="preserve">   </w:t>
      </w:r>
      <w:r w:rsidRPr="00352016">
        <w:rPr>
          <w:rFonts w:ascii="黑体" w:eastAsia="黑体" w:hAnsi="黑体"/>
          <w:bCs/>
          <w:color w:val="000000" w:themeColor="text1"/>
          <w:sz w:val="32"/>
          <w:szCs w:val="32"/>
        </w:rPr>
        <w:t xml:space="preserve"> </w:t>
      </w:r>
      <w:r w:rsidRPr="00352016">
        <w:rPr>
          <w:rFonts w:ascii="仿宋_GB2312" w:eastAsia="仿宋_GB2312" w:hAnsi="仿宋_GB2312" w:hint="eastAsia"/>
          <w:bCs/>
          <w:color w:val="000000" w:themeColor="text1"/>
          <w:sz w:val="32"/>
          <w:szCs w:val="32"/>
        </w:rPr>
        <w:t>刘郁林</w:t>
      </w:r>
    </w:p>
    <w:p w14:paraId="2DED365B" w14:textId="77777777" w:rsidR="00D02DE5" w:rsidRPr="00352016" w:rsidRDefault="00D02DE5" w:rsidP="00D02DE5">
      <w:pPr>
        <w:widowControl/>
        <w:spacing w:line="240" w:lineRule="auto"/>
        <w:ind w:leftChars="200" w:left="420" w:firstLineChars="0" w:firstLine="0"/>
        <w:jc w:val="left"/>
        <w:rPr>
          <w:rFonts w:ascii="黑体" w:eastAsia="黑体" w:hAnsi="黑体"/>
          <w:bCs/>
          <w:color w:val="000000" w:themeColor="text1"/>
          <w:sz w:val="32"/>
          <w:szCs w:val="32"/>
        </w:rPr>
      </w:pPr>
      <w:r w:rsidRPr="00352016">
        <w:rPr>
          <w:rFonts w:ascii="黑体" w:eastAsia="黑体" w:hAnsi="黑体" w:hint="eastAsia"/>
          <w:bCs/>
          <w:color w:val="000000" w:themeColor="text1"/>
          <w:sz w:val="32"/>
          <w:szCs w:val="32"/>
        </w:rPr>
        <w:t xml:space="preserve">编委会副主任    </w:t>
      </w:r>
      <w:r w:rsidRPr="00352016">
        <w:rPr>
          <w:rFonts w:ascii="仿宋_GB2312" w:eastAsia="仿宋_GB2312" w:hAnsi="仿宋_GB2312" w:hint="eastAsia"/>
          <w:bCs/>
          <w:color w:val="000000" w:themeColor="text1"/>
          <w:sz w:val="32"/>
          <w:szCs w:val="32"/>
        </w:rPr>
        <w:t>张  晓</w:t>
      </w:r>
    </w:p>
    <w:p w14:paraId="004AFA62" w14:textId="74664AD9" w:rsidR="00D02DE5" w:rsidRPr="00352016" w:rsidRDefault="00D02DE5" w:rsidP="00D02DE5">
      <w:pPr>
        <w:widowControl/>
        <w:spacing w:line="240" w:lineRule="auto"/>
        <w:ind w:leftChars="200" w:left="420" w:firstLineChars="0" w:firstLine="0"/>
        <w:jc w:val="left"/>
        <w:rPr>
          <w:rFonts w:ascii="黑体" w:eastAsia="黑体" w:hAnsi="黑体"/>
          <w:bCs/>
          <w:color w:val="000000" w:themeColor="text1"/>
          <w:sz w:val="32"/>
          <w:szCs w:val="32"/>
        </w:rPr>
      </w:pPr>
      <w:r w:rsidRPr="00352016">
        <w:rPr>
          <w:rFonts w:ascii="黑体" w:eastAsia="黑体" w:hAnsi="黑体" w:hint="eastAsia"/>
          <w:bCs/>
          <w:color w:val="000000" w:themeColor="text1"/>
          <w:sz w:val="32"/>
          <w:szCs w:val="32"/>
        </w:rPr>
        <w:t xml:space="preserve">编        委    </w:t>
      </w:r>
      <w:r w:rsidRPr="00352016">
        <w:rPr>
          <w:rFonts w:ascii="仿宋_GB2312" w:eastAsia="仿宋_GB2312" w:hAnsi="仿宋_GB2312" w:hint="eastAsia"/>
          <w:bCs/>
          <w:color w:val="000000" w:themeColor="text1"/>
          <w:sz w:val="32"/>
          <w:szCs w:val="32"/>
        </w:rPr>
        <w:t xml:space="preserve">李  强   吕  坚 </w:t>
      </w:r>
      <w:r w:rsidR="00B07B92" w:rsidRPr="00352016">
        <w:rPr>
          <w:rFonts w:ascii="仿宋_GB2312" w:eastAsia="仿宋_GB2312" w:hAnsi="仿宋_GB2312"/>
          <w:bCs/>
          <w:color w:val="000000" w:themeColor="text1"/>
          <w:sz w:val="32"/>
          <w:szCs w:val="32"/>
        </w:rPr>
        <w:t xml:space="preserve">  </w:t>
      </w:r>
      <w:r w:rsidR="00B07B92" w:rsidRPr="00352016">
        <w:rPr>
          <w:rFonts w:ascii="仿宋_GB2312" w:eastAsia="仿宋_GB2312" w:hAnsi="仿宋_GB2312" w:hint="eastAsia"/>
          <w:bCs/>
          <w:color w:val="000000" w:themeColor="text1"/>
          <w:sz w:val="32"/>
          <w:szCs w:val="32"/>
        </w:rPr>
        <w:t>汪立</w:t>
      </w:r>
      <w:r w:rsidR="00F30BCA" w:rsidRPr="00352016">
        <w:rPr>
          <w:rFonts w:ascii="仿宋_GB2312" w:eastAsia="仿宋_GB2312" w:hAnsi="仿宋_GB2312" w:hint="eastAsia"/>
          <w:bCs/>
          <w:color w:val="000000" w:themeColor="text1"/>
          <w:sz w:val="32"/>
          <w:szCs w:val="32"/>
        </w:rPr>
        <w:t>东</w:t>
      </w:r>
    </w:p>
    <w:p w14:paraId="5774335A" w14:textId="18E60CD7" w:rsidR="00D02DE5" w:rsidRPr="00352016" w:rsidRDefault="00B07B92" w:rsidP="00B07B92">
      <w:pPr>
        <w:widowControl/>
        <w:spacing w:line="240" w:lineRule="auto"/>
        <w:ind w:leftChars="200" w:left="2980" w:hangingChars="800" w:hanging="2560"/>
        <w:jc w:val="left"/>
        <w:rPr>
          <w:rFonts w:ascii="黑体" w:eastAsia="黑体" w:hAnsi="黑体"/>
          <w:bCs/>
          <w:color w:val="000000" w:themeColor="text1"/>
          <w:sz w:val="32"/>
          <w:szCs w:val="32"/>
        </w:rPr>
      </w:pPr>
      <w:r w:rsidRPr="00352016">
        <w:rPr>
          <w:rFonts w:ascii="黑体" w:eastAsia="黑体" w:hAnsi="黑体" w:hint="eastAsia"/>
          <w:bCs/>
          <w:color w:val="000000" w:themeColor="text1"/>
          <w:sz w:val="32"/>
          <w:szCs w:val="32"/>
        </w:rPr>
        <w:t xml:space="preserve">编 </w:t>
      </w:r>
      <w:r w:rsidRPr="00352016">
        <w:rPr>
          <w:rFonts w:ascii="黑体" w:eastAsia="黑体" w:hAnsi="黑体"/>
          <w:bCs/>
          <w:color w:val="000000" w:themeColor="text1"/>
          <w:sz w:val="32"/>
          <w:szCs w:val="32"/>
        </w:rPr>
        <w:t xml:space="preserve">  </w:t>
      </w:r>
      <w:r w:rsidRPr="00352016">
        <w:rPr>
          <w:rFonts w:ascii="黑体" w:eastAsia="黑体" w:hAnsi="黑体" w:hint="eastAsia"/>
          <w:bCs/>
          <w:color w:val="000000" w:themeColor="text1"/>
          <w:sz w:val="32"/>
          <w:szCs w:val="32"/>
        </w:rPr>
        <w:t xml:space="preserve">写 </w:t>
      </w:r>
      <w:r w:rsidRPr="00352016">
        <w:rPr>
          <w:rFonts w:ascii="黑体" w:eastAsia="黑体" w:hAnsi="黑体"/>
          <w:bCs/>
          <w:color w:val="000000" w:themeColor="text1"/>
          <w:sz w:val="32"/>
          <w:szCs w:val="32"/>
        </w:rPr>
        <w:t xml:space="preserve">  </w:t>
      </w:r>
      <w:r w:rsidRPr="00352016">
        <w:rPr>
          <w:rFonts w:ascii="黑体" w:eastAsia="黑体" w:hAnsi="黑体" w:hint="eastAsia"/>
          <w:bCs/>
          <w:color w:val="000000" w:themeColor="text1"/>
          <w:sz w:val="32"/>
          <w:szCs w:val="32"/>
        </w:rPr>
        <w:t>组</w:t>
      </w:r>
      <w:r w:rsidR="00D02DE5" w:rsidRPr="00352016">
        <w:rPr>
          <w:rFonts w:ascii="黑体" w:eastAsia="黑体" w:hAnsi="黑体" w:hint="eastAsia"/>
          <w:bCs/>
          <w:color w:val="000000" w:themeColor="text1"/>
          <w:sz w:val="32"/>
          <w:szCs w:val="32"/>
        </w:rPr>
        <w:t xml:space="preserve">    </w:t>
      </w:r>
      <w:r w:rsidR="00D02DE5" w:rsidRPr="00352016">
        <w:rPr>
          <w:rFonts w:ascii="仿宋_GB2312" w:eastAsia="仿宋_GB2312" w:hAnsi="仿宋_GB2312" w:hint="eastAsia"/>
          <w:bCs/>
          <w:color w:val="000000" w:themeColor="text1"/>
          <w:sz w:val="32"/>
          <w:szCs w:val="32"/>
        </w:rPr>
        <w:t>王常青</w:t>
      </w:r>
      <w:r w:rsidRPr="00352016">
        <w:rPr>
          <w:rFonts w:ascii="黑体" w:eastAsia="黑体" w:hAnsi="黑体" w:hint="eastAsia"/>
          <w:bCs/>
          <w:color w:val="000000" w:themeColor="text1"/>
          <w:sz w:val="32"/>
          <w:szCs w:val="32"/>
        </w:rPr>
        <w:t xml:space="preserve">   </w:t>
      </w:r>
      <w:r w:rsidRPr="00352016">
        <w:rPr>
          <w:rFonts w:ascii="仿宋_GB2312" w:eastAsia="仿宋_GB2312" w:hAnsi="仿宋_GB2312" w:hint="eastAsia"/>
          <w:bCs/>
          <w:color w:val="000000" w:themeColor="text1"/>
          <w:sz w:val="32"/>
          <w:szCs w:val="32"/>
        </w:rPr>
        <w:t>郝丽阳   陈  静</w:t>
      </w:r>
      <w:r w:rsidRPr="00352016">
        <w:rPr>
          <w:rFonts w:ascii="黑体" w:eastAsia="黑体" w:hAnsi="黑体" w:hint="eastAsia"/>
          <w:bCs/>
          <w:color w:val="000000" w:themeColor="text1"/>
          <w:sz w:val="32"/>
          <w:szCs w:val="32"/>
        </w:rPr>
        <w:t xml:space="preserve">   </w:t>
      </w:r>
      <w:r w:rsidRPr="00352016">
        <w:rPr>
          <w:rFonts w:ascii="仿宋_GB2312" w:eastAsia="仿宋_GB2312" w:hAnsi="仿宋_GB2312" w:hint="eastAsia"/>
          <w:bCs/>
          <w:color w:val="000000" w:themeColor="text1"/>
          <w:sz w:val="32"/>
          <w:szCs w:val="32"/>
        </w:rPr>
        <w:t>谭淑芬   武志敏   孟  蕊</w:t>
      </w:r>
    </w:p>
    <w:p w14:paraId="1DB654A6" w14:textId="77777777" w:rsidR="00D02DE5" w:rsidRPr="00352016" w:rsidRDefault="00D02DE5">
      <w:pPr>
        <w:widowControl/>
        <w:spacing w:line="240" w:lineRule="auto"/>
        <w:ind w:firstLineChars="0" w:firstLine="0"/>
        <w:jc w:val="left"/>
        <w:rPr>
          <w:rFonts w:eastAsia="仿宋_GB2312"/>
          <w:b/>
          <w:color w:val="000000" w:themeColor="text1"/>
          <w:sz w:val="52"/>
          <w:szCs w:val="52"/>
        </w:rPr>
      </w:pPr>
    </w:p>
    <w:p w14:paraId="1A1923CD" w14:textId="77777777" w:rsidR="00D02DE5" w:rsidRPr="00352016" w:rsidRDefault="00D02DE5">
      <w:pPr>
        <w:widowControl/>
        <w:spacing w:line="240" w:lineRule="auto"/>
        <w:ind w:firstLineChars="0" w:firstLine="0"/>
        <w:jc w:val="left"/>
        <w:rPr>
          <w:rFonts w:eastAsia="仿宋_GB2312"/>
          <w:b/>
          <w:color w:val="000000" w:themeColor="text1"/>
          <w:sz w:val="52"/>
          <w:szCs w:val="52"/>
        </w:rPr>
      </w:pPr>
    </w:p>
    <w:p w14:paraId="449CB4F7" w14:textId="5FA360E1" w:rsidR="00A34C6F" w:rsidRPr="00352016" w:rsidRDefault="00D02DE5">
      <w:pPr>
        <w:widowControl/>
        <w:spacing w:line="240" w:lineRule="auto"/>
        <w:ind w:firstLineChars="0" w:firstLine="0"/>
        <w:jc w:val="left"/>
        <w:rPr>
          <w:rFonts w:eastAsia="仿宋_GB2312"/>
          <w:b/>
          <w:color w:val="000000" w:themeColor="text1"/>
          <w:sz w:val="52"/>
          <w:szCs w:val="52"/>
        </w:rPr>
      </w:pPr>
      <w:r w:rsidRPr="00352016">
        <w:rPr>
          <w:rFonts w:eastAsia="仿宋_GB2312"/>
          <w:b/>
          <w:color w:val="000000" w:themeColor="text1"/>
          <w:sz w:val="52"/>
          <w:szCs w:val="52"/>
        </w:rPr>
        <w:br w:type="page"/>
      </w:r>
    </w:p>
    <w:p w14:paraId="21334705" w14:textId="4C458D60" w:rsidR="0001442A" w:rsidRPr="00352016" w:rsidRDefault="0001442A">
      <w:pPr>
        <w:widowControl/>
        <w:spacing w:line="240" w:lineRule="auto"/>
        <w:ind w:firstLineChars="0" w:firstLine="0"/>
        <w:jc w:val="left"/>
        <w:rPr>
          <w:rFonts w:eastAsia="仿宋_GB2312"/>
          <w:b/>
          <w:color w:val="000000" w:themeColor="text1"/>
          <w:sz w:val="52"/>
          <w:szCs w:val="52"/>
        </w:rPr>
        <w:sectPr w:rsidR="0001442A" w:rsidRPr="00352016" w:rsidSect="00EF125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upperRoman" w:start="1"/>
          <w:cols w:space="425"/>
          <w:docGrid w:type="lines" w:linePitch="312"/>
        </w:sectPr>
      </w:pPr>
    </w:p>
    <w:p w14:paraId="2706B7B5" w14:textId="0873269B" w:rsidR="007A2A94" w:rsidRPr="00352016" w:rsidRDefault="00504EB2" w:rsidP="00D02DE5">
      <w:pPr>
        <w:widowControl/>
        <w:spacing w:line="240" w:lineRule="auto"/>
        <w:ind w:leftChars="86" w:left="181" w:firstLineChars="0" w:firstLine="0"/>
        <w:jc w:val="center"/>
        <w:outlineLvl w:val="0"/>
        <w:rPr>
          <w:rFonts w:eastAsia="仿宋_GB2312"/>
          <w:b/>
          <w:color w:val="000000" w:themeColor="text1"/>
          <w:sz w:val="52"/>
          <w:szCs w:val="52"/>
        </w:rPr>
      </w:pPr>
      <w:bookmarkStart w:id="40" w:name="_Toc169272866"/>
      <w:bookmarkStart w:id="41" w:name="_Toc170207186"/>
      <w:r w:rsidRPr="00352016">
        <w:rPr>
          <w:rFonts w:eastAsia="仿宋_GB2312"/>
          <w:b/>
          <w:color w:val="000000" w:themeColor="text1"/>
          <w:sz w:val="52"/>
          <w:szCs w:val="52"/>
        </w:rPr>
        <w:lastRenderedPageBreak/>
        <w:t>前言</w:t>
      </w:r>
      <w:bookmarkEnd w:id="39"/>
      <w:bookmarkEnd w:id="40"/>
      <w:bookmarkEnd w:id="41"/>
    </w:p>
    <w:p w14:paraId="4143DE07" w14:textId="77777777" w:rsidR="00DC1A23" w:rsidRPr="00352016" w:rsidRDefault="00DC1A23" w:rsidP="00DC1A23">
      <w:pPr>
        <w:widowControl/>
        <w:spacing w:line="240" w:lineRule="auto"/>
        <w:ind w:leftChars="86" w:left="181" w:firstLineChars="0" w:firstLine="0"/>
        <w:jc w:val="center"/>
        <w:rPr>
          <w:color w:val="000000" w:themeColor="text1"/>
        </w:rPr>
      </w:pPr>
    </w:p>
    <w:p w14:paraId="3F01FCA9" w14:textId="4E08D0F6" w:rsidR="007A2A94" w:rsidRPr="00352016" w:rsidRDefault="007A2A94" w:rsidP="00504EB2">
      <w:pPr>
        <w:ind w:firstLineChars="0" w:firstLine="420"/>
        <w:rPr>
          <w:color w:val="000000" w:themeColor="text1"/>
        </w:rPr>
      </w:pPr>
      <w:r w:rsidRPr="00352016">
        <w:rPr>
          <w:rFonts w:hint="eastAsia"/>
          <w:color w:val="000000" w:themeColor="text1"/>
        </w:rPr>
        <w:t>2024</w:t>
      </w:r>
      <w:r w:rsidRPr="00352016">
        <w:rPr>
          <w:rFonts w:hint="eastAsia"/>
          <w:color w:val="000000" w:themeColor="text1"/>
        </w:rPr>
        <w:t>年是中华人民共和国成立</w:t>
      </w:r>
      <w:r w:rsidRPr="00352016">
        <w:rPr>
          <w:rFonts w:hint="eastAsia"/>
          <w:color w:val="000000" w:themeColor="text1"/>
        </w:rPr>
        <w:t>75</w:t>
      </w:r>
      <w:r w:rsidRPr="00352016">
        <w:rPr>
          <w:rFonts w:hint="eastAsia"/>
          <w:color w:val="000000" w:themeColor="text1"/>
        </w:rPr>
        <w:t>周年，</w:t>
      </w:r>
      <w:r w:rsidRPr="00A875C8">
        <w:rPr>
          <w:rFonts w:hint="eastAsia"/>
          <w:color w:val="000000" w:themeColor="text1"/>
        </w:rPr>
        <w:t>是习近平总书记提出网络强国战略目标</w:t>
      </w:r>
      <w:r w:rsidRPr="00352016">
        <w:rPr>
          <w:rFonts w:hint="eastAsia"/>
          <w:color w:val="000000" w:themeColor="text1"/>
        </w:rPr>
        <w:t>10</w:t>
      </w:r>
      <w:r w:rsidRPr="00352016">
        <w:rPr>
          <w:rFonts w:hint="eastAsia"/>
          <w:color w:val="000000" w:themeColor="text1"/>
        </w:rPr>
        <w:t>周年，</w:t>
      </w:r>
      <w:r w:rsidR="008F2C98" w:rsidRPr="00352016">
        <w:rPr>
          <w:rFonts w:hint="eastAsia"/>
          <w:color w:val="000000" w:themeColor="text1"/>
        </w:rPr>
        <w:t>也</w:t>
      </w:r>
      <w:r w:rsidRPr="00352016">
        <w:rPr>
          <w:rFonts w:hint="eastAsia"/>
          <w:color w:val="000000" w:themeColor="text1"/>
        </w:rPr>
        <w:t>是我国全功能接入国际互联网</w:t>
      </w:r>
      <w:r w:rsidRPr="00352016">
        <w:rPr>
          <w:rFonts w:hint="eastAsia"/>
          <w:color w:val="000000" w:themeColor="text1"/>
        </w:rPr>
        <w:t>30</w:t>
      </w:r>
      <w:r w:rsidRPr="00352016">
        <w:rPr>
          <w:rFonts w:hint="eastAsia"/>
          <w:color w:val="000000" w:themeColor="text1"/>
        </w:rPr>
        <w:t>周年。党的十八大以来，以习近平同志为核心的党中央高瞻远瞩，立足党和国家事业发展全局，着眼经济社会长远发展需求，从信息化发展大势和国内国际大局出发，重视互联网、发展互联网、治理互联网，作出了加快建设网络强国的重大决策部署。</w:t>
      </w:r>
      <w:r w:rsidR="008F2C98" w:rsidRPr="00352016">
        <w:rPr>
          <w:rFonts w:hint="eastAsia"/>
          <w:color w:val="000000" w:themeColor="text1"/>
        </w:rPr>
        <w:t>我国</w:t>
      </w:r>
      <w:r w:rsidRPr="00352016">
        <w:rPr>
          <w:rFonts w:hint="eastAsia"/>
          <w:color w:val="000000" w:themeColor="text1"/>
        </w:rPr>
        <w:t>信息领域关键核心技术加速突破，数字经济成为稳增长促转型的重要引擎，互联网深度融入</w:t>
      </w:r>
      <w:r w:rsidR="003149A4" w:rsidRPr="00352016">
        <w:rPr>
          <w:rFonts w:hint="eastAsia"/>
          <w:color w:val="000000" w:themeColor="text1"/>
        </w:rPr>
        <w:t>居民消费、</w:t>
      </w:r>
      <w:r w:rsidRPr="00352016">
        <w:rPr>
          <w:rFonts w:hint="eastAsia"/>
          <w:color w:val="000000" w:themeColor="text1"/>
        </w:rPr>
        <w:t>教育、医疗、养老等多个</w:t>
      </w:r>
      <w:r w:rsidR="003149A4" w:rsidRPr="00352016">
        <w:rPr>
          <w:rFonts w:hint="eastAsia"/>
          <w:color w:val="000000" w:themeColor="text1"/>
        </w:rPr>
        <w:t>民生</w:t>
      </w:r>
      <w:r w:rsidRPr="00352016">
        <w:rPr>
          <w:rFonts w:hint="eastAsia"/>
          <w:color w:val="000000" w:themeColor="text1"/>
        </w:rPr>
        <w:t>领域，亿万人民共享互联网发展成果。</w:t>
      </w:r>
    </w:p>
    <w:p w14:paraId="72F768A8" w14:textId="7122C6EA" w:rsidR="00BE3DC2" w:rsidRPr="00352016" w:rsidRDefault="00352016" w:rsidP="00504EB2">
      <w:pPr>
        <w:ind w:firstLineChars="0" w:firstLine="420"/>
        <w:rPr>
          <w:color w:val="000000" w:themeColor="text1"/>
        </w:rPr>
      </w:pPr>
      <w:r w:rsidRPr="00352016">
        <w:rPr>
          <w:rFonts w:hint="eastAsia"/>
          <w:color w:val="000000" w:themeColor="text1"/>
        </w:rPr>
        <w:t>在当前形势下，大力发展数字消费已逐渐成为扩大内需、促进经</w:t>
      </w:r>
      <w:r w:rsidRPr="009A1839">
        <w:rPr>
          <w:rFonts w:hint="eastAsia"/>
          <w:color w:val="000000" w:themeColor="text1"/>
        </w:rPr>
        <w:t>济高质量发展的</w:t>
      </w:r>
      <w:r w:rsidR="009A1839" w:rsidRPr="009A1839">
        <w:rPr>
          <w:rFonts w:hint="eastAsia"/>
          <w:color w:val="000000" w:themeColor="text1"/>
        </w:rPr>
        <w:t>新动能</w:t>
      </w:r>
      <w:r w:rsidRPr="009A1839">
        <w:rPr>
          <w:rFonts w:hint="eastAsia"/>
          <w:color w:val="000000" w:themeColor="text1"/>
        </w:rPr>
        <w:t>。</w:t>
      </w:r>
      <w:r w:rsidR="00206351" w:rsidRPr="009A1839">
        <w:rPr>
          <w:color w:val="000000" w:themeColor="text1"/>
        </w:rPr>
        <w:t>2023</w:t>
      </w:r>
      <w:r w:rsidR="00206351" w:rsidRPr="009A1839">
        <w:rPr>
          <w:rFonts w:hint="eastAsia"/>
          <w:color w:val="000000" w:themeColor="text1"/>
        </w:rPr>
        <w:t>年中央经济工作会议</w:t>
      </w:r>
      <w:r w:rsidR="00CD36CE" w:rsidRPr="009A1839">
        <w:rPr>
          <w:rFonts w:hint="eastAsia"/>
          <w:color w:val="000000" w:themeColor="text1"/>
        </w:rPr>
        <w:t>指出</w:t>
      </w:r>
      <w:r w:rsidR="00206351" w:rsidRPr="009A1839">
        <w:rPr>
          <w:rFonts w:hint="eastAsia"/>
          <w:color w:val="000000" w:themeColor="text1"/>
        </w:rPr>
        <w:t>，大力发展数字消费、绿色消费、健</w:t>
      </w:r>
      <w:r w:rsidR="00206351" w:rsidRPr="00352016">
        <w:rPr>
          <w:rFonts w:hint="eastAsia"/>
          <w:color w:val="000000" w:themeColor="text1"/>
        </w:rPr>
        <w:t>康消费，积极培育智能家居、文娱旅游、体育赛事、国货</w:t>
      </w:r>
      <w:r w:rsidR="00206351" w:rsidRPr="00352016">
        <w:rPr>
          <w:rFonts w:ascii="宋体" w:hAnsi="宋体" w:hint="eastAsia"/>
          <w:color w:val="000000" w:themeColor="text1"/>
        </w:rPr>
        <w:t>“</w:t>
      </w:r>
      <w:r w:rsidR="00206351" w:rsidRPr="00352016">
        <w:rPr>
          <w:rFonts w:hint="eastAsia"/>
          <w:color w:val="000000" w:themeColor="text1"/>
        </w:rPr>
        <w:t>潮品</w:t>
      </w:r>
      <w:r w:rsidR="00206351" w:rsidRPr="00352016">
        <w:rPr>
          <w:rFonts w:ascii="宋体" w:hAnsi="宋体" w:hint="eastAsia"/>
          <w:color w:val="000000" w:themeColor="text1"/>
        </w:rPr>
        <w:t>”</w:t>
      </w:r>
      <w:r w:rsidR="00206351" w:rsidRPr="00352016">
        <w:rPr>
          <w:rFonts w:hint="eastAsia"/>
          <w:color w:val="000000" w:themeColor="text1"/>
        </w:rPr>
        <w:t>等新的消费增长点。</w:t>
      </w:r>
      <w:r w:rsidR="00206351" w:rsidRPr="00352016">
        <w:rPr>
          <w:color w:val="000000" w:themeColor="text1"/>
        </w:rPr>
        <w:t>2024</w:t>
      </w:r>
      <w:r w:rsidR="00206351" w:rsidRPr="00352016">
        <w:rPr>
          <w:rFonts w:hint="eastAsia"/>
          <w:color w:val="000000" w:themeColor="text1"/>
        </w:rPr>
        <w:t>年政府工作报告</w:t>
      </w:r>
      <w:r w:rsidR="00CD36CE" w:rsidRPr="00352016">
        <w:rPr>
          <w:rFonts w:hint="eastAsia"/>
          <w:color w:val="000000" w:themeColor="text1"/>
        </w:rPr>
        <w:t>提出</w:t>
      </w:r>
      <w:r w:rsidR="00206351" w:rsidRPr="00352016">
        <w:rPr>
          <w:rFonts w:hint="eastAsia"/>
          <w:color w:val="000000" w:themeColor="text1"/>
        </w:rPr>
        <w:t>，实施数字消费、绿色消费、健康消费促进政策。近年来，我国持续出台政策促进数字消费发展，稳步推动消费市场转型升级，</w:t>
      </w:r>
      <w:r w:rsidR="003149A4" w:rsidRPr="00352016">
        <w:rPr>
          <w:rFonts w:hint="eastAsia"/>
          <w:color w:val="000000" w:themeColor="text1"/>
        </w:rPr>
        <w:t>先后出台</w:t>
      </w:r>
      <w:r w:rsidR="00206351" w:rsidRPr="00352016">
        <w:rPr>
          <w:rFonts w:hint="eastAsia"/>
          <w:color w:val="000000" w:themeColor="text1"/>
        </w:rPr>
        <w:t>《国务院关于促进信息消费扩大内需的若干意见》《国务院关于进一步扩大和升级信息消费</w:t>
      </w:r>
      <w:r w:rsidR="00206351" w:rsidRPr="00352016">
        <w:rPr>
          <w:color w:val="000000" w:themeColor="text1"/>
        </w:rPr>
        <w:t xml:space="preserve"> </w:t>
      </w:r>
      <w:r w:rsidR="00206351" w:rsidRPr="00352016">
        <w:rPr>
          <w:rFonts w:hint="eastAsia"/>
          <w:color w:val="000000" w:themeColor="text1"/>
        </w:rPr>
        <w:t>持续释放内需潜力的指导意见》《扩大和升级信息消费三年行动计划（</w:t>
      </w:r>
      <w:r w:rsidR="00206351" w:rsidRPr="00352016">
        <w:rPr>
          <w:color w:val="000000" w:themeColor="text1"/>
        </w:rPr>
        <w:t>2018-2020</w:t>
      </w:r>
      <w:r w:rsidR="00206351" w:rsidRPr="00352016">
        <w:rPr>
          <w:rFonts w:hint="eastAsia"/>
          <w:color w:val="000000" w:themeColor="text1"/>
        </w:rPr>
        <w:t>年）》《商务部办公厅关于实施数字消费提升行动的通知》等一系列政策</w:t>
      </w:r>
      <w:r w:rsidRPr="00352016">
        <w:rPr>
          <w:rFonts w:hint="eastAsia"/>
          <w:color w:val="000000" w:themeColor="text1"/>
        </w:rPr>
        <w:t>措施</w:t>
      </w:r>
      <w:r w:rsidR="003149A4" w:rsidRPr="00352016">
        <w:rPr>
          <w:rFonts w:hint="eastAsia"/>
          <w:color w:val="000000" w:themeColor="text1"/>
        </w:rPr>
        <w:t>，</w:t>
      </w:r>
      <w:r w:rsidR="00206351" w:rsidRPr="00352016">
        <w:rPr>
          <w:rFonts w:hint="eastAsia"/>
          <w:color w:val="000000" w:themeColor="text1"/>
        </w:rPr>
        <w:t>为数字消费发展奠定</w:t>
      </w:r>
      <w:r w:rsidR="009211AE" w:rsidRPr="00352016">
        <w:rPr>
          <w:rFonts w:hint="eastAsia"/>
          <w:color w:val="000000" w:themeColor="text1"/>
        </w:rPr>
        <w:t>了</w:t>
      </w:r>
      <w:r w:rsidR="009211AE" w:rsidRPr="00352016">
        <w:rPr>
          <w:color w:val="000000" w:themeColor="text1"/>
        </w:rPr>
        <w:t>扎实的</w:t>
      </w:r>
      <w:r w:rsidR="00206351" w:rsidRPr="00352016">
        <w:rPr>
          <w:rFonts w:hint="eastAsia"/>
          <w:color w:val="000000" w:themeColor="text1"/>
        </w:rPr>
        <w:t>制度基础</w:t>
      </w:r>
      <w:r w:rsidR="003149A4" w:rsidRPr="00352016">
        <w:rPr>
          <w:rFonts w:hint="eastAsia"/>
          <w:color w:val="000000" w:themeColor="text1"/>
        </w:rPr>
        <w:t>。</w:t>
      </w:r>
    </w:p>
    <w:p w14:paraId="43F1AED7" w14:textId="505D4AC1" w:rsidR="00BE3DC2" w:rsidRPr="00352016" w:rsidRDefault="00BE3DC2" w:rsidP="00504EB2">
      <w:pPr>
        <w:ind w:firstLineChars="0" w:firstLine="420"/>
        <w:rPr>
          <w:color w:val="000000" w:themeColor="text1"/>
        </w:rPr>
      </w:pPr>
      <w:r w:rsidRPr="00352016">
        <w:rPr>
          <w:rFonts w:hint="eastAsia"/>
          <w:color w:val="000000" w:themeColor="text1"/>
        </w:rPr>
        <w:t>近年来，互联网技术快速发展，不断推动线上和线下消费、产品和服务消费、物质和精神消费深度融合，成为加速数字消费发展的重要载体。通过创新场景、热点营销和聚集用户，互联网在促进新消费</w:t>
      </w:r>
      <w:r w:rsidR="00594C0D" w:rsidRPr="00352016">
        <w:rPr>
          <w:rFonts w:hint="eastAsia"/>
          <w:color w:val="000000" w:themeColor="text1"/>
        </w:rPr>
        <w:t>模式发展、带动形成新消费热点、推动新消费群体崛起等方面持续发挥</w:t>
      </w:r>
      <w:r w:rsidRPr="00352016">
        <w:rPr>
          <w:rFonts w:hint="eastAsia"/>
          <w:color w:val="000000" w:themeColor="text1"/>
        </w:rPr>
        <w:t>积极作用。为深入分析数字消费的发展趋势以及互联网对拉动数字消费增长的重要作用，中国互联网络信息中心（</w:t>
      </w:r>
      <w:r w:rsidRPr="00352016">
        <w:rPr>
          <w:color w:val="000000" w:themeColor="text1"/>
        </w:rPr>
        <w:t>CNNIC</w:t>
      </w:r>
      <w:r w:rsidRPr="00352016">
        <w:rPr>
          <w:rFonts w:hint="eastAsia"/>
          <w:color w:val="000000" w:themeColor="text1"/>
        </w:rPr>
        <w:t>）组织开展数字消费发展状况统计调查</w:t>
      </w:r>
      <w:r w:rsidR="00ED2CC1" w:rsidRPr="00352016">
        <w:rPr>
          <w:rFonts w:hint="eastAsia"/>
          <w:color w:val="000000" w:themeColor="text1"/>
        </w:rPr>
        <w:t>，</w:t>
      </w:r>
      <w:r w:rsidRPr="00352016">
        <w:rPr>
          <w:rFonts w:hint="eastAsia"/>
          <w:color w:val="000000" w:themeColor="text1"/>
        </w:rPr>
        <w:t>对我国有住宅固定电话（家庭电话、宿舍电话）或者手机的居民进行抽样，通过计算机辅助电话调查（</w:t>
      </w:r>
      <w:r w:rsidRPr="00352016">
        <w:rPr>
          <w:color w:val="000000" w:themeColor="text1"/>
        </w:rPr>
        <w:t>CATI</w:t>
      </w:r>
      <w:r w:rsidRPr="00352016">
        <w:rPr>
          <w:rFonts w:hint="eastAsia"/>
          <w:color w:val="000000" w:themeColor="text1"/>
        </w:rPr>
        <w:t>）进行数据统计，获得</w:t>
      </w:r>
      <w:r w:rsidR="00ED2CC1" w:rsidRPr="00352016">
        <w:rPr>
          <w:rFonts w:hint="eastAsia"/>
          <w:color w:val="000000" w:themeColor="text1"/>
        </w:rPr>
        <w:t>互联网</w:t>
      </w:r>
      <w:r w:rsidR="00ED2CC1" w:rsidRPr="00352016">
        <w:rPr>
          <w:color w:val="000000" w:themeColor="text1"/>
        </w:rPr>
        <w:t>推动数字消费发展方面的一系列</w:t>
      </w:r>
      <w:r w:rsidR="00ED2CC1" w:rsidRPr="00352016">
        <w:rPr>
          <w:rFonts w:hint="eastAsia"/>
          <w:color w:val="000000" w:themeColor="text1"/>
        </w:rPr>
        <w:t>基础</w:t>
      </w:r>
      <w:r w:rsidR="00ED2CC1" w:rsidRPr="00352016">
        <w:rPr>
          <w:color w:val="000000" w:themeColor="text1"/>
        </w:rPr>
        <w:t>数据</w:t>
      </w:r>
      <w:r w:rsidRPr="00352016">
        <w:rPr>
          <w:rFonts w:hint="eastAsia"/>
          <w:color w:val="000000" w:themeColor="text1"/>
        </w:rPr>
        <w:t>。</w:t>
      </w:r>
    </w:p>
    <w:p w14:paraId="7B962370" w14:textId="0CF9B583" w:rsidR="00244C6B" w:rsidRPr="00352016" w:rsidRDefault="00BE3DC2" w:rsidP="00643C84">
      <w:pPr>
        <w:ind w:firstLineChars="0" w:firstLine="420"/>
        <w:rPr>
          <w:color w:val="000000" w:themeColor="text1"/>
        </w:rPr>
      </w:pPr>
      <w:r w:rsidRPr="00352016">
        <w:rPr>
          <w:rFonts w:hint="eastAsia"/>
          <w:color w:val="000000" w:themeColor="text1"/>
        </w:rPr>
        <w:t>在</w:t>
      </w:r>
      <w:r w:rsidRPr="00352016">
        <w:rPr>
          <w:color w:val="000000" w:themeColor="text1"/>
        </w:rPr>
        <w:t>此背景下，</w:t>
      </w:r>
      <w:r w:rsidRPr="00352016">
        <w:rPr>
          <w:rFonts w:hint="eastAsia"/>
          <w:color w:val="000000" w:themeColor="text1"/>
        </w:rPr>
        <w:t>中心</w:t>
      </w:r>
      <w:r w:rsidRPr="00352016">
        <w:rPr>
          <w:color w:val="000000" w:themeColor="text1"/>
        </w:rPr>
        <w:t>组织</w:t>
      </w:r>
      <w:r w:rsidRPr="00352016">
        <w:rPr>
          <w:rFonts w:hint="eastAsia"/>
          <w:color w:val="000000" w:themeColor="text1"/>
        </w:rPr>
        <w:t>编写《互联网助力数字消费发展</w:t>
      </w:r>
      <w:r w:rsidR="001F245A">
        <w:rPr>
          <w:rFonts w:hint="eastAsia"/>
          <w:color w:val="000000" w:themeColor="text1"/>
        </w:rPr>
        <w:t>蓝皮书</w:t>
      </w:r>
      <w:r w:rsidRPr="00352016">
        <w:rPr>
          <w:rFonts w:hint="eastAsia"/>
          <w:color w:val="000000" w:themeColor="text1"/>
        </w:rPr>
        <w:t>》（以下简称《</w:t>
      </w:r>
      <w:r w:rsidR="001F245A">
        <w:rPr>
          <w:rFonts w:hint="eastAsia"/>
          <w:color w:val="000000" w:themeColor="text1"/>
        </w:rPr>
        <w:t>蓝皮书</w:t>
      </w:r>
      <w:r w:rsidRPr="00352016">
        <w:rPr>
          <w:rFonts w:hint="eastAsia"/>
          <w:color w:val="000000" w:themeColor="text1"/>
        </w:rPr>
        <w:t>》），</w:t>
      </w:r>
      <w:r w:rsidR="00352016">
        <w:rPr>
          <w:rFonts w:hint="eastAsia"/>
          <w:color w:val="000000" w:themeColor="text1"/>
        </w:rPr>
        <w:t>基于</w:t>
      </w:r>
      <w:r w:rsidR="00ED2CC1" w:rsidRPr="00352016">
        <w:rPr>
          <w:rFonts w:ascii="宋体" w:hAnsi="宋体" w:hint="eastAsia"/>
          <w:color w:val="000000" w:themeColor="text1"/>
        </w:rPr>
        <w:t>“</w:t>
      </w:r>
      <w:r w:rsidR="00352016">
        <w:rPr>
          <w:rFonts w:ascii="宋体" w:hAnsi="宋体" w:hint="eastAsia"/>
          <w:color w:val="000000" w:themeColor="text1"/>
        </w:rPr>
        <w:t>数字消费</w:t>
      </w:r>
      <w:r w:rsidR="00ED2CC1" w:rsidRPr="00352016">
        <w:rPr>
          <w:rFonts w:hint="eastAsia"/>
          <w:color w:val="000000" w:themeColor="text1"/>
        </w:rPr>
        <w:t>模式</w:t>
      </w:r>
      <w:r w:rsidR="00ED2CC1" w:rsidRPr="00352016">
        <w:rPr>
          <w:color w:val="000000" w:themeColor="text1"/>
        </w:rPr>
        <w:t>-</w:t>
      </w:r>
      <w:r w:rsidR="00352016">
        <w:rPr>
          <w:rFonts w:hint="eastAsia"/>
          <w:color w:val="000000" w:themeColor="text1"/>
        </w:rPr>
        <w:t>数字消费</w:t>
      </w:r>
      <w:r w:rsidR="00ED2CC1" w:rsidRPr="00352016">
        <w:rPr>
          <w:rFonts w:hint="eastAsia"/>
          <w:color w:val="000000" w:themeColor="text1"/>
        </w:rPr>
        <w:t>热点</w:t>
      </w:r>
      <w:r w:rsidR="00ED2CC1" w:rsidRPr="00352016">
        <w:rPr>
          <w:color w:val="000000" w:themeColor="text1"/>
        </w:rPr>
        <w:t>-</w:t>
      </w:r>
      <w:r w:rsidR="00352016">
        <w:rPr>
          <w:rFonts w:hint="eastAsia"/>
          <w:color w:val="000000" w:themeColor="text1"/>
        </w:rPr>
        <w:t>数字消费</w:t>
      </w:r>
      <w:r w:rsidR="00ED2CC1" w:rsidRPr="00352016">
        <w:rPr>
          <w:rFonts w:hint="eastAsia"/>
          <w:color w:val="000000" w:themeColor="text1"/>
        </w:rPr>
        <w:t>群体</w:t>
      </w:r>
      <w:r w:rsidR="00ED2CC1" w:rsidRPr="00352016">
        <w:rPr>
          <w:rFonts w:ascii="宋体" w:hAnsi="宋体" w:hint="eastAsia"/>
          <w:color w:val="000000" w:themeColor="text1"/>
        </w:rPr>
        <w:t>”</w:t>
      </w:r>
      <w:r w:rsidR="008F2C98" w:rsidRPr="00352016">
        <w:rPr>
          <w:rFonts w:hint="eastAsia"/>
          <w:color w:val="000000" w:themeColor="text1"/>
        </w:rPr>
        <w:t>的分析框架，对互联网推动</w:t>
      </w:r>
      <w:r w:rsidR="00ED2CC1" w:rsidRPr="00352016">
        <w:rPr>
          <w:rFonts w:hint="eastAsia"/>
          <w:color w:val="000000" w:themeColor="text1"/>
        </w:rPr>
        <w:t>数字消费</w:t>
      </w:r>
      <w:r w:rsidR="00352016">
        <w:rPr>
          <w:rFonts w:hint="eastAsia"/>
          <w:color w:val="000000" w:themeColor="text1"/>
        </w:rPr>
        <w:t>创新场景</w:t>
      </w:r>
      <w:r w:rsidR="00ED2CC1" w:rsidRPr="00352016">
        <w:rPr>
          <w:rFonts w:hint="eastAsia"/>
          <w:color w:val="000000" w:themeColor="text1"/>
        </w:rPr>
        <w:t>、</w:t>
      </w:r>
      <w:r w:rsidR="00352016">
        <w:rPr>
          <w:rFonts w:hint="eastAsia"/>
          <w:color w:val="000000" w:themeColor="text1"/>
        </w:rPr>
        <w:t>打造热点</w:t>
      </w:r>
      <w:r w:rsidR="00ED2CC1" w:rsidRPr="00352016">
        <w:rPr>
          <w:rFonts w:hint="eastAsia"/>
          <w:color w:val="000000" w:themeColor="text1"/>
        </w:rPr>
        <w:t>和</w:t>
      </w:r>
      <w:r w:rsidR="001F245A">
        <w:rPr>
          <w:rFonts w:hint="eastAsia"/>
          <w:color w:val="000000" w:themeColor="text1"/>
        </w:rPr>
        <w:t>聚集</w:t>
      </w:r>
      <w:r w:rsidR="001F245A" w:rsidRPr="00352016">
        <w:rPr>
          <w:rFonts w:hint="eastAsia"/>
          <w:color w:val="000000" w:themeColor="text1"/>
        </w:rPr>
        <w:t>用户</w:t>
      </w:r>
      <w:r w:rsidR="00ED2CC1" w:rsidRPr="00352016">
        <w:rPr>
          <w:rFonts w:hint="eastAsia"/>
          <w:color w:val="000000" w:themeColor="text1"/>
        </w:rPr>
        <w:t>进行研究分析，</w:t>
      </w:r>
      <w:r w:rsidR="001F245A" w:rsidRPr="001F245A">
        <w:rPr>
          <w:rFonts w:hint="eastAsia"/>
          <w:color w:val="000000" w:themeColor="text1"/>
        </w:rPr>
        <w:t>反映互联网在</w:t>
      </w:r>
      <w:r w:rsidR="001F245A">
        <w:rPr>
          <w:rFonts w:hint="eastAsia"/>
          <w:color w:val="000000" w:themeColor="text1"/>
        </w:rPr>
        <w:t>消费领域</w:t>
      </w:r>
      <w:r w:rsidR="001F245A" w:rsidRPr="001F245A">
        <w:rPr>
          <w:rFonts w:hint="eastAsia"/>
          <w:color w:val="000000" w:themeColor="text1"/>
        </w:rPr>
        <w:t>的应用价值，</w:t>
      </w:r>
      <w:r w:rsidRPr="00352016">
        <w:rPr>
          <w:rFonts w:hint="eastAsia"/>
          <w:color w:val="000000" w:themeColor="text1"/>
        </w:rPr>
        <w:t>展现当前我国消费市场的数字化发展实践和经济增长活力涌现的生动面貌，</w:t>
      </w:r>
      <w:r w:rsidR="00ED2CC1" w:rsidRPr="00352016">
        <w:rPr>
          <w:rFonts w:hint="eastAsia"/>
          <w:color w:val="000000" w:themeColor="text1"/>
        </w:rPr>
        <w:t>力图为政府部门、国内外行业机构、专家学者和广大人民群众了解我国互联网助力数字消费发展的现状提供</w:t>
      </w:r>
      <w:r w:rsidR="00ED2CC1" w:rsidRPr="00352016">
        <w:rPr>
          <w:rFonts w:hint="eastAsia"/>
          <w:color w:val="000000" w:themeColor="text1"/>
        </w:rPr>
        <w:lastRenderedPageBreak/>
        <w:t>参考</w:t>
      </w:r>
      <w:r w:rsidRPr="00352016">
        <w:rPr>
          <w:rFonts w:hint="eastAsia"/>
          <w:color w:val="000000" w:themeColor="text1"/>
        </w:rPr>
        <w:t>。</w:t>
      </w:r>
    </w:p>
    <w:p w14:paraId="496B12F3" w14:textId="237BF4E5" w:rsidR="00504EB2" w:rsidRDefault="00244C6B" w:rsidP="00643C84">
      <w:pPr>
        <w:ind w:firstLineChars="0" w:firstLine="420"/>
        <w:rPr>
          <w:color w:val="000000" w:themeColor="text1"/>
        </w:rPr>
      </w:pPr>
      <w:r w:rsidRPr="00352016">
        <w:rPr>
          <w:rFonts w:hint="eastAsia"/>
          <w:color w:val="000000" w:themeColor="text1"/>
        </w:rPr>
        <w:t>感谢</w:t>
      </w:r>
      <w:r w:rsidRPr="00352016">
        <w:rPr>
          <w:color w:val="000000" w:themeColor="text1"/>
        </w:rPr>
        <w:t>各参与</w:t>
      </w:r>
      <w:r w:rsidR="008F2C98" w:rsidRPr="00352016">
        <w:rPr>
          <w:rFonts w:hint="eastAsia"/>
          <w:color w:val="000000" w:themeColor="text1"/>
        </w:rPr>
        <w:t>机构和</w:t>
      </w:r>
      <w:r w:rsidR="008F2C98" w:rsidRPr="00352016">
        <w:rPr>
          <w:color w:val="000000" w:themeColor="text1"/>
        </w:rPr>
        <w:t>网民</w:t>
      </w:r>
      <w:r w:rsidRPr="00352016">
        <w:rPr>
          <w:color w:val="000000" w:themeColor="text1"/>
        </w:rPr>
        <w:t>对</w:t>
      </w:r>
      <w:r w:rsidR="008F2C98" w:rsidRPr="00352016">
        <w:rPr>
          <w:rFonts w:hint="eastAsia"/>
          <w:color w:val="000000" w:themeColor="text1"/>
        </w:rPr>
        <w:t>《</w:t>
      </w:r>
      <w:r w:rsidR="001F245A">
        <w:rPr>
          <w:rFonts w:hint="eastAsia"/>
          <w:color w:val="000000" w:themeColor="text1"/>
        </w:rPr>
        <w:t>蓝皮书</w:t>
      </w:r>
      <w:r w:rsidR="008F2C98" w:rsidRPr="00352016">
        <w:rPr>
          <w:rFonts w:hint="eastAsia"/>
          <w:color w:val="000000" w:themeColor="text1"/>
        </w:rPr>
        <w:t>》</w:t>
      </w:r>
      <w:r w:rsidRPr="00352016">
        <w:rPr>
          <w:color w:val="000000" w:themeColor="text1"/>
        </w:rPr>
        <w:t>研究工作的支持，希望广大读者提出宝贵的意见建议，帮助</w:t>
      </w:r>
      <w:r w:rsidR="008F2C98" w:rsidRPr="00352016">
        <w:rPr>
          <w:rFonts w:hint="eastAsia"/>
          <w:color w:val="000000" w:themeColor="text1"/>
        </w:rPr>
        <w:t>我们</w:t>
      </w:r>
      <w:r w:rsidRPr="00352016">
        <w:rPr>
          <w:color w:val="000000" w:themeColor="text1"/>
        </w:rPr>
        <w:t>不断</w:t>
      </w:r>
      <w:r w:rsidR="009A1839">
        <w:rPr>
          <w:rFonts w:hint="eastAsia"/>
          <w:color w:val="000000" w:themeColor="text1"/>
        </w:rPr>
        <w:t>提升</w:t>
      </w:r>
      <w:r w:rsidR="009A1839" w:rsidRPr="009A1839">
        <w:rPr>
          <w:rFonts w:hint="eastAsia"/>
          <w:color w:val="000000" w:themeColor="text1"/>
        </w:rPr>
        <w:t>重点问题研究能力</w:t>
      </w:r>
      <w:r w:rsidRPr="00352016">
        <w:rPr>
          <w:color w:val="000000" w:themeColor="text1"/>
        </w:rPr>
        <w:t>，</w:t>
      </w:r>
      <w:r w:rsidRPr="00352016">
        <w:rPr>
          <w:rFonts w:hint="eastAsia"/>
          <w:color w:val="000000" w:themeColor="text1"/>
        </w:rPr>
        <w:t>形成更多具有前瞻性、战略性的研究成果。</w:t>
      </w:r>
    </w:p>
    <w:p w14:paraId="6FF4A7DC" w14:textId="77777777" w:rsidR="00E96C8A" w:rsidRPr="00352016" w:rsidRDefault="00E96C8A" w:rsidP="00643C84">
      <w:pPr>
        <w:ind w:firstLineChars="0" w:firstLine="420"/>
        <w:rPr>
          <w:color w:val="000000" w:themeColor="text1"/>
        </w:rPr>
      </w:pPr>
    </w:p>
    <w:p w14:paraId="2DDE53F7" w14:textId="7BDDEEF3" w:rsidR="00B07B92" w:rsidRPr="00352016" w:rsidRDefault="00B07B92" w:rsidP="00B07B92">
      <w:pPr>
        <w:ind w:firstLineChars="0" w:firstLine="0"/>
        <w:jc w:val="right"/>
        <w:rPr>
          <w:color w:val="000000" w:themeColor="text1"/>
          <w:shd w:val="clear" w:color="auto" w:fill="FFFFFF"/>
        </w:rPr>
      </w:pPr>
      <w:r w:rsidRPr="00352016">
        <w:rPr>
          <w:rFonts w:hint="eastAsia"/>
          <w:color w:val="000000" w:themeColor="text1"/>
          <w:shd w:val="clear" w:color="auto" w:fill="FFFFFF"/>
        </w:rPr>
        <w:t>工信洞察系列皮书编委会</w:t>
      </w:r>
    </w:p>
    <w:p w14:paraId="67E2FB9B" w14:textId="77777777" w:rsidR="00EF1259" w:rsidRPr="00352016" w:rsidRDefault="00EF1259" w:rsidP="00EF1259">
      <w:pPr>
        <w:widowControl/>
        <w:ind w:firstLineChars="0" w:firstLine="0"/>
        <w:jc w:val="center"/>
        <w:rPr>
          <w:rFonts w:eastAsia="仿宋_GB2312"/>
          <w:b/>
          <w:color w:val="000000" w:themeColor="text1"/>
          <w:sz w:val="52"/>
          <w:szCs w:val="52"/>
        </w:rPr>
      </w:pPr>
    </w:p>
    <w:p w14:paraId="34CF9847" w14:textId="617E2938" w:rsidR="00206351" w:rsidRPr="00352016" w:rsidRDefault="00206351">
      <w:pPr>
        <w:widowControl/>
        <w:spacing w:line="240" w:lineRule="auto"/>
        <w:ind w:firstLineChars="0" w:firstLine="0"/>
        <w:jc w:val="left"/>
        <w:rPr>
          <w:rFonts w:eastAsia="仿宋_GB2312"/>
          <w:b/>
          <w:color w:val="000000" w:themeColor="text1"/>
          <w:sz w:val="52"/>
          <w:szCs w:val="52"/>
        </w:rPr>
      </w:pPr>
      <w:r w:rsidRPr="00352016">
        <w:rPr>
          <w:rFonts w:eastAsia="仿宋_GB2312"/>
          <w:b/>
          <w:color w:val="000000" w:themeColor="text1"/>
          <w:sz w:val="52"/>
          <w:szCs w:val="52"/>
        </w:rPr>
        <w:br w:type="page"/>
      </w:r>
    </w:p>
    <w:p w14:paraId="40002C06" w14:textId="77777777" w:rsidR="00206351" w:rsidRPr="00352016" w:rsidRDefault="00206351" w:rsidP="00EF1259">
      <w:pPr>
        <w:widowControl/>
        <w:ind w:firstLineChars="0" w:firstLine="0"/>
        <w:jc w:val="center"/>
        <w:rPr>
          <w:rFonts w:eastAsia="仿宋_GB2312"/>
          <w:b/>
          <w:color w:val="000000" w:themeColor="text1"/>
          <w:sz w:val="52"/>
          <w:szCs w:val="52"/>
        </w:rPr>
        <w:sectPr w:rsidR="00206351" w:rsidRPr="00352016" w:rsidSect="0001442A">
          <w:footerReference w:type="default" r:id="rId14"/>
          <w:pgSz w:w="11906" w:h="16838"/>
          <w:pgMar w:top="1440" w:right="1800" w:bottom="1440" w:left="1800" w:header="0" w:footer="850" w:gutter="0"/>
          <w:pgNumType w:fmt="upperRoman" w:start="1"/>
          <w:cols w:space="425"/>
          <w:docGrid w:type="lines" w:linePitch="312"/>
        </w:sectPr>
      </w:pPr>
    </w:p>
    <w:sdt>
      <w:sdtPr>
        <w:rPr>
          <w:rFonts w:ascii="Times New Roman" w:hAnsi="Times New Roman"/>
          <w:color w:val="000000" w:themeColor="text1"/>
          <w:sz w:val="32"/>
          <w:szCs w:val="32"/>
        </w:rPr>
        <w:id w:val="-659926757"/>
        <w:docPartObj>
          <w:docPartGallery w:val="Table of Contents"/>
          <w:docPartUnique/>
        </w:docPartObj>
      </w:sdtPr>
      <w:sdtEndPr>
        <w:rPr>
          <w:sz w:val="20"/>
          <w:szCs w:val="20"/>
        </w:rPr>
      </w:sdtEndPr>
      <w:sdtContent>
        <w:sdt>
          <w:sdtPr>
            <w:rPr>
              <w:rFonts w:ascii="Times New Roman" w:hAnsi="Times New Roman"/>
              <w:color w:val="000000" w:themeColor="text1"/>
              <w:sz w:val="32"/>
              <w:szCs w:val="32"/>
            </w:rPr>
            <w:id w:val="-713895608"/>
            <w:docPartObj>
              <w:docPartGallery w:val="Table of Contents"/>
              <w:docPartUnique/>
            </w:docPartObj>
          </w:sdtPr>
          <w:sdtEndPr>
            <w:rPr>
              <w:sz w:val="20"/>
              <w:szCs w:val="20"/>
            </w:rPr>
          </w:sdtEndPr>
          <w:sdtContent>
            <w:sdt>
              <w:sdtPr>
                <w:rPr>
                  <w:rFonts w:ascii="Times New Roman" w:hAnsi="Times New Roman"/>
                  <w:color w:val="000000" w:themeColor="text1"/>
                  <w:sz w:val="32"/>
                  <w:szCs w:val="32"/>
                </w:rPr>
                <w:id w:val="733124794"/>
                <w:docPartObj>
                  <w:docPartGallery w:val="Table of Contents"/>
                  <w:docPartUnique/>
                </w:docPartObj>
              </w:sdtPr>
              <w:sdtEndPr>
                <w:rPr>
                  <w:sz w:val="20"/>
                  <w:szCs w:val="20"/>
                </w:rPr>
              </w:sdtEndPr>
              <w:sdtContent>
                <w:sdt>
                  <w:sdtPr>
                    <w:rPr>
                      <w:rFonts w:ascii="Times New Roman" w:eastAsia="仿宋_GB2312" w:hAnsi="Times New Roman"/>
                      <w:color w:val="000000" w:themeColor="text1"/>
                      <w:sz w:val="32"/>
                      <w:szCs w:val="32"/>
                    </w:rPr>
                    <w:id w:val="-2101481391"/>
                    <w:docPartObj>
                      <w:docPartGallery w:val="Table of Contents"/>
                      <w:docPartUnique/>
                    </w:docPartObj>
                  </w:sdtPr>
                  <w:sdtEndPr>
                    <w:rPr>
                      <w:rFonts w:eastAsia="黑体"/>
                      <w:sz w:val="20"/>
                      <w:szCs w:val="20"/>
                    </w:rPr>
                  </w:sdtEndPr>
                  <w:sdtContent>
                    <w:sdt>
                      <w:sdtPr>
                        <w:rPr>
                          <w:rFonts w:ascii="Times New Roman" w:eastAsia="仿宋_GB2312" w:hAnsi="Times New Roman"/>
                          <w:color w:val="000000" w:themeColor="text1"/>
                          <w:sz w:val="32"/>
                          <w:szCs w:val="32"/>
                        </w:rPr>
                        <w:id w:val="-1003198969"/>
                        <w:docPartObj>
                          <w:docPartGallery w:val="Table of Contents"/>
                          <w:docPartUnique/>
                        </w:docPartObj>
                      </w:sdtPr>
                      <w:sdtEndPr>
                        <w:rPr>
                          <w:rFonts w:eastAsia="黑体"/>
                          <w:sz w:val="20"/>
                          <w:szCs w:val="20"/>
                        </w:rPr>
                      </w:sdtEndPr>
                      <w:sdtContent>
                        <w:p w14:paraId="3C8B43AC" w14:textId="77777777" w:rsidR="009A1839" w:rsidRDefault="00EF1259" w:rsidP="00742080">
                          <w:pPr>
                            <w:pStyle w:val="20"/>
                            <w:ind w:firstLine="640"/>
                          </w:pPr>
                          <w:r w:rsidRPr="0003472E">
                            <w:rPr>
                              <w:rFonts w:ascii="Times New Roman" w:hAnsi="Times New Roman" w:hint="eastAsia"/>
                              <w:color w:val="000000" w:themeColor="text1"/>
                              <w:sz w:val="32"/>
                              <w:szCs w:val="32"/>
                            </w:rPr>
                            <w:t>目</w:t>
                          </w:r>
                          <w:r w:rsidRPr="0003472E">
                            <w:rPr>
                              <w:rFonts w:ascii="Times New Roman" w:hAnsi="Times New Roman"/>
                              <w:color w:val="000000" w:themeColor="text1"/>
                              <w:sz w:val="32"/>
                              <w:szCs w:val="32"/>
                            </w:rPr>
                            <w:t xml:space="preserve">  </w:t>
                          </w:r>
                          <w:r w:rsidRPr="0003472E">
                            <w:rPr>
                              <w:rFonts w:ascii="Times New Roman" w:hAnsi="Times New Roman" w:hint="eastAsia"/>
                              <w:color w:val="000000" w:themeColor="text1"/>
                              <w:sz w:val="32"/>
                              <w:szCs w:val="32"/>
                            </w:rPr>
                            <w:t>录</w:t>
                          </w:r>
                          <w:r w:rsidRPr="0003472E">
                            <w:rPr>
                              <w:rFonts w:ascii="Times New Roman" w:hAnsi="Times New Roman"/>
                              <w:color w:val="000000" w:themeColor="text1"/>
                              <w:highlight w:val="yellow"/>
                            </w:rPr>
                            <w:fldChar w:fldCharType="begin"/>
                          </w:r>
                          <w:r w:rsidRPr="0003472E">
                            <w:rPr>
                              <w:rFonts w:ascii="Times New Roman" w:hAnsi="Times New Roman"/>
                              <w:color w:val="000000" w:themeColor="text1"/>
                              <w:highlight w:val="yellow"/>
                            </w:rPr>
                            <w:instrText xml:space="preserve"> TOC \o "1-3" \h \z \u </w:instrText>
                          </w:r>
                          <w:r w:rsidRPr="0003472E">
                            <w:rPr>
                              <w:rFonts w:ascii="Times New Roman" w:hAnsi="Times New Roman"/>
                              <w:color w:val="000000" w:themeColor="text1"/>
                              <w:highlight w:val="yellow"/>
                            </w:rPr>
                            <w:fldChar w:fldCharType="separate"/>
                          </w:r>
                        </w:p>
                        <w:p w14:paraId="09206ECE" w14:textId="79906D2B" w:rsidR="009A1839" w:rsidRPr="009A1839" w:rsidRDefault="00925386">
                          <w:pPr>
                            <w:pStyle w:val="10"/>
                            <w:rPr>
                              <w:rFonts w:eastAsiaTheme="minorEastAsia"/>
                              <w:b w:val="0"/>
                              <w:bCs w:val="0"/>
                              <w:caps w:val="0"/>
                              <w:sz w:val="21"/>
                              <w:szCs w:val="22"/>
                            </w:rPr>
                          </w:pPr>
                          <w:hyperlink w:anchor="_Toc170207187" w:history="1">
                            <w:r w:rsidR="009A1839" w:rsidRPr="009A1839">
                              <w:rPr>
                                <w:rStyle w:val="a6"/>
                              </w:rPr>
                              <w:t>第一章</w:t>
                            </w:r>
                            <w:r w:rsidR="009A1839" w:rsidRPr="009A1839">
                              <w:rPr>
                                <w:rStyle w:val="a6"/>
                              </w:rPr>
                              <w:t xml:space="preserve"> </w:t>
                            </w:r>
                            <w:r w:rsidR="009A1839" w:rsidRPr="009A1839">
                              <w:rPr>
                                <w:rStyle w:val="a6"/>
                              </w:rPr>
                              <w:t>互联网助力数字消费成为增长新动能</w:t>
                            </w:r>
                            <w:r w:rsidR="009A1839" w:rsidRPr="009A1839">
                              <w:rPr>
                                <w:webHidden/>
                              </w:rPr>
                              <w:tab/>
                            </w:r>
                            <w:r w:rsidR="009A1839" w:rsidRPr="009A1839">
                              <w:rPr>
                                <w:webHidden/>
                              </w:rPr>
                              <w:fldChar w:fldCharType="begin"/>
                            </w:r>
                            <w:r w:rsidR="009A1839" w:rsidRPr="009A1839">
                              <w:rPr>
                                <w:webHidden/>
                              </w:rPr>
                              <w:instrText xml:space="preserve"> PAGEREF _Toc170207187 \h </w:instrText>
                            </w:r>
                            <w:r w:rsidR="009A1839" w:rsidRPr="009A1839">
                              <w:rPr>
                                <w:webHidden/>
                              </w:rPr>
                            </w:r>
                            <w:r w:rsidR="009A1839" w:rsidRPr="009A1839">
                              <w:rPr>
                                <w:webHidden/>
                              </w:rPr>
                              <w:fldChar w:fldCharType="separate"/>
                            </w:r>
                            <w:r w:rsidR="001B0F29">
                              <w:rPr>
                                <w:webHidden/>
                              </w:rPr>
                              <w:t>1</w:t>
                            </w:r>
                            <w:r w:rsidR="009A1839" w:rsidRPr="009A1839">
                              <w:rPr>
                                <w:webHidden/>
                              </w:rPr>
                              <w:fldChar w:fldCharType="end"/>
                            </w:r>
                          </w:hyperlink>
                        </w:p>
                        <w:p w14:paraId="3C47853D" w14:textId="38DB7E18" w:rsidR="009A1839" w:rsidRPr="009A1839" w:rsidRDefault="00925386">
                          <w:pPr>
                            <w:pStyle w:val="20"/>
                            <w:rPr>
                              <w:rFonts w:ascii="Times New Roman" w:eastAsiaTheme="minorEastAsia" w:hAnsi="Times New Roman"/>
                              <w:smallCaps w:val="0"/>
                              <w:sz w:val="21"/>
                              <w:szCs w:val="22"/>
                            </w:rPr>
                          </w:pPr>
                          <w:hyperlink w:anchor="_Toc170207188" w:history="1">
                            <w:r w:rsidR="009A1839" w:rsidRPr="009A1839">
                              <w:rPr>
                                <w:rStyle w:val="a6"/>
                                <w:rFonts w:ascii="Times New Roman" w:hAnsi="Times New Roman"/>
                              </w:rPr>
                              <w:t>一、</w:t>
                            </w:r>
                            <w:r w:rsidR="009A1839" w:rsidRPr="009A1839">
                              <w:rPr>
                                <w:rStyle w:val="a6"/>
                                <w:rFonts w:ascii="Times New Roman" w:hAnsi="Times New Roman"/>
                              </w:rPr>
                              <w:t xml:space="preserve"> </w:t>
                            </w:r>
                            <w:r w:rsidR="009A1839" w:rsidRPr="009A1839">
                              <w:rPr>
                                <w:rStyle w:val="a6"/>
                                <w:rFonts w:ascii="Times New Roman" w:hAnsi="Times New Roman"/>
                              </w:rPr>
                              <w:t>消费对于拉动经济增长呈现基础性作用</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_Toc170207188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w:t>
                            </w:r>
                            <w:r w:rsidR="009A1839" w:rsidRPr="009A1839">
                              <w:rPr>
                                <w:rFonts w:ascii="Times New Roman" w:hAnsi="Times New Roman"/>
                                <w:webHidden/>
                              </w:rPr>
                              <w:fldChar w:fldCharType="end"/>
                            </w:r>
                          </w:hyperlink>
                        </w:p>
                        <w:p w14:paraId="1ECF5C0A" w14:textId="1207C746" w:rsidR="009A1839" w:rsidRPr="009A1839" w:rsidRDefault="00925386">
                          <w:pPr>
                            <w:pStyle w:val="20"/>
                            <w:rPr>
                              <w:rFonts w:ascii="Times New Roman" w:eastAsiaTheme="minorEastAsia" w:hAnsi="Times New Roman"/>
                              <w:smallCaps w:val="0"/>
                              <w:sz w:val="21"/>
                              <w:szCs w:val="22"/>
                            </w:rPr>
                          </w:pPr>
                          <w:hyperlink w:anchor="_Toc170207189" w:history="1">
                            <w:r w:rsidR="009A1839" w:rsidRPr="009A1839">
                              <w:rPr>
                                <w:rStyle w:val="a6"/>
                                <w:rFonts w:ascii="Times New Roman" w:hAnsi="Times New Roman"/>
                              </w:rPr>
                              <w:t>二、</w:t>
                            </w:r>
                            <w:r w:rsidR="009A1839" w:rsidRPr="009A1839">
                              <w:rPr>
                                <w:rStyle w:val="a6"/>
                                <w:rFonts w:ascii="Times New Roman" w:hAnsi="Times New Roman"/>
                              </w:rPr>
                              <w:t xml:space="preserve"> </w:t>
                            </w:r>
                            <w:r w:rsidR="009A1839" w:rsidRPr="009A1839">
                              <w:rPr>
                                <w:rStyle w:val="a6"/>
                                <w:rFonts w:ascii="Times New Roman" w:hAnsi="Times New Roman"/>
                              </w:rPr>
                              <w:t>数字化发展加速释放数字消费市场潜力</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_Toc170207189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3</w:t>
                            </w:r>
                            <w:r w:rsidR="009A1839" w:rsidRPr="009A1839">
                              <w:rPr>
                                <w:rFonts w:ascii="Times New Roman" w:hAnsi="Times New Roman"/>
                                <w:webHidden/>
                              </w:rPr>
                              <w:fldChar w:fldCharType="end"/>
                            </w:r>
                          </w:hyperlink>
                        </w:p>
                        <w:p w14:paraId="140AAE2C" w14:textId="42AE25DC" w:rsidR="009A1839" w:rsidRPr="009A1839" w:rsidRDefault="00925386">
                          <w:pPr>
                            <w:pStyle w:val="20"/>
                            <w:rPr>
                              <w:rFonts w:ascii="Times New Roman" w:eastAsiaTheme="minorEastAsia" w:hAnsi="Times New Roman"/>
                              <w:smallCaps w:val="0"/>
                              <w:sz w:val="21"/>
                              <w:szCs w:val="22"/>
                            </w:rPr>
                          </w:pPr>
                          <w:hyperlink w:anchor="_Toc170207190" w:history="1">
                            <w:r w:rsidR="009A1839" w:rsidRPr="009A1839">
                              <w:rPr>
                                <w:rStyle w:val="a6"/>
                                <w:rFonts w:ascii="Times New Roman" w:hAnsi="Times New Roman"/>
                              </w:rPr>
                              <w:t>三、</w:t>
                            </w:r>
                            <w:r w:rsidR="009A1839" w:rsidRPr="009A1839">
                              <w:rPr>
                                <w:rStyle w:val="a6"/>
                                <w:rFonts w:ascii="Times New Roman" w:hAnsi="Times New Roman"/>
                              </w:rPr>
                              <w:t xml:space="preserve"> </w:t>
                            </w:r>
                            <w:r w:rsidR="009A1839" w:rsidRPr="009A1839">
                              <w:rPr>
                                <w:rStyle w:val="a6"/>
                                <w:rFonts w:ascii="Times New Roman" w:hAnsi="Times New Roman"/>
                              </w:rPr>
                              <w:t>大力发展数字消费具有重要意义</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_Toc170207190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5</w:t>
                            </w:r>
                            <w:r w:rsidR="009A1839" w:rsidRPr="009A1839">
                              <w:rPr>
                                <w:rFonts w:ascii="Times New Roman" w:hAnsi="Times New Roman"/>
                                <w:webHidden/>
                              </w:rPr>
                              <w:fldChar w:fldCharType="end"/>
                            </w:r>
                          </w:hyperlink>
                        </w:p>
                        <w:p w14:paraId="78C88CD9" w14:textId="4D62B5B6" w:rsidR="009A1839" w:rsidRPr="009A1839" w:rsidRDefault="00925386">
                          <w:pPr>
                            <w:pStyle w:val="10"/>
                            <w:rPr>
                              <w:rFonts w:eastAsiaTheme="minorEastAsia"/>
                              <w:b w:val="0"/>
                              <w:bCs w:val="0"/>
                              <w:caps w:val="0"/>
                              <w:sz w:val="21"/>
                              <w:szCs w:val="22"/>
                            </w:rPr>
                          </w:pPr>
                          <w:hyperlink w:anchor="_Toc170207191" w:history="1">
                            <w:r w:rsidR="009A1839" w:rsidRPr="009A1839">
                              <w:rPr>
                                <w:rStyle w:val="a6"/>
                              </w:rPr>
                              <w:t>第二章</w:t>
                            </w:r>
                            <w:r w:rsidR="009A1839" w:rsidRPr="009A1839">
                              <w:rPr>
                                <w:rStyle w:val="a6"/>
                              </w:rPr>
                              <w:t xml:space="preserve"> </w:t>
                            </w:r>
                            <w:r w:rsidR="009A1839" w:rsidRPr="009A1839">
                              <w:rPr>
                                <w:rStyle w:val="a6"/>
                              </w:rPr>
                              <w:t>互联网助力数字消费模式蓬勃发展</w:t>
                            </w:r>
                            <w:r w:rsidR="009A1839" w:rsidRPr="009A1839">
                              <w:rPr>
                                <w:webHidden/>
                              </w:rPr>
                              <w:tab/>
                            </w:r>
                            <w:r w:rsidR="009A1839" w:rsidRPr="009A1839">
                              <w:rPr>
                                <w:webHidden/>
                              </w:rPr>
                              <w:fldChar w:fldCharType="begin"/>
                            </w:r>
                            <w:r w:rsidR="009A1839" w:rsidRPr="009A1839">
                              <w:rPr>
                                <w:webHidden/>
                              </w:rPr>
                              <w:instrText xml:space="preserve"> PAGEREF _Toc170207191 \h </w:instrText>
                            </w:r>
                            <w:r w:rsidR="009A1839" w:rsidRPr="009A1839">
                              <w:rPr>
                                <w:webHidden/>
                              </w:rPr>
                            </w:r>
                            <w:r w:rsidR="009A1839" w:rsidRPr="009A1839">
                              <w:rPr>
                                <w:webHidden/>
                              </w:rPr>
                              <w:fldChar w:fldCharType="separate"/>
                            </w:r>
                            <w:r w:rsidR="001B0F29">
                              <w:rPr>
                                <w:webHidden/>
                              </w:rPr>
                              <w:t>7</w:t>
                            </w:r>
                            <w:r w:rsidR="009A1839" w:rsidRPr="009A1839">
                              <w:rPr>
                                <w:webHidden/>
                              </w:rPr>
                              <w:fldChar w:fldCharType="end"/>
                            </w:r>
                          </w:hyperlink>
                        </w:p>
                        <w:p w14:paraId="40D049E2" w14:textId="1C153671" w:rsidR="009A1839" w:rsidRPr="009A1839" w:rsidRDefault="00925386">
                          <w:pPr>
                            <w:pStyle w:val="20"/>
                            <w:rPr>
                              <w:rFonts w:ascii="Times New Roman" w:eastAsiaTheme="minorEastAsia" w:hAnsi="Times New Roman"/>
                              <w:smallCaps w:val="0"/>
                              <w:sz w:val="21"/>
                              <w:szCs w:val="22"/>
                            </w:rPr>
                          </w:pPr>
                          <w:hyperlink w:anchor="_Toc170207192" w:history="1">
                            <w:r w:rsidR="009A1839" w:rsidRPr="009A1839">
                              <w:rPr>
                                <w:rStyle w:val="a6"/>
                                <w:rFonts w:ascii="Times New Roman" w:hAnsi="Times New Roman"/>
                              </w:rPr>
                              <w:t>一、</w:t>
                            </w:r>
                            <w:r w:rsidR="009A1839" w:rsidRPr="009A1839">
                              <w:rPr>
                                <w:rStyle w:val="a6"/>
                                <w:rFonts w:ascii="Times New Roman" w:hAnsi="Times New Roman"/>
                              </w:rPr>
                              <w:t xml:space="preserve"> </w:t>
                            </w:r>
                            <w:r w:rsidR="009A1839" w:rsidRPr="009A1839">
                              <w:rPr>
                                <w:rStyle w:val="a6"/>
                                <w:rFonts w:ascii="Times New Roman" w:hAnsi="Times New Roman"/>
                              </w:rPr>
                              <w:t>直播、短视频电商促进消费转化</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_Toc170207192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7</w:t>
                            </w:r>
                            <w:r w:rsidR="009A1839" w:rsidRPr="009A1839">
                              <w:rPr>
                                <w:rFonts w:ascii="Times New Roman" w:hAnsi="Times New Roman"/>
                                <w:webHidden/>
                              </w:rPr>
                              <w:fldChar w:fldCharType="end"/>
                            </w:r>
                          </w:hyperlink>
                        </w:p>
                        <w:p w14:paraId="11AF300E" w14:textId="5F4D34F9" w:rsidR="009A1839" w:rsidRPr="009A1839" w:rsidRDefault="00925386">
                          <w:pPr>
                            <w:pStyle w:val="20"/>
                            <w:rPr>
                              <w:rFonts w:ascii="Times New Roman" w:eastAsiaTheme="minorEastAsia" w:hAnsi="Times New Roman"/>
                              <w:smallCaps w:val="0"/>
                              <w:sz w:val="21"/>
                              <w:szCs w:val="22"/>
                            </w:rPr>
                          </w:pPr>
                          <w:hyperlink w:anchor="_Toc170207193" w:history="1">
                            <w:r w:rsidR="009A1839" w:rsidRPr="009A1839">
                              <w:rPr>
                                <w:rStyle w:val="a6"/>
                                <w:rFonts w:ascii="Times New Roman" w:hAnsi="Times New Roman"/>
                              </w:rPr>
                              <w:t>二、</w:t>
                            </w:r>
                            <w:r w:rsidR="009A1839" w:rsidRPr="009A1839">
                              <w:rPr>
                                <w:rStyle w:val="a6"/>
                                <w:rFonts w:ascii="Times New Roman" w:hAnsi="Times New Roman"/>
                              </w:rPr>
                              <w:t xml:space="preserve"> </w:t>
                            </w:r>
                            <w:r w:rsidR="009A1839" w:rsidRPr="009A1839">
                              <w:rPr>
                                <w:rStyle w:val="a6"/>
                                <w:rFonts w:ascii="Times New Roman" w:hAnsi="Times New Roman"/>
                              </w:rPr>
                              <w:t>即时零售拓展消费边界</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_Toc170207193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9</w:t>
                            </w:r>
                            <w:r w:rsidR="009A1839" w:rsidRPr="009A1839">
                              <w:rPr>
                                <w:rFonts w:ascii="Times New Roman" w:hAnsi="Times New Roman"/>
                                <w:webHidden/>
                              </w:rPr>
                              <w:fldChar w:fldCharType="end"/>
                            </w:r>
                          </w:hyperlink>
                        </w:p>
                        <w:p w14:paraId="08D35178" w14:textId="1188DD81" w:rsidR="009A1839" w:rsidRPr="009A1839" w:rsidRDefault="00925386">
                          <w:pPr>
                            <w:pStyle w:val="20"/>
                            <w:rPr>
                              <w:rFonts w:ascii="Times New Roman" w:eastAsiaTheme="minorEastAsia" w:hAnsi="Times New Roman"/>
                              <w:smallCaps w:val="0"/>
                              <w:sz w:val="21"/>
                              <w:szCs w:val="22"/>
                            </w:rPr>
                          </w:pPr>
                          <w:hyperlink w:anchor="_Toc170207194" w:history="1">
                            <w:r w:rsidR="009A1839" w:rsidRPr="009A1839">
                              <w:rPr>
                                <w:rStyle w:val="a6"/>
                                <w:rFonts w:ascii="Times New Roman" w:hAnsi="Times New Roman"/>
                              </w:rPr>
                              <w:t>三、</w:t>
                            </w:r>
                            <w:r w:rsidR="009A1839" w:rsidRPr="009A1839">
                              <w:rPr>
                                <w:rStyle w:val="a6"/>
                                <w:rFonts w:ascii="Times New Roman" w:hAnsi="Times New Roman"/>
                              </w:rPr>
                              <w:t xml:space="preserve"> </w:t>
                            </w:r>
                            <w:r w:rsidR="009A1839" w:rsidRPr="009A1839">
                              <w:rPr>
                                <w:rStyle w:val="a6"/>
                                <w:rFonts w:ascii="Times New Roman" w:hAnsi="Times New Roman"/>
                              </w:rPr>
                              <w:t>跨境、农村电商畅通国际国内市场</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_Toc170207194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10</w:t>
                            </w:r>
                            <w:r w:rsidR="009A1839" w:rsidRPr="009A1839">
                              <w:rPr>
                                <w:rFonts w:ascii="Times New Roman" w:hAnsi="Times New Roman"/>
                                <w:webHidden/>
                              </w:rPr>
                              <w:fldChar w:fldCharType="end"/>
                            </w:r>
                          </w:hyperlink>
                        </w:p>
                        <w:p w14:paraId="2DE92DE7" w14:textId="6951CADD" w:rsidR="009A1839" w:rsidRPr="009A1839" w:rsidRDefault="00925386">
                          <w:pPr>
                            <w:pStyle w:val="10"/>
                            <w:rPr>
                              <w:rFonts w:eastAsiaTheme="minorEastAsia"/>
                              <w:b w:val="0"/>
                              <w:bCs w:val="0"/>
                              <w:caps w:val="0"/>
                              <w:sz w:val="21"/>
                              <w:szCs w:val="22"/>
                            </w:rPr>
                          </w:pPr>
                          <w:hyperlink w:anchor="_Toc170207195" w:history="1">
                            <w:r w:rsidR="009A1839" w:rsidRPr="009A1839">
                              <w:rPr>
                                <w:rStyle w:val="a6"/>
                              </w:rPr>
                              <w:t>第三章</w:t>
                            </w:r>
                            <w:r w:rsidR="009A1839" w:rsidRPr="009A1839">
                              <w:rPr>
                                <w:rStyle w:val="a6"/>
                              </w:rPr>
                              <w:t xml:space="preserve"> </w:t>
                            </w:r>
                            <w:r w:rsidR="009A1839" w:rsidRPr="009A1839">
                              <w:rPr>
                                <w:rStyle w:val="a6"/>
                              </w:rPr>
                              <w:t>互联网助力数字消费热点不断涌现</w:t>
                            </w:r>
                            <w:r w:rsidR="009A1839" w:rsidRPr="009A1839">
                              <w:rPr>
                                <w:webHidden/>
                              </w:rPr>
                              <w:tab/>
                            </w:r>
                            <w:r w:rsidR="009A1839" w:rsidRPr="009A1839">
                              <w:rPr>
                                <w:webHidden/>
                              </w:rPr>
                              <w:fldChar w:fldCharType="begin"/>
                            </w:r>
                            <w:r w:rsidR="009A1839" w:rsidRPr="009A1839">
                              <w:rPr>
                                <w:webHidden/>
                              </w:rPr>
                              <w:instrText xml:space="preserve"> PAGEREF _Toc170207195 \h </w:instrText>
                            </w:r>
                            <w:r w:rsidR="009A1839" w:rsidRPr="009A1839">
                              <w:rPr>
                                <w:webHidden/>
                              </w:rPr>
                            </w:r>
                            <w:r w:rsidR="009A1839" w:rsidRPr="009A1839">
                              <w:rPr>
                                <w:webHidden/>
                              </w:rPr>
                              <w:fldChar w:fldCharType="separate"/>
                            </w:r>
                            <w:r w:rsidR="001B0F29">
                              <w:rPr>
                                <w:webHidden/>
                              </w:rPr>
                              <w:t>13</w:t>
                            </w:r>
                            <w:r w:rsidR="009A1839" w:rsidRPr="009A1839">
                              <w:rPr>
                                <w:webHidden/>
                              </w:rPr>
                              <w:fldChar w:fldCharType="end"/>
                            </w:r>
                          </w:hyperlink>
                        </w:p>
                        <w:p w14:paraId="6592D16E" w14:textId="17B7863F" w:rsidR="009A1839" w:rsidRPr="009A1839" w:rsidRDefault="00925386">
                          <w:pPr>
                            <w:pStyle w:val="20"/>
                            <w:rPr>
                              <w:rFonts w:ascii="Times New Roman" w:eastAsiaTheme="minorEastAsia" w:hAnsi="Times New Roman"/>
                              <w:smallCaps w:val="0"/>
                              <w:sz w:val="21"/>
                              <w:szCs w:val="22"/>
                            </w:rPr>
                          </w:pPr>
                          <w:hyperlink w:anchor="_Toc170207196" w:history="1">
                            <w:r w:rsidR="009A1839" w:rsidRPr="009A1839">
                              <w:rPr>
                                <w:rStyle w:val="a6"/>
                                <w:rFonts w:ascii="Times New Roman" w:hAnsi="Times New Roman"/>
                              </w:rPr>
                              <w:t>一、</w:t>
                            </w:r>
                            <w:r w:rsidR="009A1839" w:rsidRPr="009A1839">
                              <w:rPr>
                                <w:rStyle w:val="a6"/>
                                <w:rFonts w:ascii="Times New Roman" w:hAnsi="Times New Roman"/>
                              </w:rPr>
                              <w:t xml:space="preserve"> </w:t>
                            </w:r>
                            <w:r w:rsidR="009A1839" w:rsidRPr="009A1839">
                              <w:rPr>
                                <w:rStyle w:val="a6"/>
                                <w:rFonts w:ascii="Times New Roman" w:hAnsi="Times New Roman"/>
                              </w:rPr>
                              <w:t>国货</w:t>
                            </w:r>
                            <w:r w:rsidR="009A1839" w:rsidRPr="009A1839">
                              <w:rPr>
                                <w:rStyle w:val="a6"/>
                                <w:rFonts w:ascii="Times New Roman" w:eastAsia="宋体" w:hAnsi="Times New Roman"/>
                              </w:rPr>
                              <w:t>“</w:t>
                            </w:r>
                            <w:r w:rsidR="009A1839" w:rsidRPr="009A1839">
                              <w:rPr>
                                <w:rStyle w:val="a6"/>
                                <w:rFonts w:ascii="Times New Roman" w:hAnsi="Times New Roman"/>
                              </w:rPr>
                              <w:t>潮品</w:t>
                            </w:r>
                            <w:r w:rsidR="009A1839" w:rsidRPr="009A1839">
                              <w:rPr>
                                <w:rStyle w:val="a6"/>
                                <w:rFonts w:ascii="Times New Roman" w:eastAsia="宋体" w:hAnsi="Times New Roman"/>
                              </w:rPr>
                              <w:t>”</w:t>
                            </w:r>
                            <w:r w:rsidR="009A1839" w:rsidRPr="009A1839">
                              <w:rPr>
                                <w:rStyle w:val="a6"/>
                                <w:rFonts w:ascii="Times New Roman" w:hAnsi="Times New Roman"/>
                              </w:rPr>
                              <w:t>消费：文化自信与潮流时尚融合</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_Toc170207196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13</w:t>
                            </w:r>
                            <w:r w:rsidR="009A1839" w:rsidRPr="009A1839">
                              <w:rPr>
                                <w:rFonts w:ascii="Times New Roman" w:hAnsi="Times New Roman"/>
                                <w:webHidden/>
                              </w:rPr>
                              <w:fldChar w:fldCharType="end"/>
                            </w:r>
                          </w:hyperlink>
                        </w:p>
                        <w:p w14:paraId="4C7952FC" w14:textId="5536036C" w:rsidR="009A1839" w:rsidRPr="009A1839" w:rsidRDefault="00925386">
                          <w:pPr>
                            <w:pStyle w:val="30"/>
                            <w:rPr>
                              <w:rFonts w:eastAsiaTheme="minorEastAsia"/>
                              <w:iCs w:val="0"/>
                              <w:sz w:val="21"/>
                              <w:szCs w:val="22"/>
                            </w:rPr>
                          </w:pPr>
                          <w:hyperlink w:anchor="_Toc170207197" w:history="1">
                            <w:r w:rsidR="009A1839" w:rsidRPr="009A1839">
                              <w:rPr>
                                <w:rStyle w:val="a6"/>
                                <w:rFonts w:eastAsia="楷体_GB2312"/>
                              </w:rPr>
                              <w:t>（一）</w:t>
                            </w:r>
                            <w:r w:rsidR="009A1839" w:rsidRPr="009A1839">
                              <w:rPr>
                                <w:rStyle w:val="a6"/>
                                <w:rFonts w:eastAsia="楷体_GB2312"/>
                              </w:rPr>
                              <w:t xml:space="preserve"> </w:t>
                            </w:r>
                            <w:r w:rsidR="009A1839" w:rsidRPr="009A1839">
                              <w:rPr>
                                <w:rStyle w:val="a6"/>
                                <w:rFonts w:eastAsia="楷体_GB2312"/>
                              </w:rPr>
                              <w:t>国货</w:t>
                            </w:r>
                            <w:r w:rsidR="009A1839" w:rsidRPr="009A1839">
                              <w:rPr>
                                <w:rStyle w:val="a6"/>
                              </w:rPr>
                              <w:t>“</w:t>
                            </w:r>
                            <w:r w:rsidR="009A1839" w:rsidRPr="009A1839">
                              <w:rPr>
                                <w:rStyle w:val="a6"/>
                                <w:rFonts w:eastAsia="楷体_GB2312"/>
                              </w:rPr>
                              <w:t>潮品</w:t>
                            </w:r>
                            <w:r w:rsidR="009A1839" w:rsidRPr="009A1839">
                              <w:rPr>
                                <w:rStyle w:val="a6"/>
                              </w:rPr>
                              <w:t>”</w:t>
                            </w:r>
                            <w:r w:rsidR="009A1839" w:rsidRPr="009A1839">
                              <w:rPr>
                                <w:rStyle w:val="a6"/>
                                <w:rFonts w:eastAsia="楷体_GB2312"/>
                              </w:rPr>
                              <w:t>消费表现抢眼，成为数字消费增长亮点</w:t>
                            </w:r>
                            <w:r w:rsidR="009A1839" w:rsidRPr="009A1839">
                              <w:rPr>
                                <w:webHidden/>
                              </w:rPr>
                              <w:tab/>
                            </w:r>
                            <w:r w:rsidR="009A1839" w:rsidRPr="009A1839">
                              <w:rPr>
                                <w:webHidden/>
                              </w:rPr>
                              <w:fldChar w:fldCharType="begin"/>
                            </w:r>
                            <w:r w:rsidR="009A1839" w:rsidRPr="009A1839">
                              <w:rPr>
                                <w:webHidden/>
                              </w:rPr>
                              <w:instrText xml:space="preserve"> PAGEREF _Toc170207197 \h </w:instrText>
                            </w:r>
                            <w:r w:rsidR="009A1839" w:rsidRPr="009A1839">
                              <w:rPr>
                                <w:webHidden/>
                              </w:rPr>
                            </w:r>
                            <w:r w:rsidR="009A1839" w:rsidRPr="009A1839">
                              <w:rPr>
                                <w:webHidden/>
                              </w:rPr>
                              <w:fldChar w:fldCharType="separate"/>
                            </w:r>
                            <w:r w:rsidR="001B0F29">
                              <w:rPr>
                                <w:webHidden/>
                              </w:rPr>
                              <w:t>13</w:t>
                            </w:r>
                            <w:r w:rsidR="009A1839" w:rsidRPr="009A1839">
                              <w:rPr>
                                <w:webHidden/>
                              </w:rPr>
                              <w:fldChar w:fldCharType="end"/>
                            </w:r>
                          </w:hyperlink>
                        </w:p>
                        <w:p w14:paraId="65716835" w14:textId="48690C62" w:rsidR="009A1839" w:rsidRPr="009A1839" w:rsidRDefault="00925386">
                          <w:pPr>
                            <w:pStyle w:val="30"/>
                            <w:rPr>
                              <w:rFonts w:eastAsiaTheme="minorEastAsia"/>
                              <w:iCs w:val="0"/>
                              <w:sz w:val="21"/>
                              <w:szCs w:val="22"/>
                            </w:rPr>
                          </w:pPr>
                          <w:hyperlink w:anchor="_Toc170207198" w:history="1">
                            <w:r w:rsidR="009A1839" w:rsidRPr="009A1839">
                              <w:rPr>
                                <w:rStyle w:val="a6"/>
                                <w:rFonts w:eastAsia="楷体_GB2312"/>
                              </w:rPr>
                              <w:t>（二）</w:t>
                            </w:r>
                            <w:r w:rsidR="009A1839" w:rsidRPr="009A1839">
                              <w:rPr>
                                <w:rStyle w:val="a6"/>
                                <w:rFonts w:eastAsia="楷体_GB2312"/>
                              </w:rPr>
                              <w:t xml:space="preserve"> </w:t>
                            </w:r>
                            <w:r w:rsidR="009A1839" w:rsidRPr="009A1839">
                              <w:rPr>
                                <w:rStyle w:val="a6"/>
                                <w:rFonts w:eastAsia="楷体_GB2312"/>
                              </w:rPr>
                              <w:t>数字平台是国货</w:t>
                            </w:r>
                            <w:r w:rsidR="009A1839" w:rsidRPr="009A1839">
                              <w:rPr>
                                <w:rStyle w:val="a6"/>
                              </w:rPr>
                              <w:t>“</w:t>
                            </w:r>
                            <w:r w:rsidR="009A1839" w:rsidRPr="009A1839">
                              <w:rPr>
                                <w:rStyle w:val="a6"/>
                                <w:rFonts w:eastAsia="楷体_GB2312"/>
                              </w:rPr>
                              <w:t>潮品</w:t>
                            </w:r>
                            <w:r w:rsidR="009A1839" w:rsidRPr="009A1839">
                              <w:rPr>
                                <w:rStyle w:val="a6"/>
                              </w:rPr>
                              <w:t>”</w:t>
                            </w:r>
                            <w:r w:rsidR="009A1839" w:rsidRPr="009A1839">
                              <w:rPr>
                                <w:rStyle w:val="a6"/>
                                <w:rFonts w:eastAsia="楷体_GB2312"/>
                              </w:rPr>
                              <w:t>消费购买及决策的重要渠道</w:t>
                            </w:r>
                            <w:r w:rsidR="009A1839" w:rsidRPr="009A1839">
                              <w:rPr>
                                <w:webHidden/>
                              </w:rPr>
                              <w:tab/>
                            </w:r>
                            <w:r w:rsidR="009A1839" w:rsidRPr="009A1839">
                              <w:rPr>
                                <w:webHidden/>
                              </w:rPr>
                              <w:fldChar w:fldCharType="begin"/>
                            </w:r>
                            <w:r w:rsidR="009A1839" w:rsidRPr="009A1839">
                              <w:rPr>
                                <w:webHidden/>
                              </w:rPr>
                              <w:instrText xml:space="preserve"> PAGEREF _Toc170207198 \h </w:instrText>
                            </w:r>
                            <w:r w:rsidR="009A1839" w:rsidRPr="009A1839">
                              <w:rPr>
                                <w:webHidden/>
                              </w:rPr>
                            </w:r>
                            <w:r w:rsidR="009A1839" w:rsidRPr="009A1839">
                              <w:rPr>
                                <w:webHidden/>
                              </w:rPr>
                              <w:fldChar w:fldCharType="separate"/>
                            </w:r>
                            <w:r w:rsidR="001B0F29">
                              <w:rPr>
                                <w:webHidden/>
                              </w:rPr>
                              <w:t>13</w:t>
                            </w:r>
                            <w:r w:rsidR="009A1839" w:rsidRPr="009A1839">
                              <w:rPr>
                                <w:webHidden/>
                              </w:rPr>
                              <w:fldChar w:fldCharType="end"/>
                            </w:r>
                          </w:hyperlink>
                        </w:p>
                        <w:p w14:paraId="4AB7B137" w14:textId="699F5121" w:rsidR="009A1839" w:rsidRPr="009A1839" w:rsidRDefault="00925386">
                          <w:pPr>
                            <w:pStyle w:val="30"/>
                            <w:rPr>
                              <w:rFonts w:eastAsiaTheme="minorEastAsia"/>
                              <w:iCs w:val="0"/>
                              <w:sz w:val="21"/>
                              <w:szCs w:val="22"/>
                            </w:rPr>
                          </w:pPr>
                          <w:hyperlink w:anchor="_Toc170207199" w:history="1">
                            <w:r w:rsidR="009A1839" w:rsidRPr="009A1839">
                              <w:rPr>
                                <w:rStyle w:val="a6"/>
                                <w:rFonts w:eastAsia="楷体_GB2312"/>
                              </w:rPr>
                              <w:t>（三）</w:t>
                            </w:r>
                            <w:r w:rsidR="009A1839" w:rsidRPr="009A1839">
                              <w:rPr>
                                <w:rStyle w:val="a6"/>
                                <w:rFonts w:eastAsia="楷体_GB2312"/>
                              </w:rPr>
                              <w:t xml:space="preserve"> </w:t>
                            </w:r>
                            <w:r w:rsidR="009A1839" w:rsidRPr="009A1839">
                              <w:rPr>
                                <w:rStyle w:val="a6"/>
                                <w:rFonts w:eastAsia="楷体_GB2312"/>
                              </w:rPr>
                              <w:t>文化自信和制造业升级是国货</w:t>
                            </w:r>
                            <w:r w:rsidR="009A1839" w:rsidRPr="009A1839">
                              <w:rPr>
                                <w:rStyle w:val="a6"/>
                              </w:rPr>
                              <w:t>“</w:t>
                            </w:r>
                            <w:r w:rsidR="009A1839" w:rsidRPr="009A1839">
                              <w:rPr>
                                <w:rStyle w:val="a6"/>
                                <w:rFonts w:eastAsia="楷体_GB2312"/>
                              </w:rPr>
                              <w:t>潮品</w:t>
                            </w:r>
                            <w:r w:rsidR="009A1839" w:rsidRPr="009A1839">
                              <w:rPr>
                                <w:rStyle w:val="a6"/>
                              </w:rPr>
                              <w:t>”</w:t>
                            </w:r>
                            <w:r w:rsidR="009A1839" w:rsidRPr="009A1839">
                              <w:rPr>
                                <w:rStyle w:val="a6"/>
                                <w:rFonts w:eastAsia="楷体_GB2312"/>
                              </w:rPr>
                              <w:t>消费增长强大动力</w:t>
                            </w:r>
                            <w:r w:rsidR="009A1839" w:rsidRPr="009A1839">
                              <w:rPr>
                                <w:webHidden/>
                              </w:rPr>
                              <w:tab/>
                            </w:r>
                            <w:r w:rsidR="009A1839" w:rsidRPr="009A1839">
                              <w:rPr>
                                <w:webHidden/>
                              </w:rPr>
                              <w:fldChar w:fldCharType="begin"/>
                            </w:r>
                            <w:r w:rsidR="009A1839" w:rsidRPr="009A1839">
                              <w:rPr>
                                <w:webHidden/>
                              </w:rPr>
                              <w:instrText xml:space="preserve"> PAGEREF _Toc170207199 \h </w:instrText>
                            </w:r>
                            <w:r w:rsidR="009A1839" w:rsidRPr="009A1839">
                              <w:rPr>
                                <w:webHidden/>
                              </w:rPr>
                            </w:r>
                            <w:r w:rsidR="009A1839" w:rsidRPr="009A1839">
                              <w:rPr>
                                <w:webHidden/>
                              </w:rPr>
                              <w:fldChar w:fldCharType="separate"/>
                            </w:r>
                            <w:r w:rsidR="001B0F29">
                              <w:rPr>
                                <w:webHidden/>
                              </w:rPr>
                              <w:t>14</w:t>
                            </w:r>
                            <w:r w:rsidR="009A1839" w:rsidRPr="009A1839">
                              <w:rPr>
                                <w:webHidden/>
                              </w:rPr>
                              <w:fldChar w:fldCharType="end"/>
                            </w:r>
                          </w:hyperlink>
                        </w:p>
                        <w:p w14:paraId="04165D68" w14:textId="15EFFD5F" w:rsidR="009A1839" w:rsidRPr="009A1839" w:rsidRDefault="00925386">
                          <w:pPr>
                            <w:pStyle w:val="30"/>
                            <w:rPr>
                              <w:rFonts w:eastAsiaTheme="minorEastAsia"/>
                              <w:iCs w:val="0"/>
                              <w:sz w:val="21"/>
                              <w:szCs w:val="22"/>
                            </w:rPr>
                          </w:pPr>
                          <w:hyperlink w:anchor="_Toc170207200" w:history="1">
                            <w:r w:rsidR="009A1839" w:rsidRPr="009A1839">
                              <w:rPr>
                                <w:rStyle w:val="a6"/>
                                <w:rFonts w:eastAsia="楷体_GB2312"/>
                              </w:rPr>
                              <w:t>（四）</w:t>
                            </w:r>
                            <w:r w:rsidR="009A1839" w:rsidRPr="009A1839">
                              <w:rPr>
                                <w:rStyle w:val="a6"/>
                                <w:rFonts w:eastAsia="楷体_GB2312"/>
                              </w:rPr>
                              <w:t xml:space="preserve"> </w:t>
                            </w:r>
                            <w:r w:rsidR="009A1839" w:rsidRPr="009A1839">
                              <w:rPr>
                                <w:rStyle w:val="a6"/>
                                <w:rFonts w:eastAsia="楷体_GB2312"/>
                              </w:rPr>
                              <w:t>日用品、食品饮料和鞋服成为国货</w:t>
                            </w:r>
                            <w:r w:rsidR="009A1839" w:rsidRPr="009A1839">
                              <w:rPr>
                                <w:rStyle w:val="a6"/>
                              </w:rPr>
                              <w:t>“</w:t>
                            </w:r>
                            <w:r w:rsidR="009A1839" w:rsidRPr="009A1839">
                              <w:rPr>
                                <w:rStyle w:val="a6"/>
                                <w:rFonts w:eastAsia="楷体_GB2312"/>
                              </w:rPr>
                              <w:t>潮品</w:t>
                            </w:r>
                            <w:r w:rsidR="009A1839" w:rsidRPr="009A1839">
                              <w:rPr>
                                <w:rStyle w:val="a6"/>
                              </w:rPr>
                              <w:t>”</w:t>
                            </w:r>
                            <w:r w:rsidR="009A1839" w:rsidRPr="009A1839">
                              <w:rPr>
                                <w:rStyle w:val="a6"/>
                                <w:rFonts w:eastAsia="楷体_GB2312"/>
                              </w:rPr>
                              <w:t>三大热门品类</w:t>
                            </w:r>
                            <w:r w:rsidR="009A1839" w:rsidRPr="009A1839">
                              <w:rPr>
                                <w:webHidden/>
                              </w:rPr>
                              <w:tab/>
                            </w:r>
                            <w:r w:rsidR="009A1839" w:rsidRPr="009A1839">
                              <w:rPr>
                                <w:webHidden/>
                              </w:rPr>
                              <w:fldChar w:fldCharType="begin"/>
                            </w:r>
                            <w:r w:rsidR="009A1839" w:rsidRPr="009A1839">
                              <w:rPr>
                                <w:webHidden/>
                              </w:rPr>
                              <w:instrText xml:space="preserve"> PAGEREF _Toc170207200 \h </w:instrText>
                            </w:r>
                            <w:r w:rsidR="009A1839" w:rsidRPr="009A1839">
                              <w:rPr>
                                <w:webHidden/>
                              </w:rPr>
                            </w:r>
                            <w:r w:rsidR="009A1839" w:rsidRPr="009A1839">
                              <w:rPr>
                                <w:webHidden/>
                              </w:rPr>
                              <w:fldChar w:fldCharType="separate"/>
                            </w:r>
                            <w:r w:rsidR="001B0F29">
                              <w:rPr>
                                <w:webHidden/>
                              </w:rPr>
                              <w:t>15</w:t>
                            </w:r>
                            <w:r w:rsidR="009A1839" w:rsidRPr="009A1839">
                              <w:rPr>
                                <w:webHidden/>
                              </w:rPr>
                              <w:fldChar w:fldCharType="end"/>
                            </w:r>
                          </w:hyperlink>
                        </w:p>
                        <w:p w14:paraId="690A0AC3" w14:textId="1F588051" w:rsidR="009A1839" w:rsidRPr="009A1839" w:rsidRDefault="00925386">
                          <w:pPr>
                            <w:pStyle w:val="20"/>
                            <w:rPr>
                              <w:rFonts w:ascii="Times New Roman" w:eastAsiaTheme="minorEastAsia" w:hAnsi="Times New Roman"/>
                              <w:smallCaps w:val="0"/>
                              <w:sz w:val="21"/>
                              <w:szCs w:val="22"/>
                            </w:rPr>
                          </w:pPr>
                          <w:hyperlink w:anchor="_Toc170207201" w:history="1">
                            <w:r w:rsidR="009A1839" w:rsidRPr="009A1839">
                              <w:rPr>
                                <w:rStyle w:val="a6"/>
                                <w:rFonts w:ascii="Times New Roman" w:hAnsi="Times New Roman"/>
                              </w:rPr>
                              <w:t>二、</w:t>
                            </w:r>
                            <w:r w:rsidR="009A1839" w:rsidRPr="009A1839">
                              <w:rPr>
                                <w:rStyle w:val="a6"/>
                                <w:rFonts w:ascii="Times New Roman" w:hAnsi="Times New Roman"/>
                              </w:rPr>
                              <w:t xml:space="preserve"> </w:t>
                            </w:r>
                            <w:r w:rsidR="009A1839" w:rsidRPr="009A1839">
                              <w:rPr>
                                <w:rStyle w:val="a6"/>
                                <w:rFonts w:ascii="Times New Roman" w:hAnsi="Times New Roman"/>
                              </w:rPr>
                              <w:t>绿色健康消费：环保和健康理念深入人心</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_Toc170207201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16</w:t>
                            </w:r>
                            <w:r w:rsidR="009A1839" w:rsidRPr="009A1839">
                              <w:rPr>
                                <w:rFonts w:ascii="Times New Roman" w:hAnsi="Times New Roman"/>
                                <w:webHidden/>
                              </w:rPr>
                              <w:fldChar w:fldCharType="end"/>
                            </w:r>
                          </w:hyperlink>
                        </w:p>
                        <w:p w14:paraId="414BCC95" w14:textId="15DBCEC2" w:rsidR="009A1839" w:rsidRPr="009A1839" w:rsidRDefault="00925386">
                          <w:pPr>
                            <w:pStyle w:val="30"/>
                            <w:rPr>
                              <w:rFonts w:eastAsiaTheme="minorEastAsia"/>
                              <w:iCs w:val="0"/>
                              <w:sz w:val="21"/>
                              <w:szCs w:val="22"/>
                            </w:rPr>
                          </w:pPr>
                          <w:hyperlink w:anchor="_Toc170207202" w:history="1">
                            <w:r w:rsidR="009A1839" w:rsidRPr="009A1839">
                              <w:rPr>
                                <w:rStyle w:val="a6"/>
                                <w:rFonts w:eastAsia="楷体_GB2312"/>
                              </w:rPr>
                              <w:t>（一）</w:t>
                            </w:r>
                            <w:r w:rsidR="009A1839" w:rsidRPr="009A1839">
                              <w:rPr>
                                <w:rStyle w:val="a6"/>
                                <w:rFonts w:eastAsia="楷体_GB2312"/>
                              </w:rPr>
                              <w:t xml:space="preserve"> </w:t>
                            </w:r>
                            <w:r w:rsidR="009A1839" w:rsidRPr="009A1839">
                              <w:rPr>
                                <w:rStyle w:val="a6"/>
                                <w:rFonts w:eastAsia="楷体_GB2312"/>
                              </w:rPr>
                              <w:t>绿色消费理念深入人心，互联网推动构建绿色消费场景</w:t>
                            </w:r>
                            <w:r w:rsidR="009A1839" w:rsidRPr="009A1839">
                              <w:rPr>
                                <w:webHidden/>
                              </w:rPr>
                              <w:tab/>
                            </w:r>
                            <w:r w:rsidR="009A1839" w:rsidRPr="009A1839">
                              <w:rPr>
                                <w:webHidden/>
                              </w:rPr>
                              <w:fldChar w:fldCharType="begin"/>
                            </w:r>
                            <w:r w:rsidR="009A1839" w:rsidRPr="009A1839">
                              <w:rPr>
                                <w:webHidden/>
                              </w:rPr>
                              <w:instrText xml:space="preserve"> PAGEREF _Toc170207202 \h </w:instrText>
                            </w:r>
                            <w:r w:rsidR="009A1839" w:rsidRPr="009A1839">
                              <w:rPr>
                                <w:webHidden/>
                              </w:rPr>
                            </w:r>
                            <w:r w:rsidR="009A1839" w:rsidRPr="009A1839">
                              <w:rPr>
                                <w:webHidden/>
                              </w:rPr>
                              <w:fldChar w:fldCharType="separate"/>
                            </w:r>
                            <w:r w:rsidR="001B0F29">
                              <w:rPr>
                                <w:webHidden/>
                              </w:rPr>
                              <w:t>16</w:t>
                            </w:r>
                            <w:r w:rsidR="009A1839" w:rsidRPr="009A1839">
                              <w:rPr>
                                <w:webHidden/>
                              </w:rPr>
                              <w:fldChar w:fldCharType="end"/>
                            </w:r>
                          </w:hyperlink>
                        </w:p>
                        <w:p w14:paraId="13F43FA1" w14:textId="4F049449" w:rsidR="009A1839" w:rsidRPr="009A1839" w:rsidRDefault="00925386">
                          <w:pPr>
                            <w:pStyle w:val="30"/>
                            <w:rPr>
                              <w:rFonts w:eastAsiaTheme="minorEastAsia"/>
                              <w:iCs w:val="0"/>
                              <w:sz w:val="21"/>
                              <w:szCs w:val="22"/>
                            </w:rPr>
                          </w:pPr>
                          <w:hyperlink w:anchor="_Toc170207203" w:history="1">
                            <w:r w:rsidR="009A1839" w:rsidRPr="009A1839">
                              <w:rPr>
                                <w:rStyle w:val="a6"/>
                                <w:rFonts w:eastAsia="楷体_GB2312"/>
                              </w:rPr>
                              <w:t>（二）</w:t>
                            </w:r>
                            <w:r w:rsidR="009A1839" w:rsidRPr="009A1839">
                              <w:rPr>
                                <w:rStyle w:val="a6"/>
                                <w:rFonts w:eastAsia="楷体_GB2312"/>
                              </w:rPr>
                              <w:t xml:space="preserve"> </w:t>
                            </w:r>
                            <w:r w:rsidR="009A1839" w:rsidRPr="009A1839">
                              <w:rPr>
                                <w:rStyle w:val="a6"/>
                                <w:rFonts w:eastAsia="楷体_GB2312"/>
                              </w:rPr>
                              <w:t>健康消费意识逐步增强，营养健康等健康消费潜力巨大</w:t>
                            </w:r>
                            <w:r w:rsidR="009A1839" w:rsidRPr="009A1839">
                              <w:rPr>
                                <w:webHidden/>
                              </w:rPr>
                              <w:tab/>
                            </w:r>
                            <w:r w:rsidR="009A1839" w:rsidRPr="009A1839">
                              <w:rPr>
                                <w:webHidden/>
                              </w:rPr>
                              <w:fldChar w:fldCharType="begin"/>
                            </w:r>
                            <w:r w:rsidR="009A1839" w:rsidRPr="009A1839">
                              <w:rPr>
                                <w:webHidden/>
                              </w:rPr>
                              <w:instrText xml:space="preserve"> PAGEREF _Toc170207203 \h </w:instrText>
                            </w:r>
                            <w:r w:rsidR="009A1839" w:rsidRPr="009A1839">
                              <w:rPr>
                                <w:webHidden/>
                              </w:rPr>
                            </w:r>
                            <w:r w:rsidR="009A1839" w:rsidRPr="009A1839">
                              <w:rPr>
                                <w:webHidden/>
                              </w:rPr>
                              <w:fldChar w:fldCharType="separate"/>
                            </w:r>
                            <w:r w:rsidR="001B0F29">
                              <w:rPr>
                                <w:webHidden/>
                              </w:rPr>
                              <w:t>17</w:t>
                            </w:r>
                            <w:r w:rsidR="009A1839" w:rsidRPr="009A1839">
                              <w:rPr>
                                <w:webHidden/>
                              </w:rPr>
                              <w:fldChar w:fldCharType="end"/>
                            </w:r>
                          </w:hyperlink>
                        </w:p>
                        <w:p w14:paraId="1C39D29D" w14:textId="553AB2B4" w:rsidR="009A1839" w:rsidRPr="009A1839" w:rsidRDefault="00925386">
                          <w:pPr>
                            <w:pStyle w:val="20"/>
                            <w:rPr>
                              <w:rFonts w:ascii="Times New Roman" w:eastAsiaTheme="minorEastAsia" w:hAnsi="Times New Roman"/>
                              <w:smallCaps w:val="0"/>
                              <w:sz w:val="21"/>
                              <w:szCs w:val="22"/>
                            </w:rPr>
                          </w:pPr>
                          <w:hyperlink w:anchor="_Toc170207204" w:history="1">
                            <w:r w:rsidR="009A1839" w:rsidRPr="009A1839">
                              <w:rPr>
                                <w:rStyle w:val="a6"/>
                                <w:rFonts w:ascii="Times New Roman" w:hAnsi="Times New Roman"/>
                              </w:rPr>
                              <w:t>三、</w:t>
                            </w:r>
                            <w:r w:rsidR="009A1839" w:rsidRPr="009A1839">
                              <w:rPr>
                                <w:rStyle w:val="a6"/>
                                <w:rFonts w:ascii="Times New Roman" w:hAnsi="Times New Roman"/>
                              </w:rPr>
                              <w:t xml:space="preserve"> </w:t>
                            </w:r>
                            <w:r w:rsidR="009A1839" w:rsidRPr="009A1839">
                              <w:rPr>
                                <w:rStyle w:val="a6"/>
                                <w:rFonts w:ascii="Times New Roman" w:hAnsi="Times New Roman"/>
                              </w:rPr>
                              <w:t>文娱旅游消费：精神文化需求加速释放</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_Toc170207204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18</w:t>
                            </w:r>
                            <w:r w:rsidR="009A1839" w:rsidRPr="009A1839">
                              <w:rPr>
                                <w:rFonts w:ascii="Times New Roman" w:hAnsi="Times New Roman"/>
                                <w:webHidden/>
                              </w:rPr>
                              <w:fldChar w:fldCharType="end"/>
                            </w:r>
                          </w:hyperlink>
                        </w:p>
                        <w:p w14:paraId="7151A3AE" w14:textId="6EE962EA" w:rsidR="009A1839" w:rsidRPr="009A1839" w:rsidRDefault="00925386">
                          <w:pPr>
                            <w:pStyle w:val="30"/>
                            <w:rPr>
                              <w:rFonts w:eastAsiaTheme="minorEastAsia"/>
                              <w:iCs w:val="0"/>
                              <w:sz w:val="21"/>
                              <w:szCs w:val="22"/>
                            </w:rPr>
                          </w:pPr>
                          <w:hyperlink w:anchor="_Toc170207205" w:history="1">
                            <w:r w:rsidR="009A1839" w:rsidRPr="009A1839">
                              <w:rPr>
                                <w:rStyle w:val="a6"/>
                                <w:rFonts w:eastAsia="楷体_GB2312"/>
                              </w:rPr>
                              <w:t>（一）</w:t>
                            </w:r>
                            <w:r w:rsidR="009A1839" w:rsidRPr="009A1839">
                              <w:rPr>
                                <w:rStyle w:val="a6"/>
                                <w:rFonts w:eastAsia="楷体_GB2312"/>
                              </w:rPr>
                              <w:t xml:space="preserve"> </w:t>
                            </w:r>
                            <w:r w:rsidR="009A1839" w:rsidRPr="009A1839">
                              <w:rPr>
                                <w:rStyle w:val="a6"/>
                                <w:rFonts w:eastAsia="楷体_GB2312"/>
                              </w:rPr>
                              <w:t>在线文娱消费保持高速增长，互联网助力文娱新业态蓬勃发展</w:t>
                            </w:r>
                            <w:r w:rsidR="009A1839" w:rsidRPr="009A1839">
                              <w:rPr>
                                <w:webHidden/>
                              </w:rPr>
                              <w:tab/>
                            </w:r>
                            <w:r w:rsidR="009A1839" w:rsidRPr="009A1839">
                              <w:rPr>
                                <w:webHidden/>
                              </w:rPr>
                              <w:fldChar w:fldCharType="begin"/>
                            </w:r>
                            <w:r w:rsidR="009A1839" w:rsidRPr="009A1839">
                              <w:rPr>
                                <w:webHidden/>
                              </w:rPr>
                              <w:instrText xml:space="preserve"> PAGEREF _Toc170207205 \h </w:instrText>
                            </w:r>
                            <w:r w:rsidR="009A1839" w:rsidRPr="009A1839">
                              <w:rPr>
                                <w:webHidden/>
                              </w:rPr>
                            </w:r>
                            <w:r w:rsidR="009A1839" w:rsidRPr="009A1839">
                              <w:rPr>
                                <w:webHidden/>
                              </w:rPr>
                              <w:fldChar w:fldCharType="separate"/>
                            </w:r>
                            <w:r w:rsidR="001B0F29">
                              <w:rPr>
                                <w:webHidden/>
                              </w:rPr>
                              <w:t>18</w:t>
                            </w:r>
                            <w:r w:rsidR="009A1839" w:rsidRPr="009A1839">
                              <w:rPr>
                                <w:webHidden/>
                              </w:rPr>
                              <w:fldChar w:fldCharType="end"/>
                            </w:r>
                          </w:hyperlink>
                        </w:p>
                        <w:p w14:paraId="64013176" w14:textId="1E640B78" w:rsidR="009A1839" w:rsidRPr="009A1839" w:rsidRDefault="00925386">
                          <w:pPr>
                            <w:pStyle w:val="30"/>
                            <w:rPr>
                              <w:rFonts w:eastAsiaTheme="minorEastAsia"/>
                              <w:iCs w:val="0"/>
                              <w:sz w:val="21"/>
                              <w:szCs w:val="22"/>
                            </w:rPr>
                          </w:pPr>
                          <w:hyperlink w:anchor="_Toc170207206" w:history="1">
                            <w:r w:rsidR="009A1839" w:rsidRPr="009A1839">
                              <w:rPr>
                                <w:rStyle w:val="a6"/>
                                <w:rFonts w:eastAsia="楷体_GB2312"/>
                              </w:rPr>
                              <w:t>（二）</w:t>
                            </w:r>
                            <w:r w:rsidR="009A1839" w:rsidRPr="009A1839">
                              <w:rPr>
                                <w:rStyle w:val="a6"/>
                                <w:rFonts w:eastAsia="楷体_GB2312"/>
                              </w:rPr>
                              <w:t xml:space="preserve"> </w:t>
                            </w:r>
                            <w:r w:rsidR="009A1839" w:rsidRPr="009A1839">
                              <w:rPr>
                                <w:rStyle w:val="a6"/>
                                <w:rFonts w:eastAsia="楷体_GB2312"/>
                              </w:rPr>
                              <w:t>旅游出行消费强势回暖，商旅文体联动打造</w:t>
                            </w:r>
                            <w:r w:rsidR="009A1839" w:rsidRPr="009A1839">
                              <w:rPr>
                                <w:rStyle w:val="a6"/>
                                <w:rFonts w:eastAsia="楷体_GB2312"/>
                              </w:rPr>
                              <w:t>IP</w:t>
                            </w:r>
                            <w:r w:rsidR="009A1839" w:rsidRPr="009A1839">
                              <w:rPr>
                                <w:rStyle w:val="a6"/>
                                <w:rFonts w:eastAsia="楷体_GB2312"/>
                              </w:rPr>
                              <w:t>热点</w:t>
                            </w:r>
                            <w:r w:rsidR="009A1839" w:rsidRPr="009A1839">
                              <w:rPr>
                                <w:webHidden/>
                              </w:rPr>
                              <w:tab/>
                            </w:r>
                            <w:r w:rsidR="009A1839" w:rsidRPr="009A1839">
                              <w:rPr>
                                <w:webHidden/>
                              </w:rPr>
                              <w:fldChar w:fldCharType="begin"/>
                            </w:r>
                            <w:r w:rsidR="009A1839" w:rsidRPr="009A1839">
                              <w:rPr>
                                <w:webHidden/>
                              </w:rPr>
                              <w:instrText xml:space="preserve"> PAGEREF _Toc170207206 \h </w:instrText>
                            </w:r>
                            <w:r w:rsidR="009A1839" w:rsidRPr="009A1839">
                              <w:rPr>
                                <w:webHidden/>
                              </w:rPr>
                            </w:r>
                            <w:r w:rsidR="009A1839" w:rsidRPr="009A1839">
                              <w:rPr>
                                <w:webHidden/>
                              </w:rPr>
                              <w:fldChar w:fldCharType="separate"/>
                            </w:r>
                            <w:r w:rsidR="001B0F29">
                              <w:rPr>
                                <w:webHidden/>
                              </w:rPr>
                              <w:t>19</w:t>
                            </w:r>
                            <w:r w:rsidR="009A1839" w:rsidRPr="009A1839">
                              <w:rPr>
                                <w:webHidden/>
                              </w:rPr>
                              <w:fldChar w:fldCharType="end"/>
                            </w:r>
                          </w:hyperlink>
                        </w:p>
                        <w:p w14:paraId="1CD36166" w14:textId="7527A8AD" w:rsidR="009A1839" w:rsidRPr="009A1839" w:rsidRDefault="00925386">
                          <w:pPr>
                            <w:pStyle w:val="20"/>
                            <w:rPr>
                              <w:rFonts w:ascii="Times New Roman" w:eastAsiaTheme="minorEastAsia" w:hAnsi="Times New Roman"/>
                              <w:smallCaps w:val="0"/>
                              <w:sz w:val="21"/>
                              <w:szCs w:val="22"/>
                            </w:rPr>
                          </w:pPr>
                          <w:hyperlink w:anchor="_Toc170207207" w:history="1">
                            <w:r w:rsidR="009A1839" w:rsidRPr="009A1839">
                              <w:rPr>
                                <w:rStyle w:val="a6"/>
                                <w:rFonts w:ascii="Times New Roman" w:hAnsi="Times New Roman"/>
                              </w:rPr>
                              <w:t>四、</w:t>
                            </w:r>
                            <w:r w:rsidR="009A1839" w:rsidRPr="009A1839">
                              <w:rPr>
                                <w:rStyle w:val="a6"/>
                                <w:rFonts w:ascii="Times New Roman" w:hAnsi="Times New Roman"/>
                              </w:rPr>
                              <w:t xml:space="preserve"> </w:t>
                            </w:r>
                            <w:r w:rsidR="009A1839" w:rsidRPr="009A1839">
                              <w:rPr>
                                <w:rStyle w:val="a6"/>
                                <w:rFonts w:ascii="Times New Roman" w:hAnsi="Times New Roman"/>
                              </w:rPr>
                              <w:t>生活服务消费：尽享</w:t>
                            </w:r>
                            <w:r w:rsidR="009A1839" w:rsidRPr="009A1839">
                              <w:rPr>
                                <w:rStyle w:val="a6"/>
                                <w:rFonts w:ascii="Times New Roman" w:eastAsia="宋体" w:hAnsi="Times New Roman"/>
                              </w:rPr>
                              <w:t>“</w:t>
                            </w:r>
                            <w:r w:rsidR="009A1839" w:rsidRPr="009A1839">
                              <w:rPr>
                                <w:rStyle w:val="a6"/>
                                <w:rFonts w:ascii="Times New Roman" w:hAnsi="Times New Roman"/>
                              </w:rPr>
                              <w:t>上门</w:t>
                            </w:r>
                            <w:r w:rsidR="009A1839" w:rsidRPr="009A1839">
                              <w:rPr>
                                <w:rStyle w:val="a6"/>
                                <w:rFonts w:ascii="Times New Roman" w:eastAsia="宋体" w:hAnsi="Times New Roman"/>
                              </w:rPr>
                              <w:t>”</w:t>
                            </w:r>
                            <w:r w:rsidR="009A1839" w:rsidRPr="009A1839">
                              <w:rPr>
                                <w:rStyle w:val="a6"/>
                                <w:rFonts w:ascii="Times New Roman" w:hAnsi="Times New Roman"/>
                              </w:rPr>
                              <w:t>服务便捷与实惠</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_Toc170207207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19</w:t>
                            </w:r>
                            <w:r w:rsidR="009A1839" w:rsidRPr="009A1839">
                              <w:rPr>
                                <w:rFonts w:ascii="Times New Roman" w:hAnsi="Times New Roman"/>
                                <w:webHidden/>
                              </w:rPr>
                              <w:fldChar w:fldCharType="end"/>
                            </w:r>
                          </w:hyperlink>
                        </w:p>
                        <w:p w14:paraId="744C3E3F" w14:textId="59AB8F8E" w:rsidR="009A1839" w:rsidRPr="009A1839" w:rsidRDefault="00925386">
                          <w:pPr>
                            <w:pStyle w:val="30"/>
                            <w:rPr>
                              <w:rFonts w:eastAsiaTheme="minorEastAsia"/>
                              <w:iCs w:val="0"/>
                              <w:sz w:val="21"/>
                              <w:szCs w:val="22"/>
                            </w:rPr>
                          </w:pPr>
                          <w:hyperlink w:anchor="_Toc170207208" w:history="1">
                            <w:r w:rsidR="009A1839" w:rsidRPr="009A1839">
                              <w:rPr>
                                <w:rStyle w:val="a6"/>
                                <w:rFonts w:eastAsia="楷体_GB2312"/>
                              </w:rPr>
                              <w:t>（一）</w:t>
                            </w:r>
                            <w:r w:rsidR="009A1839" w:rsidRPr="009A1839">
                              <w:rPr>
                                <w:rStyle w:val="a6"/>
                                <w:rFonts w:eastAsia="楷体_GB2312"/>
                              </w:rPr>
                              <w:t xml:space="preserve"> </w:t>
                            </w:r>
                            <w:r w:rsidR="009A1839" w:rsidRPr="009A1839">
                              <w:rPr>
                                <w:rStyle w:val="a6"/>
                                <w:rFonts w:eastAsia="楷体_GB2312"/>
                              </w:rPr>
                              <w:t>生活服务相关产业占服务业比重接近三成</w:t>
                            </w:r>
                            <w:r w:rsidR="009A1839" w:rsidRPr="009A1839">
                              <w:rPr>
                                <w:webHidden/>
                              </w:rPr>
                              <w:tab/>
                            </w:r>
                            <w:r w:rsidR="009A1839" w:rsidRPr="009A1839">
                              <w:rPr>
                                <w:webHidden/>
                              </w:rPr>
                              <w:fldChar w:fldCharType="begin"/>
                            </w:r>
                            <w:r w:rsidR="009A1839" w:rsidRPr="009A1839">
                              <w:rPr>
                                <w:webHidden/>
                              </w:rPr>
                              <w:instrText xml:space="preserve"> PAGEREF _Toc170207208 \h </w:instrText>
                            </w:r>
                            <w:r w:rsidR="009A1839" w:rsidRPr="009A1839">
                              <w:rPr>
                                <w:webHidden/>
                              </w:rPr>
                            </w:r>
                            <w:r w:rsidR="009A1839" w:rsidRPr="009A1839">
                              <w:rPr>
                                <w:webHidden/>
                              </w:rPr>
                              <w:fldChar w:fldCharType="separate"/>
                            </w:r>
                            <w:r w:rsidR="001B0F29">
                              <w:rPr>
                                <w:webHidden/>
                              </w:rPr>
                              <w:t>19</w:t>
                            </w:r>
                            <w:r w:rsidR="009A1839" w:rsidRPr="009A1839">
                              <w:rPr>
                                <w:webHidden/>
                              </w:rPr>
                              <w:fldChar w:fldCharType="end"/>
                            </w:r>
                          </w:hyperlink>
                        </w:p>
                        <w:p w14:paraId="2BFCFFEF" w14:textId="4BD726EE" w:rsidR="009A1839" w:rsidRPr="009A1839" w:rsidRDefault="00925386">
                          <w:pPr>
                            <w:pStyle w:val="30"/>
                            <w:rPr>
                              <w:rFonts w:eastAsiaTheme="minorEastAsia"/>
                              <w:iCs w:val="0"/>
                              <w:sz w:val="21"/>
                              <w:szCs w:val="22"/>
                            </w:rPr>
                          </w:pPr>
                          <w:hyperlink w:anchor="_Toc170207209" w:history="1">
                            <w:r w:rsidR="009A1839" w:rsidRPr="009A1839">
                              <w:rPr>
                                <w:rStyle w:val="a6"/>
                                <w:rFonts w:eastAsia="楷体_GB2312"/>
                              </w:rPr>
                              <w:t>（二）</w:t>
                            </w:r>
                            <w:r w:rsidR="009A1839" w:rsidRPr="009A1839">
                              <w:rPr>
                                <w:rStyle w:val="a6"/>
                                <w:rFonts w:eastAsia="楷体_GB2312"/>
                              </w:rPr>
                              <w:t xml:space="preserve"> </w:t>
                            </w:r>
                            <w:r w:rsidR="009A1839" w:rsidRPr="009A1839">
                              <w:rPr>
                                <w:rStyle w:val="a6"/>
                                <w:rFonts w:eastAsia="楷体_GB2312"/>
                              </w:rPr>
                              <w:t>以</w:t>
                            </w:r>
                            <w:r w:rsidR="009A1839" w:rsidRPr="009A1839">
                              <w:rPr>
                                <w:rStyle w:val="a6"/>
                              </w:rPr>
                              <w:t>“</w:t>
                            </w:r>
                            <w:r w:rsidR="009A1839" w:rsidRPr="009A1839">
                              <w:rPr>
                                <w:rStyle w:val="a6"/>
                                <w:rFonts w:eastAsia="楷体_GB2312"/>
                              </w:rPr>
                              <w:t>上门服务</w:t>
                            </w:r>
                            <w:r w:rsidR="009A1839" w:rsidRPr="009A1839">
                              <w:rPr>
                                <w:rStyle w:val="a6"/>
                              </w:rPr>
                              <w:t>”</w:t>
                            </w:r>
                            <w:r w:rsidR="009A1839" w:rsidRPr="009A1839">
                              <w:rPr>
                                <w:rStyle w:val="a6"/>
                                <w:rFonts w:eastAsia="楷体_GB2312"/>
                              </w:rPr>
                              <w:t>为履约方式的生活服务消费快速增长</w:t>
                            </w:r>
                            <w:r w:rsidR="009A1839" w:rsidRPr="009A1839">
                              <w:rPr>
                                <w:webHidden/>
                              </w:rPr>
                              <w:tab/>
                            </w:r>
                            <w:r w:rsidR="009A1839" w:rsidRPr="009A1839">
                              <w:rPr>
                                <w:webHidden/>
                              </w:rPr>
                              <w:fldChar w:fldCharType="begin"/>
                            </w:r>
                            <w:r w:rsidR="009A1839" w:rsidRPr="009A1839">
                              <w:rPr>
                                <w:webHidden/>
                              </w:rPr>
                              <w:instrText xml:space="preserve"> PAGEREF _Toc170207209 \h </w:instrText>
                            </w:r>
                            <w:r w:rsidR="009A1839" w:rsidRPr="009A1839">
                              <w:rPr>
                                <w:webHidden/>
                              </w:rPr>
                            </w:r>
                            <w:r w:rsidR="009A1839" w:rsidRPr="009A1839">
                              <w:rPr>
                                <w:webHidden/>
                              </w:rPr>
                              <w:fldChar w:fldCharType="separate"/>
                            </w:r>
                            <w:r w:rsidR="001B0F29">
                              <w:rPr>
                                <w:webHidden/>
                              </w:rPr>
                              <w:t>20</w:t>
                            </w:r>
                            <w:r w:rsidR="009A1839" w:rsidRPr="009A1839">
                              <w:rPr>
                                <w:webHidden/>
                              </w:rPr>
                              <w:fldChar w:fldCharType="end"/>
                            </w:r>
                          </w:hyperlink>
                        </w:p>
                        <w:p w14:paraId="23F32FD8" w14:textId="6B28D2B4" w:rsidR="009A1839" w:rsidRPr="009A1839" w:rsidRDefault="00925386">
                          <w:pPr>
                            <w:pStyle w:val="20"/>
                            <w:rPr>
                              <w:rFonts w:ascii="Times New Roman" w:eastAsiaTheme="minorEastAsia" w:hAnsi="Times New Roman"/>
                              <w:smallCaps w:val="0"/>
                              <w:sz w:val="21"/>
                              <w:szCs w:val="22"/>
                            </w:rPr>
                          </w:pPr>
                          <w:hyperlink w:anchor="_Toc170207210" w:history="1">
                            <w:r w:rsidR="009A1839" w:rsidRPr="009A1839">
                              <w:rPr>
                                <w:rStyle w:val="a6"/>
                                <w:rFonts w:ascii="Times New Roman" w:hAnsi="Times New Roman"/>
                              </w:rPr>
                              <w:t>五、</w:t>
                            </w:r>
                            <w:r w:rsidR="009A1839" w:rsidRPr="009A1839">
                              <w:rPr>
                                <w:rStyle w:val="a6"/>
                                <w:rFonts w:ascii="Times New Roman" w:hAnsi="Times New Roman"/>
                              </w:rPr>
                              <w:t xml:space="preserve"> </w:t>
                            </w:r>
                            <w:r w:rsidR="009A1839" w:rsidRPr="009A1839">
                              <w:rPr>
                                <w:rStyle w:val="a6"/>
                                <w:rFonts w:ascii="Times New Roman" w:hAnsi="Times New Roman"/>
                              </w:rPr>
                              <w:t>智能家居消费：满足美好生活不懈追求</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_Toc170207210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20</w:t>
                            </w:r>
                            <w:r w:rsidR="009A1839" w:rsidRPr="009A1839">
                              <w:rPr>
                                <w:rFonts w:ascii="Times New Roman" w:hAnsi="Times New Roman"/>
                                <w:webHidden/>
                              </w:rPr>
                              <w:fldChar w:fldCharType="end"/>
                            </w:r>
                          </w:hyperlink>
                        </w:p>
                        <w:p w14:paraId="437F37E7" w14:textId="5AC75AA0" w:rsidR="009A1839" w:rsidRPr="009A1839" w:rsidRDefault="00925386">
                          <w:pPr>
                            <w:pStyle w:val="30"/>
                            <w:rPr>
                              <w:rFonts w:eastAsiaTheme="minorEastAsia"/>
                              <w:iCs w:val="0"/>
                              <w:sz w:val="21"/>
                              <w:szCs w:val="22"/>
                            </w:rPr>
                          </w:pPr>
                          <w:hyperlink w:anchor="_Toc170207211" w:history="1">
                            <w:r w:rsidR="009A1839" w:rsidRPr="009A1839">
                              <w:rPr>
                                <w:rStyle w:val="a6"/>
                                <w:rFonts w:eastAsia="楷体_GB2312"/>
                              </w:rPr>
                              <w:t>（一）</w:t>
                            </w:r>
                            <w:r w:rsidR="009A1839" w:rsidRPr="009A1839">
                              <w:rPr>
                                <w:rStyle w:val="a6"/>
                                <w:rFonts w:eastAsia="楷体_GB2312"/>
                              </w:rPr>
                              <w:t xml:space="preserve"> </w:t>
                            </w:r>
                            <w:r w:rsidR="009A1839" w:rsidRPr="009A1839">
                              <w:rPr>
                                <w:rStyle w:val="a6"/>
                                <w:rFonts w:eastAsia="楷体_GB2312"/>
                              </w:rPr>
                              <w:t>智能家居推动家居升级，成为数字消费新赛道</w:t>
                            </w:r>
                            <w:r w:rsidR="009A1839" w:rsidRPr="009A1839">
                              <w:rPr>
                                <w:webHidden/>
                              </w:rPr>
                              <w:tab/>
                            </w:r>
                            <w:r w:rsidR="009A1839" w:rsidRPr="009A1839">
                              <w:rPr>
                                <w:webHidden/>
                              </w:rPr>
                              <w:fldChar w:fldCharType="begin"/>
                            </w:r>
                            <w:r w:rsidR="009A1839" w:rsidRPr="009A1839">
                              <w:rPr>
                                <w:webHidden/>
                              </w:rPr>
                              <w:instrText xml:space="preserve"> PAGEREF _Toc170207211 \h </w:instrText>
                            </w:r>
                            <w:r w:rsidR="009A1839" w:rsidRPr="009A1839">
                              <w:rPr>
                                <w:webHidden/>
                              </w:rPr>
                            </w:r>
                            <w:r w:rsidR="009A1839" w:rsidRPr="009A1839">
                              <w:rPr>
                                <w:webHidden/>
                              </w:rPr>
                              <w:fldChar w:fldCharType="separate"/>
                            </w:r>
                            <w:r w:rsidR="001B0F29">
                              <w:rPr>
                                <w:webHidden/>
                              </w:rPr>
                              <w:t>20</w:t>
                            </w:r>
                            <w:r w:rsidR="009A1839" w:rsidRPr="009A1839">
                              <w:rPr>
                                <w:webHidden/>
                              </w:rPr>
                              <w:fldChar w:fldCharType="end"/>
                            </w:r>
                          </w:hyperlink>
                        </w:p>
                        <w:p w14:paraId="029068DF" w14:textId="084F4CBE" w:rsidR="009A1839" w:rsidRPr="009A1839" w:rsidRDefault="00925386">
                          <w:pPr>
                            <w:pStyle w:val="30"/>
                            <w:rPr>
                              <w:rFonts w:eastAsiaTheme="minorEastAsia"/>
                              <w:iCs w:val="0"/>
                              <w:sz w:val="21"/>
                              <w:szCs w:val="22"/>
                            </w:rPr>
                          </w:pPr>
                          <w:hyperlink w:anchor="_Toc170207212" w:history="1">
                            <w:r w:rsidR="009A1839" w:rsidRPr="009A1839">
                              <w:rPr>
                                <w:rStyle w:val="a6"/>
                                <w:rFonts w:eastAsia="楷体_GB2312"/>
                              </w:rPr>
                              <w:t>（二）</w:t>
                            </w:r>
                            <w:r w:rsidR="009A1839" w:rsidRPr="009A1839">
                              <w:rPr>
                                <w:rStyle w:val="a6"/>
                                <w:rFonts w:eastAsia="楷体_GB2312"/>
                              </w:rPr>
                              <w:t xml:space="preserve"> </w:t>
                            </w:r>
                            <w:r w:rsidR="009A1839" w:rsidRPr="009A1839">
                              <w:rPr>
                                <w:rStyle w:val="a6"/>
                                <w:rFonts w:eastAsia="楷体_GB2312"/>
                              </w:rPr>
                              <w:t>智能家电消费品类极具增长活力和潜力</w:t>
                            </w:r>
                            <w:r w:rsidR="009A1839" w:rsidRPr="009A1839">
                              <w:rPr>
                                <w:webHidden/>
                              </w:rPr>
                              <w:tab/>
                            </w:r>
                            <w:r w:rsidR="009A1839" w:rsidRPr="009A1839">
                              <w:rPr>
                                <w:webHidden/>
                              </w:rPr>
                              <w:fldChar w:fldCharType="begin"/>
                            </w:r>
                            <w:r w:rsidR="009A1839" w:rsidRPr="009A1839">
                              <w:rPr>
                                <w:webHidden/>
                              </w:rPr>
                              <w:instrText xml:space="preserve"> PAGEREF _Toc170207212 \h </w:instrText>
                            </w:r>
                            <w:r w:rsidR="009A1839" w:rsidRPr="009A1839">
                              <w:rPr>
                                <w:webHidden/>
                              </w:rPr>
                            </w:r>
                            <w:r w:rsidR="009A1839" w:rsidRPr="009A1839">
                              <w:rPr>
                                <w:webHidden/>
                              </w:rPr>
                              <w:fldChar w:fldCharType="separate"/>
                            </w:r>
                            <w:r w:rsidR="001B0F29">
                              <w:rPr>
                                <w:webHidden/>
                              </w:rPr>
                              <w:t>21</w:t>
                            </w:r>
                            <w:r w:rsidR="009A1839" w:rsidRPr="009A1839">
                              <w:rPr>
                                <w:webHidden/>
                              </w:rPr>
                              <w:fldChar w:fldCharType="end"/>
                            </w:r>
                          </w:hyperlink>
                        </w:p>
                        <w:p w14:paraId="7913DF37" w14:textId="5C6E777D" w:rsidR="009A1839" w:rsidRPr="009A1839" w:rsidRDefault="00925386">
                          <w:pPr>
                            <w:pStyle w:val="30"/>
                            <w:rPr>
                              <w:rFonts w:eastAsiaTheme="minorEastAsia"/>
                              <w:iCs w:val="0"/>
                              <w:sz w:val="21"/>
                              <w:szCs w:val="22"/>
                            </w:rPr>
                          </w:pPr>
                          <w:hyperlink w:anchor="_Toc170207213" w:history="1">
                            <w:r w:rsidR="009A1839" w:rsidRPr="009A1839">
                              <w:rPr>
                                <w:rStyle w:val="a6"/>
                                <w:rFonts w:eastAsia="楷体_GB2312"/>
                              </w:rPr>
                              <w:t>（三）</w:t>
                            </w:r>
                            <w:r w:rsidR="009A1839" w:rsidRPr="009A1839">
                              <w:rPr>
                                <w:rStyle w:val="a6"/>
                                <w:rFonts w:eastAsia="楷体_GB2312"/>
                              </w:rPr>
                              <w:t xml:space="preserve"> </w:t>
                            </w:r>
                            <w:r w:rsidR="009A1839" w:rsidRPr="009A1839">
                              <w:rPr>
                                <w:rStyle w:val="a6"/>
                                <w:rFonts w:eastAsia="楷体_GB2312"/>
                              </w:rPr>
                              <w:t>智能康养、智能照明和智能安防成为智能家居重要细分赛道</w:t>
                            </w:r>
                            <w:r w:rsidR="009A1839" w:rsidRPr="009A1839">
                              <w:rPr>
                                <w:webHidden/>
                              </w:rPr>
                              <w:tab/>
                            </w:r>
                            <w:r w:rsidR="009A1839" w:rsidRPr="009A1839">
                              <w:rPr>
                                <w:webHidden/>
                              </w:rPr>
                              <w:fldChar w:fldCharType="begin"/>
                            </w:r>
                            <w:r w:rsidR="009A1839" w:rsidRPr="009A1839">
                              <w:rPr>
                                <w:webHidden/>
                              </w:rPr>
                              <w:instrText xml:space="preserve"> PAGEREF _Toc170207213 \h </w:instrText>
                            </w:r>
                            <w:r w:rsidR="009A1839" w:rsidRPr="009A1839">
                              <w:rPr>
                                <w:webHidden/>
                              </w:rPr>
                            </w:r>
                            <w:r w:rsidR="009A1839" w:rsidRPr="009A1839">
                              <w:rPr>
                                <w:webHidden/>
                              </w:rPr>
                              <w:fldChar w:fldCharType="separate"/>
                            </w:r>
                            <w:r w:rsidR="001B0F29">
                              <w:rPr>
                                <w:webHidden/>
                              </w:rPr>
                              <w:t>21</w:t>
                            </w:r>
                            <w:r w:rsidR="009A1839" w:rsidRPr="009A1839">
                              <w:rPr>
                                <w:webHidden/>
                              </w:rPr>
                              <w:fldChar w:fldCharType="end"/>
                            </w:r>
                          </w:hyperlink>
                        </w:p>
                        <w:p w14:paraId="0A6747A2" w14:textId="10049043" w:rsidR="009A1839" w:rsidRPr="009A1839" w:rsidRDefault="00925386">
                          <w:pPr>
                            <w:pStyle w:val="10"/>
                            <w:rPr>
                              <w:rFonts w:eastAsiaTheme="minorEastAsia"/>
                              <w:b w:val="0"/>
                              <w:bCs w:val="0"/>
                              <w:caps w:val="0"/>
                              <w:sz w:val="21"/>
                              <w:szCs w:val="22"/>
                            </w:rPr>
                          </w:pPr>
                          <w:hyperlink w:anchor="_Toc170207214" w:history="1">
                            <w:r w:rsidR="009A1839" w:rsidRPr="009A1839">
                              <w:rPr>
                                <w:rStyle w:val="a6"/>
                              </w:rPr>
                              <w:t>第四章</w:t>
                            </w:r>
                            <w:r w:rsidR="009A1839" w:rsidRPr="009A1839">
                              <w:rPr>
                                <w:rStyle w:val="a6"/>
                              </w:rPr>
                              <w:t xml:space="preserve"> </w:t>
                            </w:r>
                            <w:r w:rsidR="009A1839" w:rsidRPr="009A1839">
                              <w:rPr>
                                <w:rStyle w:val="a6"/>
                              </w:rPr>
                              <w:t>互联网助力数字消费主体加速崛起</w:t>
                            </w:r>
                            <w:r w:rsidR="009A1839" w:rsidRPr="009A1839">
                              <w:rPr>
                                <w:webHidden/>
                              </w:rPr>
                              <w:tab/>
                            </w:r>
                            <w:r w:rsidR="009A1839" w:rsidRPr="009A1839">
                              <w:rPr>
                                <w:webHidden/>
                              </w:rPr>
                              <w:fldChar w:fldCharType="begin"/>
                            </w:r>
                            <w:r w:rsidR="009A1839" w:rsidRPr="009A1839">
                              <w:rPr>
                                <w:webHidden/>
                              </w:rPr>
                              <w:instrText xml:space="preserve"> PAGEREF _Toc170207214 \h </w:instrText>
                            </w:r>
                            <w:r w:rsidR="009A1839" w:rsidRPr="009A1839">
                              <w:rPr>
                                <w:webHidden/>
                              </w:rPr>
                            </w:r>
                            <w:r w:rsidR="009A1839" w:rsidRPr="009A1839">
                              <w:rPr>
                                <w:webHidden/>
                              </w:rPr>
                              <w:fldChar w:fldCharType="separate"/>
                            </w:r>
                            <w:r w:rsidR="001B0F29">
                              <w:rPr>
                                <w:webHidden/>
                              </w:rPr>
                              <w:t>23</w:t>
                            </w:r>
                            <w:r w:rsidR="009A1839" w:rsidRPr="009A1839">
                              <w:rPr>
                                <w:webHidden/>
                              </w:rPr>
                              <w:fldChar w:fldCharType="end"/>
                            </w:r>
                          </w:hyperlink>
                        </w:p>
                        <w:p w14:paraId="3733C5A1" w14:textId="332E4A70" w:rsidR="009A1839" w:rsidRPr="009A1839" w:rsidRDefault="00925386">
                          <w:pPr>
                            <w:pStyle w:val="20"/>
                            <w:rPr>
                              <w:rFonts w:ascii="Times New Roman" w:eastAsiaTheme="minorEastAsia" w:hAnsi="Times New Roman"/>
                              <w:smallCaps w:val="0"/>
                              <w:sz w:val="21"/>
                              <w:szCs w:val="22"/>
                            </w:rPr>
                          </w:pPr>
                          <w:hyperlink w:anchor="_Toc170207215" w:history="1">
                            <w:r w:rsidR="009A1839" w:rsidRPr="009A1839">
                              <w:rPr>
                                <w:rStyle w:val="a6"/>
                                <w:rFonts w:ascii="Times New Roman" w:hAnsi="Times New Roman"/>
                              </w:rPr>
                              <w:t>一、</w:t>
                            </w:r>
                            <w:r w:rsidR="009A1839" w:rsidRPr="009A1839">
                              <w:rPr>
                                <w:rStyle w:val="a6"/>
                                <w:rFonts w:ascii="Times New Roman" w:hAnsi="Times New Roman"/>
                              </w:rPr>
                              <w:t>90</w:t>
                            </w:r>
                            <w:r w:rsidR="009A1839" w:rsidRPr="009A1839">
                              <w:rPr>
                                <w:rStyle w:val="a6"/>
                                <w:rFonts w:ascii="Times New Roman" w:hAnsi="Times New Roman"/>
                              </w:rPr>
                              <w:t>后、</w:t>
                            </w:r>
                            <w:r w:rsidR="009A1839" w:rsidRPr="009A1839">
                              <w:rPr>
                                <w:rStyle w:val="a6"/>
                                <w:rFonts w:ascii="Times New Roman" w:hAnsi="Times New Roman"/>
                              </w:rPr>
                              <w:t>00</w:t>
                            </w:r>
                            <w:r w:rsidR="009A1839" w:rsidRPr="009A1839">
                              <w:rPr>
                                <w:rStyle w:val="a6"/>
                                <w:rFonts w:ascii="Times New Roman" w:hAnsi="Times New Roman"/>
                              </w:rPr>
                              <w:t>后是数字消费主力军</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_Toc170207215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23</w:t>
                            </w:r>
                            <w:r w:rsidR="009A1839" w:rsidRPr="009A1839">
                              <w:rPr>
                                <w:rFonts w:ascii="Times New Roman" w:hAnsi="Times New Roman"/>
                                <w:webHidden/>
                              </w:rPr>
                              <w:fldChar w:fldCharType="end"/>
                            </w:r>
                          </w:hyperlink>
                        </w:p>
                        <w:p w14:paraId="583178AB" w14:textId="2609BC43" w:rsidR="009A1839" w:rsidRPr="009A1839" w:rsidRDefault="00925386">
                          <w:pPr>
                            <w:pStyle w:val="20"/>
                            <w:rPr>
                              <w:rFonts w:ascii="Times New Roman" w:eastAsiaTheme="minorEastAsia" w:hAnsi="Times New Roman"/>
                              <w:smallCaps w:val="0"/>
                              <w:sz w:val="21"/>
                              <w:szCs w:val="22"/>
                            </w:rPr>
                          </w:pPr>
                          <w:hyperlink w:anchor="_Toc170207216" w:history="1">
                            <w:r w:rsidR="009A1839" w:rsidRPr="009A1839">
                              <w:rPr>
                                <w:rStyle w:val="a6"/>
                                <w:rFonts w:ascii="Times New Roman" w:hAnsi="Times New Roman"/>
                              </w:rPr>
                              <w:t>二、银发族是数字消费</w:t>
                            </w:r>
                            <w:r w:rsidR="00E96C8A">
                              <w:rPr>
                                <w:rStyle w:val="a6"/>
                                <w:rFonts w:ascii="Times New Roman" w:hAnsi="Times New Roman" w:hint="eastAsia"/>
                              </w:rPr>
                              <w:t>群体</w:t>
                            </w:r>
                            <w:r w:rsidR="009A1839" w:rsidRPr="009A1839">
                              <w:rPr>
                                <w:rStyle w:val="a6"/>
                                <w:rFonts w:ascii="Times New Roman" w:hAnsi="Times New Roman"/>
                              </w:rPr>
                              <w:t>增长极</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_Toc170207216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25</w:t>
                            </w:r>
                            <w:r w:rsidR="009A1839" w:rsidRPr="009A1839">
                              <w:rPr>
                                <w:rFonts w:ascii="Times New Roman" w:hAnsi="Times New Roman"/>
                                <w:webHidden/>
                              </w:rPr>
                              <w:fldChar w:fldCharType="end"/>
                            </w:r>
                          </w:hyperlink>
                        </w:p>
                        <w:p w14:paraId="7CEF2763" w14:textId="0C914482" w:rsidR="009A1839" w:rsidRPr="009A1839" w:rsidRDefault="00925386">
                          <w:pPr>
                            <w:pStyle w:val="20"/>
                            <w:rPr>
                              <w:rFonts w:ascii="Times New Roman" w:eastAsiaTheme="minorEastAsia" w:hAnsi="Times New Roman"/>
                              <w:smallCaps w:val="0"/>
                              <w:sz w:val="21"/>
                              <w:szCs w:val="22"/>
                            </w:rPr>
                          </w:pPr>
                          <w:hyperlink w:anchor="_Toc170207217" w:history="1">
                            <w:r w:rsidR="009A1839" w:rsidRPr="009A1839">
                              <w:rPr>
                                <w:rStyle w:val="a6"/>
                                <w:rFonts w:ascii="Times New Roman" w:hAnsi="Times New Roman"/>
                              </w:rPr>
                              <w:t>三、女性是数字消费群体重要组成</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_Toc170207217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26</w:t>
                            </w:r>
                            <w:r w:rsidR="009A1839" w:rsidRPr="009A1839">
                              <w:rPr>
                                <w:rFonts w:ascii="Times New Roman" w:hAnsi="Times New Roman"/>
                                <w:webHidden/>
                              </w:rPr>
                              <w:fldChar w:fldCharType="end"/>
                            </w:r>
                          </w:hyperlink>
                        </w:p>
                        <w:p w14:paraId="7DC6F70C" w14:textId="15B287C8" w:rsidR="009A1839" w:rsidRPr="009A1839" w:rsidRDefault="00925386">
                          <w:pPr>
                            <w:pStyle w:val="20"/>
                            <w:rPr>
                              <w:rFonts w:ascii="Times New Roman" w:eastAsiaTheme="minorEastAsia" w:hAnsi="Times New Roman"/>
                              <w:smallCaps w:val="0"/>
                              <w:sz w:val="21"/>
                              <w:szCs w:val="22"/>
                            </w:rPr>
                          </w:pPr>
                          <w:hyperlink w:anchor="_Toc170207218" w:history="1">
                            <w:r w:rsidR="009A1839" w:rsidRPr="009A1839">
                              <w:rPr>
                                <w:rStyle w:val="a6"/>
                                <w:rFonts w:ascii="Times New Roman" w:hAnsi="Times New Roman"/>
                              </w:rPr>
                              <w:t>四、农村群体是数字消费潜在力量</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_Toc170207218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28</w:t>
                            </w:r>
                            <w:r w:rsidR="009A1839" w:rsidRPr="009A1839">
                              <w:rPr>
                                <w:rFonts w:ascii="Times New Roman" w:hAnsi="Times New Roman"/>
                                <w:webHidden/>
                              </w:rPr>
                              <w:fldChar w:fldCharType="end"/>
                            </w:r>
                          </w:hyperlink>
                        </w:p>
                        <w:p w14:paraId="550091C0" w14:textId="6058B4DB" w:rsidR="009A1839" w:rsidRPr="009A1839" w:rsidRDefault="00925386">
                          <w:pPr>
                            <w:pStyle w:val="10"/>
                            <w:rPr>
                              <w:rFonts w:eastAsiaTheme="minorEastAsia"/>
                              <w:b w:val="0"/>
                              <w:bCs w:val="0"/>
                              <w:caps w:val="0"/>
                              <w:sz w:val="21"/>
                              <w:szCs w:val="22"/>
                            </w:rPr>
                          </w:pPr>
                          <w:hyperlink w:anchor="_Toc170207219" w:history="1">
                            <w:r w:rsidR="009A1839" w:rsidRPr="009A1839">
                              <w:rPr>
                                <w:rStyle w:val="a6"/>
                              </w:rPr>
                              <w:t>第五章</w:t>
                            </w:r>
                            <w:r w:rsidR="009A1839" w:rsidRPr="009A1839">
                              <w:rPr>
                                <w:rStyle w:val="a6"/>
                              </w:rPr>
                              <w:t xml:space="preserve"> </w:t>
                            </w:r>
                            <w:r w:rsidR="009A1839" w:rsidRPr="009A1839">
                              <w:rPr>
                                <w:rStyle w:val="a6"/>
                              </w:rPr>
                              <w:t>互联网助力数字消费发展展望</w:t>
                            </w:r>
                            <w:r w:rsidR="009A1839" w:rsidRPr="009A1839">
                              <w:rPr>
                                <w:webHidden/>
                              </w:rPr>
                              <w:tab/>
                            </w:r>
                            <w:r w:rsidR="009A1839" w:rsidRPr="009A1839">
                              <w:rPr>
                                <w:webHidden/>
                              </w:rPr>
                              <w:fldChar w:fldCharType="begin"/>
                            </w:r>
                            <w:r w:rsidR="009A1839" w:rsidRPr="009A1839">
                              <w:rPr>
                                <w:webHidden/>
                              </w:rPr>
                              <w:instrText xml:space="preserve"> PAGEREF _Toc170207219 \h </w:instrText>
                            </w:r>
                            <w:r w:rsidR="009A1839" w:rsidRPr="009A1839">
                              <w:rPr>
                                <w:webHidden/>
                              </w:rPr>
                            </w:r>
                            <w:r w:rsidR="009A1839" w:rsidRPr="009A1839">
                              <w:rPr>
                                <w:webHidden/>
                              </w:rPr>
                              <w:fldChar w:fldCharType="separate"/>
                            </w:r>
                            <w:r w:rsidR="001B0F29">
                              <w:rPr>
                                <w:webHidden/>
                              </w:rPr>
                              <w:t>31</w:t>
                            </w:r>
                            <w:r w:rsidR="009A1839" w:rsidRPr="009A1839">
                              <w:rPr>
                                <w:webHidden/>
                              </w:rPr>
                              <w:fldChar w:fldCharType="end"/>
                            </w:r>
                          </w:hyperlink>
                        </w:p>
                        <w:p w14:paraId="11E45F79" w14:textId="33DA687B" w:rsidR="009A1839" w:rsidRPr="009A1839" w:rsidRDefault="00925386">
                          <w:pPr>
                            <w:pStyle w:val="20"/>
                            <w:rPr>
                              <w:rFonts w:ascii="Times New Roman" w:eastAsiaTheme="minorEastAsia" w:hAnsi="Times New Roman"/>
                              <w:smallCaps w:val="0"/>
                              <w:sz w:val="21"/>
                              <w:szCs w:val="22"/>
                            </w:rPr>
                          </w:pPr>
                          <w:hyperlink w:anchor="_Toc170207220" w:history="1">
                            <w:r w:rsidR="009A1839" w:rsidRPr="009A1839">
                              <w:rPr>
                                <w:rStyle w:val="a6"/>
                                <w:rFonts w:ascii="Times New Roman" w:hAnsi="Times New Roman"/>
                              </w:rPr>
                              <w:t>一、扩大新群体，夯实数字消费用户基础</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_Toc170207220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31</w:t>
                            </w:r>
                            <w:r w:rsidR="009A1839" w:rsidRPr="009A1839">
                              <w:rPr>
                                <w:rFonts w:ascii="Times New Roman" w:hAnsi="Times New Roman"/>
                                <w:webHidden/>
                              </w:rPr>
                              <w:fldChar w:fldCharType="end"/>
                            </w:r>
                          </w:hyperlink>
                        </w:p>
                        <w:p w14:paraId="012F6DF1" w14:textId="27BC72FE" w:rsidR="009A1839" w:rsidRPr="009A1839" w:rsidRDefault="00925386">
                          <w:pPr>
                            <w:pStyle w:val="20"/>
                            <w:rPr>
                              <w:rFonts w:ascii="Times New Roman" w:eastAsiaTheme="minorEastAsia" w:hAnsi="Times New Roman"/>
                              <w:smallCaps w:val="0"/>
                              <w:sz w:val="21"/>
                              <w:szCs w:val="22"/>
                            </w:rPr>
                          </w:pPr>
                          <w:hyperlink w:anchor="_Toc170207221" w:history="1">
                            <w:r w:rsidR="009A1839" w:rsidRPr="009A1839">
                              <w:rPr>
                                <w:rStyle w:val="a6"/>
                                <w:rFonts w:ascii="Times New Roman" w:hAnsi="Times New Roman"/>
                              </w:rPr>
                              <w:t>二、引导新理念，扩大数字消费升级需求</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_Toc170207221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32</w:t>
                            </w:r>
                            <w:r w:rsidR="009A1839" w:rsidRPr="009A1839">
                              <w:rPr>
                                <w:rFonts w:ascii="Times New Roman" w:hAnsi="Times New Roman"/>
                                <w:webHidden/>
                              </w:rPr>
                              <w:fldChar w:fldCharType="end"/>
                            </w:r>
                          </w:hyperlink>
                        </w:p>
                        <w:p w14:paraId="139966E2" w14:textId="67CB637D" w:rsidR="009A1839" w:rsidRPr="009A1839" w:rsidRDefault="00925386">
                          <w:pPr>
                            <w:pStyle w:val="20"/>
                            <w:rPr>
                              <w:rFonts w:ascii="Times New Roman" w:eastAsiaTheme="minorEastAsia" w:hAnsi="Times New Roman"/>
                              <w:smallCaps w:val="0"/>
                              <w:sz w:val="21"/>
                              <w:szCs w:val="22"/>
                            </w:rPr>
                          </w:pPr>
                          <w:hyperlink w:anchor="_Toc170207222" w:history="1">
                            <w:r w:rsidR="009A1839" w:rsidRPr="009A1839">
                              <w:rPr>
                                <w:rStyle w:val="a6"/>
                                <w:rFonts w:ascii="Times New Roman" w:hAnsi="Times New Roman"/>
                              </w:rPr>
                              <w:t>三、优化新供给，提供数字消费产品支撑</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_Toc170207222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33</w:t>
                            </w:r>
                            <w:r w:rsidR="009A1839" w:rsidRPr="009A1839">
                              <w:rPr>
                                <w:rFonts w:ascii="Times New Roman" w:hAnsi="Times New Roman"/>
                                <w:webHidden/>
                              </w:rPr>
                              <w:fldChar w:fldCharType="end"/>
                            </w:r>
                          </w:hyperlink>
                        </w:p>
                        <w:p w14:paraId="7F0CA5A5" w14:textId="2ADF74A1" w:rsidR="009A1839" w:rsidRPr="009A1839" w:rsidRDefault="00925386">
                          <w:pPr>
                            <w:pStyle w:val="20"/>
                            <w:rPr>
                              <w:rFonts w:ascii="Times New Roman" w:eastAsiaTheme="minorEastAsia" w:hAnsi="Times New Roman"/>
                              <w:smallCaps w:val="0"/>
                              <w:sz w:val="21"/>
                              <w:szCs w:val="22"/>
                            </w:rPr>
                          </w:pPr>
                          <w:hyperlink w:anchor="_Toc170207223" w:history="1">
                            <w:r w:rsidR="009A1839" w:rsidRPr="009A1839">
                              <w:rPr>
                                <w:rStyle w:val="a6"/>
                                <w:rFonts w:ascii="Times New Roman" w:hAnsi="Times New Roman"/>
                              </w:rPr>
                              <w:t>四、培育新环境，打造数字消费发展土壤</w:t>
                            </w:r>
                            <w:r w:rsidR="009A1839" w:rsidRPr="009A1839">
                              <w:rPr>
                                <w:rFonts w:ascii="Times New Roman" w:hAnsi="Times New Roman"/>
                                <w:webHidden/>
                              </w:rPr>
                              <w:tab/>
                            </w:r>
                            <w:r w:rsidR="009A1839" w:rsidRPr="009A1839">
                              <w:rPr>
                                <w:rFonts w:ascii="Times New Roman" w:hAnsi="Times New Roman"/>
                                <w:webHidden/>
                              </w:rPr>
                              <w:fldChar w:fldCharType="begin"/>
                            </w:r>
                            <w:r w:rsidR="009A1839" w:rsidRPr="009A1839">
                              <w:rPr>
                                <w:rFonts w:ascii="Times New Roman" w:hAnsi="Times New Roman"/>
                                <w:webHidden/>
                              </w:rPr>
                              <w:instrText xml:space="preserve"> PAGEREF _Toc170207223 \h </w:instrText>
                            </w:r>
                            <w:r w:rsidR="009A1839" w:rsidRPr="009A1839">
                              <w:rPr>
                                <w:rFonts w:ascii="Times New Roman" w:hAnsi="Times New Roman"/>
                                <w:webHidden/>
                              </w:rPr>
                            </w:r>
                            <w:r w:rsidR="009A1839" w:rsidRPr="009A1839">
                              <w:rPr>
                                <w:rFonts w:ascii="Times New Roman" w:hAnsi="Times New Roman"/>
                                <w:webHidden/>
                              </w:rPr>
                              <w:fldChar w:fldCharType="separate"/>
                            </w:r>
                            <w:r w:rsidR="001B0F29">
                              <w:rPr>
                                <w:rFonts w:ascii="Times New Roman" w:hAnsi="Times New Roman"/>
                                <w:webHidden/>
                              </w:rPr>
                              <w:t>33</w:t>
                            </w:r>
                            <w:r w:rsidR="009A1839" w:rsidRPr="009A1839">
                              <w:rPr>
                                <w:rFonts w:ascii="Times New Roman" w:hAnsi="Times New Roman"/>
                                <w:webHidden/>
                              </w:rPr>
                              <w:fldChar w:fldCharType="end"/>
                            </w:r>
                          </w:hyperlink>
                        </w:p>
                        <w:p w14:paraId="7D002ADA" w14:textId="626FB522" w:rsidR="00EF1259" w:rsidRPr="0003472E" w:rsidRDefault="00EF1259">
                          <w:pPr>
                            <w:pStyle w:val="20"/>
                            <w:rPr>
                              <w:rFonts w:ascii="Times New Roman" w:eastAsia="宋体" w:hAnsi="Times New Roman"/>
                              <w:bCs/>
                              <w:caps/>
                              <w:noProof w:val="0"/>
                              <w:color w:val="000000" w:themeColor="text1"/>
                              <w:szCs w:val="24"/>
                            </w:rPr>
                          </w:pPr>
                          <w:r w:rsidRPr="0003472E">
                            <w:rPr>
                              <w:rFonts w:ascii="Times New Roman" w:hAnsi="Times New Roman"/>
                              <w:color w:val="000000" w:themeColor="text1"/>
                              <w:highlight w:val="yellow"/>
                            </w:rPr>
                            <w:fldChar w:fldCharType="end"/>
                          </w:r>
                        </w:p>
                      </w:sdtContent>
                    </w:sdt>
                  </w:sdtContent>
                </w:sdt>
              </w:sdtContent>
            </w:sdt>
          </w:sdtContent>
        </w:sdt>
      </w:sdtContent>
    </w:sdt>
    <w:p w14:paraId="0A78E0E3" w14:textId="77777777" w:rsidR="00EF1259" w:rsidRPr="00352016" w:rsidRDefault="00EF1259" w:rsidP="00EF1259">
      <w:pPr>
        <w:widowControl/>
        <w:spacing w:line="240" w:lineRule="auto"/>
        <w:ind w:firstLineChars="0" w:firstLine="0"/>
        <w:jc w:val="left"/>
        <w:rPr>
          <w:color w:val="000000" w:themeColor="text1"/>
        </w:rPr>
      </w:pPr>
      <w:r w:rsidRPr="00352016">
        <w:rPr>
          <w:color w:val="000000" w:themeColor="text1"/>
        </w:rPr>
        <w:br w:type="page"/>
      </w:r>
    </w:p>
    <w:p w14:paraId="5A582953" w14:textId="77777777" w:rsidR="00EF1259" w:rsidRPr="00352016" w:rsidRDefault="00EF1259" w:rsidP="00EF1259">
      <w:pPr>
        <w:ind w:firstLineChars="95" w:firstLine="199"/>
        <w:rPr>
          <w:color w:val="000000" w:themeColor="text1"/>
        </w:rPr>
        <w:sectPr w:rsidR="00EF1259" w:rsidRPr="00352016" w:rsidSect="00EF1259">
          <w:headerReference w:type="even" r:id="rId15"/>
          <w:headerReference w:type="default" r:id="rId16"/>
          <w:footerReference w:type="even" r:id="rId17"/>
          <w:footerReference w:type="default" r:id="rId18"/>
          <w:headerReference w:type="first" r:id="rId19"/>
          <w:pgSz w:w="11906" w:h="16838"/>
          <w:pgMar w:top="1440" w:right="1800" w:bottom="1440" w:left="1800" w:header="851" w:footer="992" w:gutter="0"/>
          <w:pgNumType w:fmt="upperRoman" w:start="1"/>
          <w:cols w:space="425"/>
          <w:docGrid w:type="lines" w:linePitch="312"/>
        </w:sectPr>
      </w:pPr>
    </w:p>
    <w:p w14:paraId="34DCE303" w14:textId="4577B4C0" w:rsidR="00EF1259" w:rsidRPr="00352016" w:rsidRDefault="00EF1259" w:rsidP="00EF1259">
      <w:pPr>
        <w:pStyle w:val="1"/>
        <w:numPr>
          <w:ilvl w:val="0"/>
          <w:numId w:val="1"/>
        </w:numPr>
        <w:spacing w:before="120" w:after="600" w:line="312" w:lineRule="auto"/>
        <w:ind w:left="0" w:firstLineChars="0" w:firstLine="0"/>
        <w:rPr>
          <w:rFonts w:eastAsia="仿宋_GB2312"/>
          <w:b/>
          <w:color w:val="000000" w:themeColor="text1"/>
          <w:sz w:val="52"/>
          <w:szCs w:val="52"/>
        </w:rPr>
      </w:pPr>
      <w:r w:rsidRPr="00352016">
        <w:rPr>
          <w:rFonts w:eastAsia="仿宋_GB2312"/>
          <w:b/>
          <w:color w:val="000000" w:themeColor="text1"/>
          <w:sz w:val="52"/>
          <w:szCs w:val="52"/>
        </w:rPr>
        <w:lastRenderedPageBreak/>
        <w:t xml:space="preserve"> </w:t>
      </w:r>
      <w:bookmarkStart w:id="42" w:name="_Toc170207187"/>
      <w:r w:rsidR="009A1839">
        <w:rPr>
          <w:rFonts w:eastAsia="仿宋_GB2312" w:hint="eastAsia"/>
          <w:b/>
          <w:color w:val="000000" w:themeColor="text1"/>
          <w:sz w:val="52"/>
          <w:szCs w:val="52"/>
        </w:rPr>
        <w:t>互联网助力</w:t>
      </w:r>
      <w:r w:rsidRPr="00352016">
        <w:rPr>
          <w:rFonts w:eastAsia="仿宋_GB2312" w:hint="eastAsia"/>
          <w:b/>
          <w:color w:val="000000" w:themeColor="text1"/>
          <w:sz w:val="52"/>
          <w:szCs w:val="52"/>
        </w:rPr>
        <w:t>数字消费成为增长新动能</w:t>
      </w:r>
      <w:bookmarkEnd w:id="42"/>
    </w:p>
    <w:p w14:paraId="18FDC6EE" w14:textId="05C9684F" w:rsidR="00EF1259" w:rsidRPr="00352016" w:rsidRDefault="00190D54" w:rsidP="00EF1259">
      <w:pPr>
        <w:ind w:firstLine="420"/>
        <w:rPr>
          <w:color w:val="000000" w:themeColor="text1"/>
        </w:rPr>
      </w:pPr>
      <w:r w:rsidRPr="00352016">
        <w:rPr>
          <w:rFonts w:hint="eastAsia"/>
          <w:color w:val="000000" w:themeColor="text1"/>
        </w:rPr>
        <w:t>当前，消费对拉动我国经济增长的基础性作用不断增强。其中，数字消费已成为消费市场极具活力的存在，代表着消费市场创新发展的新方向，已成为我国经济增长的新动能。在政策引导持续发力、供给能力提质升级、内需活力不断释放、数字建设创新驱动等背景下，数字消费</w:t>
      </w:r>
      <w:r w:rsidR="00D15AE3" w:rsidRPr="00352016">
        <w:rPr>
          <w:rFonts w:hint="eastAsia"/>
          <w:color w:val="000000" w:themeColor="text1"/>
        </w:rPr>
        <w:t>呈现出</w:t>
      </w:r>
      <w:r w:rsidRPr="00352016">
        <w:rPr>
          <w:rFonts w:hint="eastAsia"/>
          <w:color w:val="000000" w:themeColor="text1"/>
        </w:rPr>
        <w:t>蓬勃发展</w:t>
      </w:r>
      <w:r w:rsidR="00D15AE3" w:rsidRPr="00352016">
        <w:rPr>
          <w:rFonts w:hint="eastAsia"/>
          <w:color w:val="000000" w:themeColor="text1"/>
        </w:rPr>
        <w:t>势头</w:t>
      </w:r>
      <w:r w:rsidRPr="00352016">
        <w:rPr>
          <w:rFonts w:hint="eastAsia"/>
          <w:color w:val="000000" w:themeColor="text1"/>
        </w:rPr>
        <w:t>，并通过有效适应居民消费升级的趋势和消费习惯的变迁，更好满足人民美好生活需要。</w:t>
      </w:r>
    </w:p>
    <w:p w14:paraId="5AC54DF5" w14:textId="77777777" w:rsidR="00EF1259" w:rsidRPr="00352016" w:rsidRDefault="00EF1259" w:rsidP="00EF1259">
      <w:pPr>
        <w:pStyle w:val="2"/>
        <w:numPr>
          <w:ilvl w:val="0"/>
          <w:numId w:val="27"/>
        </w:numPr>
        <w:tabs>
          <w:tab w:val="num" w:pos="360"/>
        </w:tabs>
        <w:spacing w:before="400" w:after="300" w:line="312" w:lineRule="auto"/>
        <w:ind w:left="0" w:firstLine="0"/>
        <w:rPr>
          <w:rFonts w:eastAsia="黑体"/>
          <w:color w:val="000000" w:themeColor="text1"/>
          <w:sz w:val="36"/>
          <w:szCs w:val="36"/>
        </w:rPr>
      </w:pPr>
      <w:bookmarkStart w:id="43" w:name="_Toc170207188"/>
      <w:r w:rsidRPr="00352016">
        <w:rPr>
          <w:rFonts w:eastAsia="黑体" w:hint="eastAsia"/>
          <w:color w:val="000000" w:themeColor="text1"/>
          <w:sz w:val="36"/>
          <w:szCs w:val="36"/>
        </w:rPr>
        <w:t>消费对于拉动经济增长呈现基础性作用</w:t>
      </w:r>
      <w:bookmarkEnd w:id="43"/>
    </w:p>
    <w:p w14:paraId="5E4CA45E" w14:textId="77777777" w:rsidR="00EF1259" w:rsidRPr="0003472E" w:rsidRDefault="00EF1259" w:rsidP="00EF1259">
      <w:pPr>
        <w:ind w:firstLine="420"/>
        <w:rPr>
          <w:color w:val="000000" w:themeColor="text1"/>
        </w:rPr>
      </w:pPr>
      <w:r w:rsidRPr="0003472E">
        <w:rPr>
          <w:rFonts w:hint="eastAsia"/>
          <w:color w:val="000000" w:themeColor="text1"/>
        </w:rPr>
        <w:t>改革开放以来，经过</w:t>
      </w:r>
      <w:r w:rsidRPr="0003472E">
        <w:rPr>
          <w:color w:val="000000" w:themeColor="text1"/>
        </w:rPr>
        <w:t>40</w:t>
      </w:r>
      <w:r w:rsidRPr="0003472E">
        <w:rPr>
          <w:rFonts w:hint="eastAsia"/>
          <w:color w:val="000000" w:themeColor="text1"/>
        </w:rPr>
        <w:t>余年蓬勃发展，我国经济发展取得了举世瞩目的历史性成就，实现了前所未有的历史性变革。国内生产总值（</w:t>
      </w:r>
      <w:r w:rsidRPr="0003472E">
        <w:rPr>
          <w:color w:val="000000" w:themeColor="text1"/>
        </w:rPr>
        <w:t>GDP</w:t>
      </w:r>
      <w:r w:rsidRPr="0003472E">
        <w:rPr>
          <w:rFonts w:hint="eastAsia"/>
          <w:color w:val="000000" w:themeColor="text1"/>
        </w:rPr>
        <w:t>）从</w:t>
      </w:r>
      <w:r w:rsidRPr="0003472E">
        <w:rPr>
          <w:color w:val="000000" w:themeColor="text1"/>
        </w:rPr>
        <w:t>1978</w:t>
      </w:r>
      <w:r w:rsidRPr="0003472E">
        <w:rPr>
          <w:rFonts w:hint="eastAsia"/>
          <w:color w:val="000000" w:themeColor="text1"/>
        </w:rPr>
        <w:t>年的</w:t>
      </w:r>
      <w:r w:rsidRPr="0003472E">
        <w:rPr>
          <w:color w:val="000000" w:themeColor="text1"/>
        </w:rPr>
        <w:t>3679</w:t>
      </w:r>
      <w:r w:rsidRPr="0003472E">
        <w:rPr>
          <w:rFonts w:hint="eastAsia"/>
          <w:color w:val="000000" w:themeColor="text1"/>
        </w:rPr>
        <w:t>亿元，不断突破万亿、十万亿、百万亿大关，大幅跃升至</w:t>
      </w:r>
      <w:r w:rsidRPr="0003472E">
        <w:rPr>
          <w:color w:val="000000" w:themeColor="text1"/>
        </w:rPr>
        <w:t>2023</w:t>
      </w:r>
      <w:r w:rsidRPr="0003472E">
        <w:rPr>
          <w:rFonts w:hint="eastAsia"/>
          <w:color w:val="000000" w:themeColor="text1"/>
        </w:rPr>
        <w:t>年的</w:t>
      </w:r>
      <w:r w:rsidRPr="0003472E">
        <w:rPr>
          <w:color w:val="000000" w:themeColor="text1"/>
        </w:rPr>
        <w:t>126</w:t>
      </w:r>
      <w:r w:rsidRPr="0003472E">
        <w:rPr>
          <w:rFonts w:hint="eastAsia"/>
          <w:color w:val="000000" w:themeColor="text1"/>
        </w:rPr>
        <w:t>万亿元</w:t>
      </w:r>
      <w:r w:rsidRPr="0003472E">
        <w:rPr>
          <w:rStyle w:val="a8"/>
          <w:color w:val="000000" w:themeColor="text1"/>
        </w:rPr>
        <w:footnoteReference w:id="1"/>
      </w:r>
      <w:r w:rsidRPr="0003472E">
        <w:rPr>
          <w:rFonts w:hint="eastAsia"/>
          <w:color w:val="000000" w:themeColor="text1"/>
        </w:rPr>
        <w:t>，已连续十三年稳居全球第二大经济体。同时，我国已成为世界经济增长的最大引擎。党的十八大以来，我国</w:t>
      </w:r>
      <w:r w:rsidRPr="0003472E">
        <w:rPr>
          <w:color w:val="000000" w:themeColor="text1"/>
        </w:rPr>
        <w:t>GDP</w:t>
      </w:r>
      <w:r w:rsidRPr="0003472E">
        <w:rPr>
          <w:rFonts w:hint="eastAsia"/>
          <w:color w:val="000000" w:themeColor="text1"/>
        </w:rPr>
        <w:t>年均增长</w:t>
      </w:r>
      <w:r w:rsidRPr="0003472E">
        <w:rPr>
          <w:color w:val="000000" w:themeColor="text1"/>
        </w:rPr>
        <w:t>6.6%</w:t>
      </w:r>
      <w:r w:rsidRPr="0003472E">
        <w:rPr>
          <w:rFonts w:hint="eastAsia"/>
          <w:color w:val="000000" w:themeColor="text1"/>
        </w:rPr>
        <w:t>，高于同期世界</w:t>
      </w:r>
      <w:r w:rsidRPr="0003472E">
        <w:rPr>
          <w:color w:val="000000" w:themeColor="text1"/>
        </w:rPr>
        <w:t>2.6%</w:t>
      </w:r>
      <w:r w:rsidRPr="0003472E">
        <w:rPr>
          <w:rFonts w:hint="eastAsia"/>
          <w:color w:val="000000" w:themeColor="text1"/>
        </w:rPr>
        <w:t>和发展中经济体</w:t>
      </w:r>
      <w:r w:rsidRPr="0003472E">
        <w:rPr>
          <w:color w:val="000000" w:themeColor="text1"/>
        </w:rPr>
        <w:t>3.7%</w:t>
      </w:r>
      <w:r w:rsidRPr="0003472E">
        <w:rPr>
          <w:rFonts w:hint="eastAsia"/>
          <w:color w:val="000000" w:themeColor="text1"/>
        </w:rPr>
        <w:t>的平均增长水平，对世界经济增长的平均贡献率超过</w:t>
      </w:r>
      <w:r w:rsidRPr="0003472E">
        <w:rPr>
          <w:color w:val="000000" w:themeColor="text1"/>
        </w:rPr>
        <w:t>30%</w:t>
      </w:r>
      <w:r w:rsidRPr="0003472E">
        <w:rPr>
          <w:rFonts w:hint="eastAsia"/>
          <w:color w:val="000000" w:themeColor="text1"/>
        </w:rPr>
        <w:t>，居世界第一</w:t>
      </w:r>
      <w:r w:rsidRPr="0003472E">
        <w:rPr>
          <w:rStyle w:val="a8"/>
          <w:color w:val="000000" w:themeColor="text1"/>
        </w:rPr>
        <w:footnoteReference w:id="2"/>
      </w:r>
      <w:r w:rsidRPr="0003472E">
        <w:rPr>
          <w:rFonts w:hint="eastAsia"/>
          <w:color w:val="000000" w:themeColor="text1"/>
        </w:rPr>
        <w:t>。</w:t>
      </w:r>
    </w:p>
    <w:p w14:paraId="3D4A875C" w14:textId="6F3E792B" w:rsidR="00EF1259" w:rsidRPr="0003472E" w:rsidRDefault="00EF1259" w:rsidP="00EF1259">
      <w:pPr>
        <w:ind w:firstLine="420"/>
        <w:rPr>
          <w:color w:val="000000" w:themeColor="text1"/>
        </w:rPr>
      </w:pPr>
      <w:r w:rsidRPr="00352016">
        <w:rPr>
          <w:rFonts w:hint="eastAsia"/>
          <w:color w:val="000000" w:themeColor="text1"/>
          <w:szCs w:val="21"/>
        </w:rPr>
        <w:t>随着我国经济总量不断提升，我国人均</w:t>
      </w:r>
      <w:r w:rsidRPr="00352016">
        <w:rPr>
          <w:color w:val="000000" w:themeColor="text1"/>
          <w:szCs w:val="21"/>
        </w:rPr>
        <w:t>GDP</w:t>
      </w:r>
      <w:r w:rsidRPr="00352016">
        <w:rPr>
          <w:rFonts w:hint="eastAsia"/>
          <w:color w:val="000000" w:themeColor="text1"/>
          <w:szCs w:val="21"/>
        </w:rPr>
        <w:t>和居民可支配收入不断增长。</w:t>
      </w:r>
      <w:r w:rsidRPr="00352016">
        <w:rPr>
          <w:color w:val="000000" w:themeColor="text1"/>
          <w:szCs w:val="21"/>
        </w:rPr>
        <w:t>2014</w:t>
      </w:r>
      <w:r w:rsidRPr="00352016">
        <w:rPr>
          <w:rFonts w:hint="eastAsia"/>
          <w:color w:val="000000" w:themeColor="text1"/>
          <w:szCs w:val="21"/>
        </w:rPr>
        <w:t>年至</w:t>
      </w:r>
      <w:r w:rsidRPr="00352016">
        <w:rPr>
          <w:color w:val="000000" w:themeColor="text1"/>
          <w:szCs w:val="21"/>
        </w:rPr>
        <w:t>2023</w:t>
      </w:r>
      <w:r w:rsidRPr="00352016">
        <w:rPr>
          <w:rFonts w:hint="eastAsia"/>
          <w:color w:val="000000" w:themeColor="text1"/>
          <w:szCs w:val="21"/>
        </w:rPr>
        <w:t>年</w:t>
      </w:r>
      <w:r w:rsidR="00D15AE3" w:rsidRPr="00352016">
        <w:rPr>
          <w:rFonts w:hint="eastAsia"/>
          <w:color w:val="000000" w:themeColor="text1"/>
          <w:szCs w:val="21"/>
        </w:rPr>
        <w:t>十年间</w:t>
      </w:r>
      <w:r w:rsidRPr="00352016">
        <w:rPr>
          <w:rFonts w:hint="eastAsia"/>
          <w:color w:val="000000" w:themeColor="text1"/>
          <w:szCs w:val="21"/>
        </w:rPr>
        <w:t>，我国人均</w:t>
      </w:r>
      <w:r w:rsidRPr="00352016">
        <w:rPr>
          <w:color w:val="000000" w:themeColor="text1"/>
          <w:szCs w:val="21"/>
        </w:rPr>
        <w:t>GDP</w:t>
      </w:r>
      <w:r w:rsidRPr="00352016">
        <w:rPr>
          <w:rFonts w:hint="eastAsia"/>
          <w:color w:val="000000" w:themeColor="text1"/>
          <w:szCs w:val="21"/>
        </w:rPr>
        <w:t>从</w:t>
      </w:r>
      <w:r w:rsidRPr="00352016">
        <w:rPr>
          <w:color w:val="000000" w:themeColor="text1"/>
          <w:szCs w:val="21"/>
        </w:rPr>
        <w:t>46912</w:t>
      </w:r>
      <w:r w:rsidRPr="00352016">
        <w:rPr>
          <w:rFonts w:hint="eastAsia"/>
          <w:color w:val="000000" w:themeColor="text1"/>
          <w:szCs w:val="21"/>
        </w:rPr>
        <w:t>元增长到</w:t>
      </w:r>
      <w:r w:rsidRPr="00352016">
        <w:rPr>
          <w:color w:val="000000" w:themeColor="text1"/>
          <w:szCs w:val="21"/>
        </w:rPr>
        <w:t>89358</w:t>
      </w:r>
      <w:r w:rsidRPr="00352016">
        <w:rPr>
          <w:rFonts w:hint="eastAsia"/>
          <w:color w:val="000000" w:themeColor="text1"/>
          <w:szCs w:val="21"/>
        </w:rPr>
        <w:t>元</w:t>
      </w:r>
      <w:r w:rsidRPr="00352016">
        <w:rPr>
          <w:rStyle w:val="a8"/>
          <w:color w:val="000000" w:themeColor="text1"/>
          <w:szCs w:val="21"/>
        </w:rPr>
        <w:footnoteReference w:id="3"/>
      </w:r>
      <w:r w:rsidRPr="00352016">
        <w:rPr>
          <w:rFonts w:hint="eastAsia"/>
          <w:color w:val="000000" w:themeColor="text1"/>
          <w:szCs w:val="21"/>
        </w:rPr>
        <w:t>，稳居上中等收入国家行列。同时，我国居民消费指数保持平稳，居民消费水平不断攀升，持续拉动经济增长。</w:t>
      </w:r>
      <w:r w:rsidRPr="0003472E">
        <w:rPr>
          <w:rFonts w:hint="eastAsia"/>
          <w:color w:val="000000" w:themeColor="text1"/>
        </w:rPr>
        <w:t>过去十年，我国经济从高速发展向高质量发展迈进。其中，消费对拉动我国经济增长呈现基础性作用，是我国经济增长的第一拉动力。</w:t>
      </w:r>
    </w:p>
    <w:p w14:paraId="6F37ACC3" w14:textId="77777777" w:rsidR="00EF1259" w:rsidRPr="0003472E" w:rsidRDefault="00EF1259" w:rsidP="00EF1259">
      <w:pPr>
        <w:ind w:firstLineChars="0" w:firstLine="0"/>
        <w:rPr>
          <w:color w:val="000000" w:themeColor="text1"/>
        </w:rPr>
      </w:pPr>
    </w:p>
    <w:p w14:paraId="45EB9499" w14:textId="77777777" w:rsidR="00EF1259" w:rsidRPr="0003472E" w:rsidRDefault="00EF1259" w:rsidP="00EF1259">
      <w:pPr>
        <w:ind w:firstLineChars="0" w:firstLine="0"/>
        <w:rPr>
          <w:color w:val="000000" w:themeColor="text1"/>
        </w:rPr>
      </w:pPr>
      <w:r w:rsidRPr="0003472E">
        <w:rPr>
          <w:noProof/>
          <w:color w:val="000000" w:themeColor="text1"/>
        </w:rPr>
        <w:lastRenderedPageBreak/>
        <w:drawing>
          <wp:inline distT="0" distB="0" distL="0" distR="0" wp14:anchorId="38A71694" wp14:editId="7D19F9C3">
            <wp:extent cx="5274310" cy="3076575"/>
            <wp:effectExtent l="0" t="0" r="2540" b="9525"/>
            <wp:docPr id="51140869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B090D0" w14:textId="6514C278" w:rsidR="00EF1259" w:rsidRPr="00352016" w:rsidRDefault="00EF1259" w:rsidP="00EF1259">
      <w:pPr>
        <w:pStyle w:val="a9"/>
        <w:spacing w:before="156"/>
        <w:ind w:firstLine="360"/>
        <w:rPr>
          <w:rFonts w:cs="Times New Roman"/>
        </w:rPr>
      </w:pPr>
      <w:r w:rsidRPr="00352016">
        <w:rPr>
          <w:rFonts w:eastAsia="宋体" w:cs="Times New Roman" w:hint="eastAsia"/>
        </w:rPr>
        <w:t>图</w:t>
      </w:r>
      <w:r w:rsidRPr="00352016">
        <w:rPr>
          <w:rFonts w:eastAsia="宋体" w:cs="Times New Roman"/>
        </w:rPr>
        <w:t xml:space="preserve"> </w:t>
      </w:r>
      <w:r w:rsidRPr="00352016">
        <w:rPr>
          <w:rFonts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cs="Times New Roman"/>
        </w:rPr>
        <w:fldChar w:fldCharType="separate"/>
      </w:r>
      <w:r w:rsidR="001B0F29">
        <w:rPr>
          <w:rFonts w:eastAsia="宋体" w:cs="Times New Roman"/>
          <w:noProof/>
        </w:rPr>
        <w:t>1</w:t>
      </w:r>
      <w:r w:rsidRPr="00352016">
        <w:rPr>
          <w:rFonts w:cs="Times New Roman"/>
        </w:rPr>
        <w:fldChar w:fldCharType="end"/>
      </w:r>
      <w:r w:rsidRPr="00352016">
        <w:rPr>
          <w:rFonts w:eastAsia="宋体" w:cs="Times New Roman"/>
        </w:rPr>
        <w:t xml:space="preserve">  2014-2023</w:t>
      </w:r>
      <w:r w:rsidRPr="00352016">
        <w:rPr>
          <w:rFonts w:eastAsia="宋体" w:cs="Times New Roman" w:hint="eastAsia"/>
        </w:rPr>
        <w:t>年三大需求对国内生产总值增长的贡献率</w:t>
      </w:r>
      <w:r w:rsidRPr="00352016">
        <w:rPr>
          <w:rStyle w:val="a8"/>
          <w:rFonts w:eastAsia="宋体"/>
        </w:rPr>
        <w:footnoteReference w:id="4"/>
      </w:r>
    </w:p>
    <w:p w14:paraId="05B07699" w14:textId="77777777" w:rsidR="00EF1259" w:rsidRPr="0003472E" w:rsidRDefault="00EF1259" w:rsidP="00EF1259">
      <w:pPr>
        <w:ind w:firstLineChars="0" w:firstLine="0"/>
        <w:jc w:val="center"/>
        <w:rPr>
          <w:color w:val="000000" w:themeColor="text1"/>
        </w:rPr>
      </w:pPr>
      <w:r w:rsidRPr="0003472E">
        <w:rPr>
          <w:noProof/>
          <w:color w:val="000000" w:themeColor="text1"/>
        </w:rPr>
        <w:drawing>
          <wp:inline distT="0" distB="0" distL="0" distR="0" wp14:anchorId="688FB169" wp14:editId="22A70114">
            <wp:extent cx="5334000" cy="2814320"/>
            <wp:effectExtent l="0" t="0" r="0" b="5080"/>
            <wp:docPr id="1186900827" name="图表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97CB31-2510-96C2-A04A-3E9DB044A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C288F2" w14:textId="257BCEB5" w:rsidR="00EF1259" w:rsidRPr="00352016" w:rsidRDefault="00EF1259" w:rsidP="00EF1259">
      <w:pPr>
        <w:pStyle w:val="a9"/>
        <w:spacing w:before="156"/>
        <w:ind w:firstLine="36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2</w:t>
      </w:r>
      <w:r w:rsidRPr="00352016">
        <w:rPr>
          <w:rFonts w:eastAsia="宋体" w:cs="Times New Roman"/>
        </w:rPr>
        <w:fldChar w:fldCharType="end"/>
      </w:r>
      <w:r w:rsidRPr="00352016">
        <w:rPr>
          <w:rFonts w:eastAsia="宋体" w:cs="Times New Roman"/>
        </w:rPr>
        <w:t xml:space="preserve">  2014-2022</w:t>
      </w:r>
      <w:r w:rsidRPr="00352016">
        <w:rPr>
          <w:rFonts w:eastAsia="宋体" w:cs="Times New Roman" w:hint="eastAsia"/>
        </w:rPr>
        <w:t>年我国居民人均可支配收入、居民消费水平和居民消费价格指数</w:t>
      </w:r>
      <w:r w:rsidRPr="00352016">
        <w:rPr>
          <w:rStyle w:val="a8"/>
          <w:rFonts w:eastAsia="宋体"/>
        </w:rPr>
        <w:footnoteReference w:id="5"/>
      </w:r>
    </w:p>
    <w:p w14:paraId="0B0CA30E" w14:textId="75F1122B" w:rsidR="00EF1259" w:rsidRPr="00352016" w:rsidRDefault="00EF1259" w:rsidP="00EF1259">
      <w:pPr>
        <w:ind w:firstLineChars="0" w:firstLine="420"/>
        <w:rPr>
          <w:color w:val="000000" w:themeColor="text1"/>
          <w:szCs w:val="21"/>
        </w:rPr>
      </w:pPr>
      <w:r w:rsidRPr="00352016">
        <w:rPr>
          <w:color w:val="000000" w:themeColor="text1"/>
          <w:szCs w:val="21"/>
        </w:rPr>
        <w:t>2023</w:t>
      </w:r>
      <w:r w:rsidRPr="00352016">
        <w:rPr>
          <w:rFonts w:hint="eastAsia"/>
          <w:color w:val="000000" w:themeColor="text1"/>
          <w:szCs w:val="21"/>
        </w:rPr>
        <w:t>年，我国最终消费支出拉动经济增长</w:t>
      </w:r>
      <w:r w:rsidRPr="00352016">
        <w:rPr>
          <w:color w:val="000000" w:themeColor="text1"/>
          <w:szCs w:val="21"/>
        </w:rPr>
        <w:t>4.3</w:t>
      </w:r>
      <w:r w:rsidRPr="00352016">
        <w:rPr>
          <w:rFonts w:hint="eastAsia"/>
          <w:color w:val="000000" w:themeColor="text1"/>
          <w:szCs w:val="21"/>
        </w:rPr>
        <w:t>个百分点，比上年提高</w:t>
      </w:r>
      <w:r w:rsidRPr="00352016">
        <w:rPr>
          <w:color w:val="000000" w:themeColor="text1"/>
          <w:szCs w:val="21"/>
        </w:rPr>
        <w:t>3.1</w:t>
      </w:r>
      <w:r w:rsidRPr="00352016">
        <w:rPr>
          <w:rFonts w:hint="eastAsia"/>
          <w:color w:val="000000" w:themeColor="text1"/>
          <w:szCs w:val="21"/>
        </w:rPr>
        <w:t>个百分点；对经济增长的贡献率达</w:t>
      </w:r>
      <w:r w:rsidRPr="00352016">
        <w:rPr>
          <w:color w:val="000000" w:themeColor="text1"/>
          <w:szCs w:val="21"/>
        </w:rPr>
        <w:t>82.5%</w:t>
      </w:r>
      <w:r w:rsidRPr="00352016">
        <w:rPr>
          <w:rFonts w:hint="eastAsia"/>
          <w:color w:val="000000" w:themeColor="text1"/>
          <w:szCs w:val="21"/>
        </w:rPr>
        <w:t>，提高</w:t>
      </w:r>
      <w:r w:rsidRPr="00352016">
        <w:rPr>
          <w:color w:val="000000" w:themeColor="text1"/>
          <w:szCs w:val="21"/>
        </w:rPr>
        <w:t>43.1</w:t>
      </w:r>
      <w:r w:rsidRPr="00352016">
        <w:rPr>
          <w:rFonts w:hint="eastAsia"/>
          <w:color w:val="000000" w:themeColor="text1"/>
          <w:szCs w:val="21"/>
        </w:rPr>
        <w:t>个百分点，消费的基础性作用更加显著</w:t>
      </w:r>
      <w:r w:rsidRPr="00352016">
        <w:rPr>
          <w:rStyle w:val="a8"/>
          <w:color w:val="000000" w:themeColor="text1"/>
          <w:szCs w:val="21"/>
        </w:rPr>
        <w:footnoteReference w:id="6"/>
      </w:r>
      <w:r w:rsidRPr="00352016">
        <w:rPr>
          <w:rFonts w:hint="eastAsia"/>
          <w:color w:val="000000" w:themeColor="text1"/>
          <w:szCs w:val="21"/>
        </w:rPr>
        <w:t>。随着消费对经济增长的重要性愈加明显，我国不断通过政策引导促进消费市场良性发展</w:t>
      </w:r>
      <w:r w:rsidR="00D15AE3" w:rsidRPr="00352016">
        <w:rPr>
          <w:rFonts w:hint="eastAsia"/>
          <w:color w:val="000000" w:themeColor="text1"/>
          <w:szCs w:val="21"/>
        </w:rPr>
        <w:t>。</w:t>
      </w:r>
      <w:r w:rsidRPr="00352016">
        <w:rPr>
          <w:rFonts w:hint="eastAsia"/>
          <w:color w:val="000000" w:themeColor="text1"/>
          <w:szCs w:val="21"/>
        </w:rPr>
        <w:t>据不完全统计，近十年来，我国出台促消费政策大致可分为以下三大类：一是综合性政策，包括</w:t>
      </w:r>
      <w:r w:rsidRPr="00352016">
        <w:rPr>
          <w:rFonts w:hint="eastAsia"/>
          <w:color w:val="000000" w:themeColor="text1"/>
          <w:szCs w:val="21"/>
        </w:rPr>
        <w:lastRenderedPageBreak/>
        <w:t>《关于促进消费带动转型升级的行动方案》《关于恢复和扩大消费的措施》《推动消费品以旧换新行动方案》等；二是重点领域促消费政策，如</w:t>
      </w:r>
      <w:r w:rsidR="001C6DF3" w:rsidRPr="00352016">
        <w:rPr>
          <w:rFonts w:hint="eastAsia"/>
          <w:color w:val="000000" w:themeColor="text1"/>
          <w:szCs w:val="21"/>
        </w:rPr>
        <w:t>在信息消费领域陆续出台了</w:t>
      </w:r>
      <w:r w:rsidRPr="00352016">
        <w:rPr>
          <w:rFonts w:hint="eastAsia"/>
          <w:color w:val="000000" w:themeColor="text1"/>
          <w:szCs w:val="21"/>
        </w:rPr>
        <w:t>《国务院关于促进信息消费扩大内需的若干意见》《国务院关于进一步扩大和升级信息消费</w:t>
      </w:r>
      <w:r w:rsidRPr="00352016">
        <w:rPr>
          <w:color w:val="000000" w:themeColor="text1"/>
          <w:szCs w:val="21"/>
        </w:rPr>
        <w:t xml:space="preserve"> </w:t>
      </w:r>
      <w:r w:rsidRPr="00352016">
        <w:rPr>
          <w:rFonts w:hint="eastAsia"/>
          <w:color w:val="000000" w:themeColor="text1"/>
          <w:szCs w:val="21"/>
        </w:rPr>
        <w:t>持续释放内需潜力的指导意见》《扩大和升级信息消费三年行动计划（</w:t>
      </w:r>
      <w:r w:rsidRPr="00352016">
        <w:rPr>
          <w:color w:val="000000" w:themeColor="text1"/>
          <w:szCs w:val="21"/>
        </w:rPr>
        <w:t>2018-2020</w:t>
      </w:r>
      <w:r w:rsidRPr="00352016">
        <w:rPr>
          <w:rFonts w:hint="eastAsia"/>
          <w:color w:val="000000" w:themeColor="text1"/>
          <w:szCs w:val="21"/>
        </w:rPr>
        <w:t>年）》</w:t>
      </w:r>
      <w:r w:rsidR="001C6DF3" w:rsidRPr="00352016">
        <w:rPr>
          <w:rFonts w:hint="eastAsia"/>
          <w:color w:val="000000" w:themeColor="text1"/>
          <w:szCs w:val="21"/>
        </w:rPr>
        <w:t>《</w:t>
      </w:r>
      <w:r w:rsidRPr="00352016">
        <w:rPr>
          <w:rFonts w:hint="eastAsia"/>
          <w:color w:val="000000" w:themeColor="text1"/>
          <w:szCs w:val="21"/>
        </w:rPr>
        <w:t>商务部办公厅关于实施数字消费提升行动的通知》等</w:t>
      </w:r>
      <w:r w:rsidR="001C6DF3" w:rsidRPr="00352016">
        <w:rPr>
          <w:rFonts w:hint="eastAsia"/>
          <w:color w:val="000000" w:themeColor="text1"/>
          <w:szCs w:val="21"/>
        </w:rPr>
        <w:t>政策</w:t>
      </w:r>
      <w:r w:rsidRPr="00352016">
        <w:rPr>
          <w:rFonts w:hint="eastAsia"/>
          <w:color w:val="000000" w:themeColor="text1"/>
          <w:szCs w:val="21"/>
        </w:rPr>
        <w:t>；三是完善消费环境的政策，如《国务院办公厅关于开展消费品工业</w:t>
      </w:r>
      <w:r w:rsidRPr="00352016">
        <w:rPr>
          <w:rFonts w:ascii="宋体" w:hAnsi="宋体" w:hint="eastAsia"/>
          <w:color w:val="000000" w:themeColor="text1"/>
          <w:szCs w:val="21"/>
        </w:rPr>
        <w:t>“</w:t>
      </w:r>
      <w:r w:rsidRPr="00352016">
        <w:rPr>
          <w:rFonts w:hint="eastAsia"/>
          <w:color w:val="000000" w:themeColor="text1"/>
          <w:szCs w:val="21"/>
        </w:rPr>
        <w:t>三品</w:t>
      </w:r>
      <w:r w:rsidRPr="00352016">
        <w:rPr>
          <w:rFonts w:ascii="宋体" w:hAnsi="宋体" w:hint="eastAsia"/>
          <w:color w:val="000000" w:themeColor="text1"/>
          <w:szCs w:val="21"/>
        </w:rPr>
        <w:t>”</w:t>
      </w:r>
      <w:r w:rsidRPr="00352016">
        <w:rPr>
          <w:rFonts w:hint="eastAsia"/>
          <w:color w:val="000000" w:themeColor="text1"/>
          <w:szCs w:val="21"/>
        </w:rPr>
        <w:t>专项行动营造良好市场环境的若干意见》《国务院办公厅关于加快发展冷链物流保障食品安全促进消费升级的意见》《数字化助力消费品工业</w:t>
      </w:r>
      <w:r w:rsidRPr="00352016">
        <w:rPr>
          <w:rFonts w:ascii="宋体" w:hAnsi="宋体" w:hint="eastAsia"/>
          <w:color w:val="000000" w:themeColor="text1"/>
          <w:szCs w:val="21"/>
        </w:rPr>
        <w:t>“</w:t>
      </w:r>
      <w:r w:rsidRPr="00352016">
        <w:rPr>
          <w:rFonts w:hint="eastAsia"/>
          <w:color w:val="000000" w:themeColor="text1"/>
          <w:szCs w:val="21"/>
        </w:rPr>
        <w:t>三品</w:t>
      </w:r>
      <w:r w:rsidRPr="00352016">
        <w:rPr>
          <w:rFonts w:ascii="宋体" w:hAnsi="宋体" w:hint="eastAsia"/>
          <w:color w:val="000000" w:themeColor="text1"/>
          <w:szCs w:val="21"/>
        </w:rPr>
        <w:t>”</w:t>
      </w:r>
      <w:r w:rsidRPr="00352016">
        <w:rPr>
          <w:rFonts w:hint="eastAsia"/>
          <w:color w:val="000000" w:themeColor="text1"/>
          <w:szCs w:val="21"/>
        </w:rPr>
        <w:t>行动方案（</w:t>
      </w:r>
      <w:r w:rsidRPr="00352016">
        <w:rPr>
          <w:color w:val="000000" w:themeColor="text1"/>
          <w:szCs w:val="21"/>
        </w:rPr>
        <w:t>2022</w:t>
      </w:r>
      <w:r w:rsidRPr="00352016">
        <w:rPr>
          <w:rFonts w:hint="eastAsia"/>
          <w:color w:val="000000" w:themeColor="text1"/>
          <w:szCs w:val="21"/>
        </w:rPr>
        <w:t>－</w:t>
      </w:r>
      <w:r w:rsidRPr="00352016">
        <w:rPr>
          <w:color w:val="000000" w:themeColor="text1"/>
          <w:szCs w:val="21"/>
        </w:rPr>
        <w:t>2025</w:t>
      </w:r>
      <w:r w:rsidRPr="00352016">
        <w:rPr>
          <w:rFonts w:hint="eastAsia"/>
          <w:color w:val="000000" w:themeColor="text1"/>
          <w:szCs w:val="21"/>
        </w:rPr>
        <w:t>年）》等。一系列政策举措为数字消费发展奠定制度基础，不断通过新一轮</w:t>
      </w:r>
      <w:r w:rsidRPr="00352016">
        <w:rPr>
          <w:rFonts w:ascii="宋体" w:hAnsi="宋体" w:hint="eastAsia"/>
          <w:color w:val="000000" w:themeColor="text1"/>
          <w:szCs w:val="21"/>
        </w:rPr>
        <w:t>“</w:t>
      </w:r>
      <w:r w:rsidRPr="00352016">
        <w:rPr>
          <w:rFonts w:hint="eastAsia"/>
          <w:color w:val="000000" w:themeColor="text1"/>
          <w:szCs w:val="21"/>
        </w:rPr>
        <w:t>以旧换新</w:t>
      </w:r>
      <w:r w:rsidRPr="00352016">
        <w:rPr>
          <w:rFonts w:ascii="宋体" w:hAnsi="宋体" w:hint="eastAsia"/>
          <w:color w:val="000000" w:themeColor="text1"/>
          <w:szCs w:val="21"/>
        </w:rPr>
        <w:t>”</w:t>
      </w:r>
      <w:r w:rsidRPr="00352016">
        <w:rPr>
          <w:rFonts w:hint="eastAsia"/>
          <w:color w:val="000000" w:themeColor="text1"/>
          <w:szCs w:val="21"/>
        </w:rPr>
        <w:t>、恢复扩大消费等政策撬动消费市场，为经济发展增添活力。</w:t>
      </w:r>
    </w:p>
    <w:p w14:paraId="7ED7FC37" w14:textId="3C5301E5" w:rsidR="00EF1259" w:rsidRPr="00352016" w:rsidRDefault="00EF1259" w:rsidP="00EF1259">
      <w:pPr>
        <w:ind w:firstLineChars="0" w:firstLine="420"/>
        <w:rPr>
          <w:color w:val="000000" w:themeColor="text1"/>
          <w:szCs w:val="21"/>
        </w:rPr>
      </w:pPr>
      <w:r w:rsidRPr="00352016">
        <w:rPr>
          <w:rFonts w:hint="eastAsia"/>
          <w:color w:val="000000" w:themeColor="text1"/>
          <w:szCs w:val="21"/>
        </w:rPr>
        <w:t>以上政策体现了我国重视消费市场的转型与升级，紧跟人民群众的消费需求变化，促进消费环境的优化和改善，通过政策引导有序推动消费扩容升级，保障消费对经济增长的基础性作用，同时也为数字消费的发展提供了更具潜力的市场空间。</w:t>
      </w:r>
    </w:p>
    <w:p w14:paraId="3EF3C9A9" w14:textId="77777777" w:rsidR="00EF1259" w:rsidRPr="00352016" w:rsidRDefault="00EF1259" w:rsidP="00EF1259">
      <w:pPr>
        <w:pStyle w:val="2"/>
        <w:numPr>
          <w:ilvl w:val="0"/>
          <w:numId w:val="27"/>
        </w:numPr>
        <w:tabs>
          <w:tab w:val="num" w:pos="360"/>
        </w:tabs>
        <w:spacing w:before="400" w:after="300" w:line="312" w:lineRule="auto"/>
        <w:ind w:left="0" w:firstLine="0"/>
        <w:rPr>
          <w:rFonts w:eastAsia="黑体"/>
          <w:color w:val="000000" w:themeColor="text1"/>
          <w:sz w:val="36"/>
          <w:szCs w:val="36"/>
        </w:rPr>
      </w:pPr>
      <w:bookmarkStart w:id="44" w:name="_Toc170207189"/>
      <w:r w:rsidRPr="00352016">
        <w:rPr>
          <w:rFonts w:eastAsia="黑体" w:hint="eastAsia"/>
          <w:color w:val="000000" w:themeColor="text1"/>
          <w:sz w:val="36"/>
          <w:szCs w:val="36"/>
        </w:rPr>
        <w:t>数字化发展加速释放数字消费市场潜力</w:t>
      </w:r>
      <w:bookmarkEnd w:id="44"/>
    </w:p>
    <w:p w14:paraId="298C1FA7" w14:textId="3D3DACB2" w:rsidR="00EF1259" w:rsidRPr="00352016" w:rsidRDefault="00EF1259" w:rsidP="00EF1259">
      <w:pPr>
        <w:ind w:firstLineChars="0" w:firstLine="420"/>
        <w:rPr>
          <w:color w:val="000000" w:themeColor="text1"/>
          <w:szCs w:val="21"/>
        </w:rPr>
      </w:pPr>
      <w:r w:rsidRPr="00352016">
        <w:rPr>
          <w:rFonts w:hint="eastAsia"/>
          <w:color w:val="000000" w:themeColor="text1"/>
          <w:szCs w:val="21"/>
        </w:rPr>
        <w:t>数字技术凭借其高创新性、强渗透性、广覆盖性等特点，以新业态、新模式全面融入社会生产生活各领域和全过程。</w:t>
      </w:r>
      <w:r w:rsidRPr="00352016">
        <w:rPr>
          <w:color w:val="000000" w:themeColor="text1"/>
          <w:szCs w:val="21"/>
        </w:rPr>
        <w:t>2012</w:t>
      </w:r>
      <w:r w:rsidRPr="00352016">
        <w:rPr>
          <w:rFonts w:hint="eastAsia"/>
          <w:color w:val="000000" w:themeColor="text1"/>
          <w:szCs w:val="21"/>
        </w:rPr>
        <w:t>年</w:t>
      </w:r>
      <w:r w:rsidRPr="00352016">
        <w:rPr>
          <w:color w:val="000000" w:themeColor="text1"/>
          <w:szCs w:val="21"/>
        </w:rPr>
        <w:t>-2022</w:t>
      </w:r>
      <w:r w:rsidRPr="00352016">
        <w:rPr>
          <w:rFonts w:hint="eastAsia"/>
          <w:color w:val="000000" w:themeColor="text1"/>
          <w:szCs w:val="21"/>
        </w:rPr>
        <w:t>年，我国数字经济规模从</w:t>
      </w:r>
      <w:r w:rsidRPr="00352016">
        <w:rPr>
          <w:color w:val="000000" w:themeColor="text1"/>
          <w:szCs w:val="21"/>
        </w:rPr>
        <w:t>11</w:t>
      </w:r>
      <w:r w:rsidRPr="00352016">
        <w:rPr>
          <w:rFonts w:hint="eastAsia"/>
          <w:color w:val="000000" w:themeColor="text1"/>
          <w:szCs w:val="21"/>
        </w:rPr>
        <w:t>万亿元增长到超</w:t>
      </w:r>
      <w:r w:rsidRPr="00352016">
        <w:rPr>
          <w:color w:val="000000" w:themeColor="text1"/>
          <w:szCs w:val="21"/>
        </w:rPr>
        <w:t>50</w:t>
      </w:r>
      <w:r w:rsidRPr="00352016">
        <w:rPr>
          <w:rFonts w:hint="eastAsia"/>
          <w:color w:val="000000" w:themeColor="text1"/>
          <w:szCs w:val="21"/>
        </w:rPr>
        <w:t>万亿元，占国内生产总值比重由</w:t>
      </w:r>
      <w:r w:rsidRPr="00352016">
        <w:rPr>
          <w:color w:val="000000" w:themeColor="text1"/>
          <w:szCs w:val="21"/>
        </w:rPr>
        <w:t>21.6%</w:t>
      </w:r>
      <w:r w:rsidRPr="00352016">
        <w:rPr>
          <w:rFonts w:hint="eastAsia"/>
          <w:color w:val="000000" w:themeColor="text1"/>
          <w:szCs w:val="21"/>
        </w:rPr>
        <w:t>提升至</w:t>
      </w:r>
      <w:r w:rsidRPr="00352016">
        <w:rPr>
          <w:color w:val="000000" w:themeColor="text1"/>
          <w:szCs w:val="21"/>
        </w:rPr>
        <w:t>41.5%</w:t>
      </w:r>
      <w:r w:rsidRPr="00352016">
        <w:rPr>
          <w:rFonts w:hint="eastAsia"/>
          <w:color w:val="000000" w:themeColor="text1"/>
          <w:szCs w:val="21"/>
        </w:rPr>
        <w:t>，已连续</w:t>
      </w:r>
      <w:r w:rsidRPr="00352016">
        <w:rPr>
          <w:color w:val="000000" w:themeColor="text1"/>
          <w:szCs w:val="21"/>
        </w:rPr>
        <w:t>11</w:t>
      </w:r>
      <w:r w:rsidRPr="00352016">
        <w:rPr>
          <w:rFonts w:hint="eastAsia"/>
          <w:color w:val="000000" w:themeColor="text1"/>
          <w:szCs w:val="21"/>
        </w:rPr>
        <w:t>年显著高于同期</w:t>
      </w:r>
      <w:r w:rsidRPr="00352016">
        <w:rPr>
          <w:color w:val="000000" w:themeColor="text1"/>
          <w:szCs w:val="21"/>
        </w:rPr>
        <w:t>GDP</w:t>
      </w:r>
      <w:r w:rsidRPr="00352016">
        <w:rPr>
          <w:rFonts w:hint="eastAsia"/>
          <w:color w:val="000000" w:themeColor="text1"/>
          <w:szCs w:val="21"/>
        </w:rPr>
        <w:t>名义增速</w:t>
      </w:r>
      <w:r w:rsidRPr="00352016">
        <w:rPr>
          <w:rStyle w:val="a8"/>
          <w:color w:val="000000" w:themeColor="text1"/>
          <w:szCs w:val="21"/>
        </w:rPr>
        <w:footnoteReference w:id="7"/>
      </w:r>
      <w:r w:rsidRPr="00352016">
        <w:rPr>
          <w:rFonts w:hint="eastAsia"/>
          <w:color w:val="000000" w:themeColor="text1"/>
          <w:szCs w:val="21"/>
        </w:rPr>
        <w:t>。在此过程中，我国消费市场数字化转型加快推进，呈现出消费产品和服务数字化、消费方式数字化、消费场景数字化等趋势。</w:t>
      </w:r>
    </w:p>
    <w:p w14:paraId="7FA7198A" w14:textId="77777777" w:rsidR="00EF1259" w:rsidRPr="00352016" w:rsidRDefault="00EF1259" w:rsidP="00EF1259">
      <w:pPr>
        <w:ind w:firstLineChars="0" w:firstLine="0"/>
        <w:jc w:val="center"/>
        <w:rPr>
          <w:color w:val="000000" w:themeColor="text1"/>
          <w:szCs w:val="21"/>
        </w:rPr>
      </w:pPr>
    </w:p>
    <w:p w14:paraId="488BB519" w14:textId="77777777" w:rsidR="00EF1259" w:rsidRPr="00352016" w:rsidRDefault="00EF1259" w:rsidP="00EF1259">
      <w:pPr>
        <w:ind w:firstLineChars="0" w:firstLine="0"/>
        <w:jc w:val="center"/>
        <w:rPr>
          <w:color w:val="000000" w:themeColor="text1"/>
          <w:szCs w:val="21"/>
        </w:rPr>
      </w:pPr>
      <w:r w:rsidRPr="0003472E">
        <w:rPr>
          <w:noProof/>
          <w:color w:val="000000" w:themeColor="text1"/>
        </w:rPr>
        <w:lastRenderedPageBreak/>
        <w:drawing>
          <wp:inline distT="0" distB="0" distL="0" distR="0" wp14:anchorId="75B7EF96" wp14:editId="06C93F4F">
            <wp:extent cx="5266690" cy="2985247"/>
            <wp:effectExtent l="0" t="0" r="10160" b="5715"/>
            <wp:docPr id="1010598353" name="图表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F86A0-C8C1-4C7E-808F-62F986F82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AF6490" w14:textId="3BB72C81" w:rsidR="00EF1259" w:rsidRPr="00352016" w:rsidRDefault="00EF1259" w:rsidP="00EF1259">
      <w:pPr>
        <w:pStyle w:val="a9"/>
        <w:spacing w:before="156"/>
        <w:ind w:firstLine="360"/>
        <w:rPr>
          <w:rFonts w:cs="Times New Roman"/>
        </w:rPr>
      </w:pPr>
      <w:r w:rsidRPr="00352016">
        <w:rPr>
          <w:rFonts w:eastAsia="宋体" w:cs="Times New Roman" w:hint="eastAsia"/>
        </w:rPr>
        <w:t>图</w:t>
      </w:r>
      <w:r w:rsidRPr="00352016">
        <w:rPr>
          <w:rFonts w:cs="Times New Roman"/>
        </w:rPr>
        <w:t xml:space="preserve"> </w:t>
      </w:r>
      <w:r w:rsidRPr="00352016">
        <w:rPr>
          <w:rFonts w:cs="Times New Roman"/>
        </w:rPr>
        <w:fldChar w:fldCharType="begin"/>
      </w:r>
      <w:r w:rsidRPr="00352016">
        <w:rPr>
          <w:rFonts w:cs="Times New Roman"/>
        </w:rPr>
        <w:instrText xml:space="preserve"> SEQ </w:instrText>
      </w:r>
      <w:r w:rsidRPr="00352016">
        <w:rPr>
          <w:rFonts w:cs="Times New Roman" w:hint="eastAsia"/>
        </w:rPr>
        <w:instrText>图</w:instrText>
      </w:r>
      <w:r w:rsidRPr="00352016">
        <w:rPr>
          <w:rFonts w:cs="Times New Roman"/>
        </w:rPr>
        <w:instrText xml:space="preserve"> \* ARABIC </w:instrText>
      </w:r>
      <w:r w:rsidRPr="00352016">
        <w:rPr>
          <w:rFonts w:cs="Times New Roman"/>
        </w:rPr>
        <w:fldChar w:fldCharType="separate"/>
      </w:r>
      <w:r w:rsidR="001B0F29">
        <w:rPr>
          <w:rFonts w:cs="Times New Roman"/>
          <w:noProof/>
        </w:rPr>
        <w:t>3</w:t>
      </w:r>
      <w:r w:rsidRPr="00352016">
        <w:rPr>
          <w:rFonts w:cs="Times New Roman"/>
        </w:rPr>
        <w:fldChar w:fldCharType="end"/>
      </w:r>
      <w:r w:rsidRPr="00352016">
        <w:rPr>
          <w:rFonts w:cs="Times New Roman"/>
        </w:rPr>
        <w:t xml:space="preserve">  2014-2023</w:t>
      </w:r>
      <w:r w:rsidRPr="00352016">
        <w:rPr>
          <w:rFonts w:eastAsia="宋体" w:cs="Times New Roman" w:hint="eastAsia"/>
        </w:rPr>
        <w:t>年我国数字经济规模及占国内生产总值比例</w:t>
      </w:r>
      <w:r w:rsidRPr="00352016">
        <w:rPr>
          <w:rStyle w:val="a8"/>
          <w:rFonts w:eastAsia="宋体"/>
        </w:rPr>
        <w:footnoteReference w:id="8"/>
      </w:r>
    </w:p>
    <w:p w14:paraId="0DB1B20C" w14:textId="7D35862C" w:rsidR="00EF1259" w:rsidRPr="00352016" w:rsidRDefault="00EF1259" w:rsidP="00EF1259">
      <w:pPr>
        <w:ind w:firstLineChars="0" w:firstLine="420"/>
        <w:rPr>
          <w:color w:val="000000" w:themeColor="text1"/>
          <w:szCs w:val="21"/>
        </w:rPr>
      </w:pPr>
      <w:r w:rsidRPr="00352016">
        <w:rPr>
          <w:rFonts w:hint="eastAsia"/>
          <w:color w:val="000000" w:themeColor="text1"/>
          <w:szCs w:val="21"/>
        </w:rPr>
        <w:t>在此基础上，数字消费成为当前消费市场极具活力的存在，代表着消费升级的新方向。中央经济工作会议指出，大力发展数字消费、绿色消费、健康消费，积极培育智能家居、文娱旅游、体育赛事、国货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Pr="00352016">
        <w:rPr>
          <w:rFonts w:hint="eastAsia"/>
          <w:color w:val="000000" w:themeColor="text1"/>
          <w:szCs w:val="21"/>
        </w:rPr>
        <w:t>等新的消费增长点。当前，数字消费发展呈现出创新消费模式蓬勃发展、新的消费增长点不断涌现、用户基础不断夯实等特点。随着我国居民消费理念不断升级，消费习惯不断变迁，消费新场景、新业态、新模式层出不穷，数字消费不断引领消费新风尚，成为我国经济增长新动能。</w:t>
      </w:r>
    </w:p>
    <w:p w14:paraId="75081FA4" w14:textId="096931BC" w:rsidR="00EF1259" w:rsidRPr="00352016" w:rsidRDefault="00EF1259" w:rsidP="00EF1259">
      <w:pPr>
        <w:ind w:firstLineChars="0" w:firstLine="420"/>
        <w:rPr>
          <w:color w:val="000000" w:themeColor="text1"/>
          <w:szCs w:val="21"/>
        </w:rPr>
      </w:pPr>
      <w:r w:rsidRPr="00352016">
        <w:rPr>
          <w:rFonts w:hint="eastAsia"/>
          <w:b/>
          <w:bCs/>
          <w:color w:val="000000" w:themeColor="text1"/>
          <w:szCs w:val="21"/>
        </w:rPr>
        <w:t>供给升级是</w:t>
      </w:r>
      <w:r w:rsidR="00190D54" w:rsidRPr="00352016">
        <w:rPr>
          <w:rFonts w:hint="eastAsia"/>
          <w:b/>
          <w:bCs/>
          <w:color w:val="000000" w:themeColor="text1"/>
          <w:szCs w:val="21"/>
        </w:rPr>
        <w:t>大力发展</w:t>
      </w:r>
      <w:r w:rsidRPr="00352016">
        <w:rPr>
          <w:rFonts w:hint="eastAsia"/>
          <w:b/>
          <w:bCs/>
          <w:color w:val="000000" w:themeColor="text1"/>
          <w:szCs w:val="21"/>
        </w:rPr>
        <w:t>数字消费的关键支撑。</w:t>
      </w:r>
      <w:r w:rsidRPr="00352016">
        <w:rPr>
          <w:rFonts w:hint="eastAsia"/>
          <w:color w:val="000000" w:themeColor="text1"/>
          <w:szCs w:val="21"/>
        </w:rPr>
        <w:t>经过多年发展，我国已形成完整的工业结构和成熟完备的供应链体系。我国拥有</w:t>
      </w:r>
      <w:r w:rsidRPr="00352016">
        <w:rPr>
          <w:color w:val="000000" w:themeColor="text1"/>
          <w:szCs w:val="21"/>
        </w:rPr>
        <w:t>41</w:t>
      </w:r>
      <w:r w:rsidRPr="00352016">
        <w:rPr>
          <w:rFonts w:hint="eastAsia"/>
          <w:color w:val="000000" w:themeColor="text1"/>
          <w:szCs w:val="21"/>
        </w:rPr>
        <w:t>个工业大类、</w:t>
      </w:r>
      <w:r w:rsidRPr="00352016">
        <w:rPr>
          <w:color w:val="000000" w:themeColor="text1"/>
          <w:szCs w:val="21"/>
        </w:rPr>
        <w:t>207</w:t>
      </w:r>
      <w:r w:rsidRPr="00352016">
        <w:rPr>
          <w:rFonts w:hint="eastAsia"/>
          <w:color w:val="000000" w:themeColor="text1"/>
          <w:szCs w:val="21"/>
        </w:rPr>
        <w:t>个工业中类、</w:t>
      </w:r>
      <w:r w:rsidRPr="00352016">
        <w:rPr>
          <w:color w:val="000000" w:themeColor="text1"/>
          <w:szCs w:val="21"/>
        </w:rPr>
        <w:t>666</w:t>
      </w:r>
      <w:r w:rsidRPr="00352016">
        <w:rPr>
          <w:rFonts w:hint="eastAsia"/>
          <w:color w:val="000000" w:themeColor="text1"/>
          <w:szCs w:val="21"/>
        </w:rPr>
        <w:t>个工业小类，是全世界唯一拥有联合国产业分类中全部工业门类的国家。与此同时，我国经济结构持续优化，工业产业内部结构转型升级，制造业尤其是高端制造业占比快速增长。高技术制造业占规模以上工业增加值比重从</w:t>
      </w:r>
      <w:r w:rsidRPr="00352016">
        <w:rPr>
          <w:color w:val="000000" w:themeColor="text1"/>
          <w:szCs w:val="21"/>
        </w:rPr>
        <w:t>2019</w:t>
      </w:r>
      <w:r w:rsidRPr="00352016">
        <w:rPr>
          <w:rFonts w:hint="eastAsia"/>
          <w:color w:val="000000" w:themeColor="text1"/>
          <w:szCs w:val="21"/>
        </w:rPr>
        <w:t>年的</w:t>
      </w:r>
      <w:r w:rsidRPr="00352016">
        <w:rPr>
          <w:color w:val="000000" w:themeColor="text1"/>
          <w:szCs w:val="21"/>
        </w:rPr>
        <w:t>14.4%</w:t>
      </w:r>
      <w:r w:rsidRPr="00352016">
        <w:rPr>
          <w:rFonts w:hint="eastAsia"/>
          <w:color w:val="000000" w:themeColor="text1"/>
          <w:szCs w:val="21"/>
        </w:rPr>
        <w:t>提升到</w:t>
      </w:r>
      <w:r w:rsidRPr="00352016">
        <w:rPr>
          <w:color w:val="000000" w:themeColor="text1"/>
          <w:szCs w:val="21"/>
        </w:rPr>
        <w:t>2023</w:t>
      </w:r>
      <w:r w:rsidRPr="00352016">
        <w:rPr>
          <w:rFonts w:hint="eastAsia"/>
          <w:color w:val="000000" w:themeColor="text1"/>
          <w:szCs w:val="21"/>
        </w:rPr>
        <w:t>年的</w:t>
      </w:r>
      <w:r w:rsidRPr="00352016">
        <w:rPr>
          <w:color w:val="000000" w:themeColor="text1"/>
          <w:szCs w:val="21"/>
        </w:rPr>
        <w:t>15.7%</w:t>
      </w:r>
      <w:r w:rsidRPr="00352016">
        <w:rPr>
          <w:rStyle w:val="a8"/>
          <w:color w:val="000000" w:themeColor="text1"/>
          <w:szCs w:val="21"/>
        </w:rPr>
        <w:footnoteReference w:id="9"/>
      </w:r>
      <w:r w:rsidRPr="00352016">
        <w:rPr>
          <w:rFonts w:hint="eastAsia"/>
          <w:color w:val="000000" w:themeColor="text1"/>
          <w:szCs w:val="21"/>
        </w:rPr>
        <w:t>。制造业不断向产业链中高端跃升，光伏、新能源汽车、家电、智能手机等重点产业跻身世界前列，高铁、通信设备、工程机械等一大批拥有自主知识产权的创新、高端品牌正走向世界。在一些重点领域和关键赛道上，形成了一批具有全产业链竞争力的优势产业。日趋成熟完善的制造业和供应链体系，赋予智能家居、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Pr="00352016">
        <w:rPr>
          <w:rFonts w:hint="eastAsia"/>
          <w:color w:val="000000" w:themeColor="text1"/>
          <w:szCs w:val="21"/>
        </w:rPr>
        <w:t>等数字消费产业高品质、高科技、高性价比产品生产能力，为数字消费构建更加坚实的基础。</w:t>
      </w:r>
    </w:p>
    <w:p w14:paraId="53B2DA00" w14:textId="6E95644B" w:rsidR="00EF1259" w:rsidRPr="00352016" w:rsidRDefault="00EF1259" w:rsidP="00EF1259">
      <w:pPr>
        <w:ind w:firstLineChars="0" w:firstLine="420"/>
        <w:rPr>
          <w:color w:val="000000" w:themeColor="text1"/>
          <w:szCs w:val="21"/>
        </w:rPr>
      </w:pPr>
      <w:r w:rsidRPr="00352016">
        <w:rPr>
          <w:rFonts w:hint="eastAsia"/>
          <w:b/>
          <w:bCs/>
          <w:color w:val="000000" w:themeColor="text1"/>
          <w:szCs w:val="21"/>
        </w:rPr>
        <w:lastRenderedPageBreak/>
        <w:t>内需扩大是</w:t>
      </w:r>
      <w:r w:rsidR="00190D54" w:rsidRPr="00352016">
        <w:rPr>
          <w:rFonts w:hint="eastAsia"/>
          <w:b/>
          <w:bCs/>
          <w:color w:val="000000" w:themeColor="text1"/>
          <w:szCs w:val="21"/>
        </w:rPr>
        <w:t>大力发展</w:t>
      </w:r>
      <w:r w:rsidRPr="00352016">
        <w:rPr>
          <w:rFonts w:hint="eastAsia"/>
          <w:b/>
          <w:bCs/>
          <w:color w:val="000000" w:themeColor="text1"/>
          <w:szCs w:val="21"/>
        </w:rPr>
        <w:t>数字消费的活力源泉。</w:t>
      </w:r>
      <w:r w:rsidRPr="00352016">
        <w:rPr>
          <w:rFonts w:hint="eastAsia"/>
          <w:color w:val="000000" w:themeColor="text1"/>
          <w:szCs w:val="21"/>
        </w:rPr>
        <w:t>我国拥有世界最大的人口规模和中等收入群体，以及世界最大规模的国内消费市场，推动我国社会消费品零售总额和进出口总额稳居世界前列</w:t>
      </w:r>
      <w:r w:rsidRPr="00352016">
        <w:rPr>
          <w:rStyle w:val="a8"/>
          <w:color w:val="000000" w:themeColor="text1"/>
          <w:szCs w:val="21"/>
        </w:rPr>
        <w:footnoteReference w:id="10"/>
      </w:r>
      <w:r w:rsidRPr="00352016">
        <w:rPr>
          <w:rFonts w:hint="eastAsia"/>
          <w:color w:val="000000" w:themeColor="text1"/>
          <w:szCs w:val="21"/>
        </w:rPr>
        <w:t>。数据显示，从</w:t>
      </w:r>
      <w:r w:rsidRPr="00352016">
        <w:rPr>
          <w:color w:val="000000" w:themeColor="text1"/>
          <w:szCs w:val="21"/>
        </w:rPr>
        <w:t>2014</w:t>
      </w:r>
      <w:r w:rsidRPr="00352016">
        <w:rPr>
          <w:rFonts w:hint="eastAsia"/>
          <w:color w:val="000000" w:themeColor="text1"/>
          <w:szCs w:val="21"/>
        </w:rPr>
        <w:t>年至</w:t>
      </w:r>
      <w:r w:rsidRPr="00352016">
        <w:rPr>
          <w:color w:val="000000" w:themeColor="text1"/>
          <w:szCs w:val="21"/>
        </w:rPr>
        <w:t>2023</w:t>
      </w:r>
      <w:r w:rsidRPr="00352016">
        <w:rPr>
          <w:rFonts w:hint="eastAsia"/>
          <w:color w:val="000000" w:themeColor="text1"/>
          <w:szCs w:val="21"/>
        </w:rPr>
        <w:t>年，中国社会消费品零售总额从</w:t>
      </w:r>
      <w:r w:rsidRPr="00352016">
        <w:rPr>
          <w:color w:val="000000" w:themeColor="text1"/>
          <w:szCs w:val="21"/>
        </w:rPr>
        <w:t>26.2</w:t>
      </w:r>
      <w:r w:rsidRPr="00352016">
        <w:rPr>
          <w:rFonts w:hint="eastAsia"/>
          <w:color w:val="000000" w:themeColor="text1"/>
          <w:szCs w:val="21"/>
        </w:rPr>
        <w:t>万亿元增长到</w:t>
      </w:r>
      <w:r w:rsidRPr="00352016">
        <w:rPr>
          <w:color w:val="000000" w:themeColor="text1"/>
          <w:szCs w:val="21"/>
        </w:rPr>
        <w:t>47.1</w:t>
      </w:r>
      <w:r w:rsidRPr="00352016">
        <w:rPr>
          <w:rFonts w:hint="eastAsia"/>
          <w:color w:val="000000" w:themeColor="text1"/>
          <w:szCs w:val="21"/>
        </w:rPr>
        <w:t>万亿元，年复合增长率约为</w:t>
      </w:r>
      <w:r w:rsidRPr="00352016">
        <w:rPr>
          <w:color w:val="000000" w:themeColor="text1"/>
          <w:szCs w:val="21"/>
        </w:rPr>
        <w:t>6.7%</w:t>
      </w:r>
      <w:r w:rsidRPr="00352016">
        <w:rPr>
          <w:rFonts w:hint="eastAsia"/>
          <w:color w:val="000000" w:themeColor="text1"/>
          <w:szCs w:val="21"/>
        </w:rPr>
        <w:t>，稳居全球第二大消费市场和全球第一货物贸易大国地位</w:t>
      </w:r>
      <w:r w:rsidRPr="00352016">
        <w:rPr>
          <w:rStyle w:val="a8"/>
          <w:color w:val="000000" w:themeColor="text1"/>
          <w:szCs w:val="21"/>
        </w:rPr>
        <w:footnoteReference w:id="11"/>
      </w:r>
      <w:r w:rsidRPr="00352016">
        <w:rPr>
          <w:rFonts w:hint="eastAsia"/>
          <w:color w:val="000000" w:themeColor="text1"/>
          <w:szCs w:val="21"/>
        </w:rPr>
        <w:t>。其中，数字消费蓬勃发展，</w:t>
      </w:r>
      <w:r w:rsidR="001C6DF3" w:rsidRPr="00352016">
        <w:rPr>
          <w:rFonts w:hint="eastAsia"/>
          <w:color w:val="000000" w:themeColor="text1"/>
          <w:szCs w:val="21"/>
        </w:rPr>
        <w:t>实物商品网上</w:t>
      </w:r>
      <w:r w:rsidRPr="00352016">
        <w:rPr>
          <w:rFonts w:hint="eastAsia"/>
          <w:color w:val="000000" w:themeColor="text1"/>
          <w:szCs w:val="21"/>
        </w:rPr>
        <w:t>零售市场规模稳居全球第一。</w:t>
      </w:r>
      <w:r w:rsidRPr="00352016">
        <w:rPr>
          <w:color w:val="000000" w:themeColor="text1"/>
          <w:szCs w:val="21"/>
        </w:rPr>
        <w:t>2023</w:t>
      </w:r>
      <w:r w:rsidRPr="00352016">
        <w:rPr>
          <w:rFonts w:hint="eastAsia"/>
          <w:color w:val="000000" w:themeColor="text1"/>
          <w:szCs w:val="21"/>
        </w:rPr>
        <w:t>年，我国网上零售额</w:t>
      </w:r>
      <w:r w:rsidRPr="00352016">
        <w:rPr>
          <w:color w:val="000000" w:themeColor="text1"/>
          <w:szCs w:val="21"/>
        </w:rPr>
        <w:t>15.42</w:t>
      </w:r>
      <w:r w:rsidRPr="00352016">
        <w:rPr>
          <w:rFonts w:hint="eastAsia"/>
          <w:color w:val="000000" w:themeColor="text1"/>
          <w:szCs w:val="21"/>
        </w:rPr>
        <w:t>万亿元，增长</w:t>
      </w:r>
      <w:r w:rsidRPr="00352016">
        <w:rPr>
          <w:color w:val="000000" w:themeColor="text1"/>
          <w:szCs w:val="21"/>
        </w:rPr>
        <w:t>11%</w:t>
      </w:r>
      <w:r w:rsidRPr="00352016">
        <w:rPr>
          <w:rFonts w:hint="eastAsia"/>
          <w:color w:val="000000" w:themeColor="text1"/>
          <w:szCs w:val="21"/>
        </w:rPr>
        <w:t>，连续</w:t>
      </w:r>
      <w:r w:rsidRPr="00352016">
        <w:rPr>
          <w:color w:val="000000" w:themeColor="text1"/>
          <w:szCs w:val="21"/>
        </w:rPr>
        <w:t>11</w:t>
      </w:r>
      <w:r w:rsidRPr="00352016">
        <w:rPr>
          <w:rFonts w:hint="eastAsia"/>
          <w:color w:val="000000" w:themeColor="text1"/>
          <w:szCs w:val="21"/>
        </w:rPr>
        <w:t>年成为全球第一大网络零售市场。其中，</w:t>
      </w:r>
      <w:bookmarkStart w:id="45" w:name="OLE_LINK1"/>
      <w:r w:rsidRPr="00352016">
        <w:rPr>
          <w:rFonts w:hint="eastAsia"/>
          <w:color w:val="000000" w:themeColor="text1"/>
          <w:szCs w:val="21"/>
        </w:rPr>
        <w:t>实物商品</w:t>
      </w:r>
      <w:r w:rsidR="001C6DF3" w:rsidRPr="00352016">
        <w:rPr>
          <w:rFonts w:hint="eastAsia"/>
          <w:color w:val="000000" w:themeColor="text1"/>
          <w:szCs w:val="21"/>
        </w:rPr>
        <w:t>网上</w:t>
      </w:r>
      <w:r w:rsidRPr="00352016">
        <w:rPr>
          <w:rFonts w:hint="eastAsia"/>
          <w:color w:val="000000" w:themeColor="text1"/>
          <w:szCs w:val="21"/>
        </w:rPr>
        <w:t>零售额</w:t>
      </w:r>
      <w:bookmarkEnd w:id="45"/>
      <w:r w:rsidRPr="00352016">
        <w:rPr>
          <w:rFonts w:hint="eastAsia"/>
          <w:color w:val="000000" w:themeColor="text1"/>
          <w:szCs w:val="21"/>
        </w:rPr>
        <w:t>占社会消费品零售总额比重增至</w:t>
      </w:r>
      <w:r w:rsidRPr="00352016">
        <w:rPr>
          <w:color w:val="000000" w:themeColor="text1"/>
          <w:szCs w:val="21"/>
        </w:rPr>
        <w:t>27.6%</w:t>
      </w:r>
      <w:r w:rsidRPr="00352016">
        <w:rPr>
          <w:rFonts w:hint="eastAsia"/>
          <w:color w:val="000000" w:themeColor="text1"/>
          <w:szCs w:val="21"/>
        </w:rPr>
        <w:t>，创历史新高。近年来，随着银发经济、</w:t>
      </w:r>
      <w:r w:rsidRPr="00352016">
        <w:rPr>
          <w:color w:val="000000" w:themeColor="text1"/>
          <w:szCs w:val="21"/>
        </w:rPr>
        <w:t>Z</w:t>
      </w:r>
      <w:r w:rsidRPr="00352016">
        <w:rPr>
          <w:rFonts w:hint="eastAsia"/>
          <w:color w:val="000000" w:themeColor="text1"/>
          <w:szCs w:val="21"/>
        </w:rPr>
        <w:t>世代消费、国货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Pr="00352016">
        <w:rPr>
          <w:rFonts w:hint="eastAsia"/>
          <w:color w:val="000000" w:themeColor="text1"/>
          <w:szCs w:val="21"/>
        </w:rPr>
        <w:t>等消费新风尚的持续活跃，</w:t>
      </w:r>
      <w:r w:rsidRPr="00352016">
        <w:rPr>
          <w:rFonts w:ascii="宋体" w:hAnsi="宋体" w:hint="eastAsia"/>
          <w:color w:val="000000" w:themeColor="text1"/>
          <w:szCs w:val="21"/>
        </w:rPr>
        <w:t>“</w:t>
      </w:r>
      <w:r w:rsidRPr="00352016">
        <w:rPr>
          <w:rFonts w:hint="eastAsia"/>
          <w:color w:val="000000" w:themeColor="text1"/>
          <w:szCs w:val="21"/>
        </w:rPr>
        <w:t>种草打卡</w:t>
      </w:r>
      <w:r w:rsidRPr="00352016">
        <w:rPr>
          <w:rFonts w:ascii="宋体" w:hAnsi="宋体" w:hint="eastAsia"/>
          <w:color w:val="000000" w:themeColor="text1"/>
          <w:szCs w:val="21"/>
        </w:rPr>
        <w:t>”“</w:t>
      </w:r>
      <w:r w:rsidRPr="00352016">
        <w:rPr>
          <w:rFonts w:hint="eastAsia"/>
          <w:color w:val="000000" w:themeColor="text1"/>
          <w:szCs w:val="21"/>
        </w:rPr>
        <w:t>城市漫步</w:t>
      </w:r>
      <w:r w:rsidRPr="00352016">
        <w:rPr>
          <w:rFonts w:ascii="宋体" w:hAnsi="宋体" w:hint="eastAsia"/>
          <w:color w:val="000000" w:themeColor="text1"/>
          <w:szCs w:val="21"/>
        </w:rPr>
        <w:t>”“</w:t>
      </w:r>
      <w:r w:rsidRPr="00352016">
        <w:rPr>
          <w:rFonts w:hint="eastAsia"/>
          <w:color w:val="000000" w:themeColor="text1"/>
          <w:szCs w:val="21"/>
        </w:rPr>
        <w:t>露营经济</w:t>
      </w:r>
      <w:r w:rsidRPr="00352016">
        <w:rPr>
          <w:rFonts w:ascii="宋体" w:hAnsi="宋体" w:hint="eastAsia"/>
          <w:color w:val="000000" w:themeColor="text1"/>
          <w:szCs w:val="21"/>
        </w:rPr>
        <w:t>”“</w:t>
      </w:r>
      <w:r w:rsidRPr="00352016">
        <w:rPr>
          <w:rFonts w:hint="eastAsia"/>
          <w:color w:val="000000" w:themeColor="text1"/>
          <w:szCs w:val="21"/>
        </w:rPr>
        <w:t>夜经济</w:t>
      </w:r>
      <w:r w:rsidRPr="00352016">
        <w:rPr>
          <w:rFonts w:ascii="宋体" w:hAnsi="宋体" w:hint="eastAsia"/>
          <w:color w:val="000000" w:themeColor="text1"/>
          <w:szCs w:val="21"/>
        </w:rPr>
        <w:t>”</w:t>
      </w:r>
      <w:r w:rsidRPr="00352016">
        <w:rPr>
          <w:rFonts w:hint="eastAsia"/>
          <w:color w:val="000000" w:themeColor="text1"/>
          <w:szCs w:val="21"/>
        </w:rPr>
        <w:t>等各类消费新场景不断涌现，我国数字消费内需活力加速迸发，为我国经济增长提供新动能。</w:t>
      </w:r>
    </w:p>
    <w:p w14:paraId="0F6222EC" w14:textId="77777777" w:rsidR="00EF1259" w:rsidRPr="00352016" w:rsidRDefault="00EF1259" w:rsidP="00EF1259">
      <w:pPr>
        <w:ind w:firstLineChars="0" w:firstLine="0"/>
        <w:jc w:val="center"/>
        <w:rPr>
          <w:color w:val="000000" w:themeColor="text1"/>
          <w:szCs w:val="21"/>
        </w:rPr>
      </w:pPr>
      <w:r w:rsidRPr="0003472E">
        <w:rPr>
          <w:noProof/>
          <w:color w:val="000000" w:themeColor="text1"/>
        </w:rPr>
        <w:drawing>
          <wp:inline distT="0" distB="0" distL="0" distR="0" wp14:anchorId="45D36E19" wp14:editId="615556FC">
            <wp:extent cx="5245768" cy="2743200"/>
            <wp:effectExtent l="0" t="0" r="12065" b="12700"/>
            <wp:docPr id="42628670" name="图表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4B148F-99C9-2279-E18D-08502FCE17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E260F2" w14:textId="5F8709A1" w:rsidR="00EF1259" w:rsidRPr="00352016" w:rsidRDefault="00EF1259" w:rsidP="00EF1259">
      <w:pPr>
        <w:pStyle w:val="a9"/>
        <w:spacing w:before="156"/>
        <w:ind w:firstLine="360"/>
        <w:rPr>
          <w:rFonts w:cs="Times New Roman"/>
        </w:rPr>
      </w:pPr>
      <w:r w:rsidRPr="00352016">
        <w:rPr>
          <w:rFonts w:eastAsia="宋体" w:cs="Times New Roman" w:hint="eastAsia"/>
        </w:rPr>
        <w:t>图</w:t>
      </w:r>
      <w:r w:rsidRPr="00352016">
        <w:rPr>
          <w:rFonts w:cs="Times New Roman"/>
        </w:rPr>
        <w:t xml:space="preserve"> </w:t>
      </w:r>
      <w:r w:rsidRPr="00352016">
        <w:rPr>
          <w:rFonts w:cs="Times New Roman"/>
        </w:rPr>
        <w:fldChar w:fldCharType="begin"/>
      </w:r>
      <w:r w:rsidRPr="00352016">
        <w:rPr>
          <w:rFonts w:cs="Times New Roman"/>
        </w:rPr>
        <w:instrText xml:space="preserve"> SEQ </w:instrText>
      </w:r>
      <w:r w:rsidRPr="00352016">
        <w:rPr>
          <w:rFonts w:cs="Times New Roman" w:hint="eastAsia"/>
        </w:rPr>
        <w:instrText>图</w:instrText>
      </w:r>
      <w:r w:rsidRPr="00352016">
        <w:rPr>
          <w:rFonts w:cs="Times New Roman"/>
        </w:rPr>
        <w:instrText xml:space="preserve"> \* ARABIC </w:instrText>
      </w:r>
      <w:r w:rsidRPr="00352016">
        <w:rPr>
          <w:rFonts w:cs="Times New Roman"/>
        </w:rPr>
        <w:fldChar w:fldCharType="separate"/>
      </w:r>
      <w:r w:rsidR="001B0F29">
        <w:rPr>
          <w:rFonts w:cs="Times New Roman"/>
          <w:noProof/>
        </w:rPr>
        <w:t>4</w:t>
      </w:r>
      <w:r w:rsidRPr="00352016">
        <w:rPr>
          <w:rFonts w:cs="Times New Roman"/>
        </w:rPr>
        <w:fldChar w:fldCharType="end"/>
      </w:r>
      <w:r w:rsidRPr="00352016">
        <w:rPr>
          <w:rFonts w:cs="Times New Roman"/>
        </w:rPr>
        <w:t xml:space="preserve">  2</w:t>
      </w:r>
      <w:r w:rsidRPr="00352016">
        <w:rPr>
          <w:rFonts w:eastAsia="宋体" w:cs="Times New Roman"/>
        </w:rPr>
        <w:t>015-2023</w:t>
      </w:r>
      <w:r w:rsidRPr="00352016">
        <w:rPr>
          <w:rFonts w:eastAsia="宋体" w:cs="Times New Roman"/>
        </w:rPr>
        <w:t>年我国社会消费品零售总额及</w:t>
      </w:r>
      <w:r w:rsidRPr="00352016">
        <w:rPr>
          <w:rFonts w:eastAsia="宋体" w:cs="Times New Roman" w:hint="eastAsia"/>
        </w:rPr>
        <w:t>实物商品网上</w:t>
      </w:r>
      <w:r w:rsidRPr="00352016">
        <w:rPr>
          <w:rFonts w:eastAsia="宋体" w:cs="Times New Roman"/>
        </w:rPr>
        <w:t>零售额</w:t>
      </w:r>
      <w:r w:rsidRPr="00352016">
        <w:rPr>
          <w:rStyle w:val="a8"/>
          <w:rFonts w:eastAsia="宋体"/>
        </w:rPr>
        <w:footnoteReference w:id="12"/>
      </w:r>
    </w:p>
    <w:p w14:paraId="01ADFA03" w14:textId="4259CDA1" w:rsidR="00EF1259" w:rsidRPr="00352016" w:rsidRDefault="00190D54" w:rsidP="00EF1259">
      <w:pPr>
        <w:pStyle w:val="2"/>
        <w:numPr>
          <w:ilvl w:val="0"/>
          <w:numId w:val="27"/>
        </w:numPr>
        <w:tabs>
          <w:tab w:val="num" w:pos="360"/>
        </w:tabs>
        <w:spacing w:before="400" w:after="300" w:line="312" w:lineRule="auto"/>
        <w:ind w:left="0" w:firstLine="0"/>
        <w:rPr>
          <w:rFonts w:eastAsia="黑体"/>
          <w:color w:val="000000" w:themeColor="text1"/>
          <w:sz w:val="36"/>
          <w:szCs w:val="36"/>
        </w:rPr>
      </w:pPr>
      <w:bookmarkStart w:id="46" w:name="_Toc170207190"/>
      <w:r w:rsidRPr="00352016">
        <w:rPr>
          <w:rFonts w:eastAsia="黑体" w:hint="eastAsia"/>
          <w:color w:val="000000" w:themeColor="text1"/>
          <w:sz w:val="36"/>
          <w:szCs w:val="36"/>
        </w:rPr>
        <w:t>大力发展数字消费具有重要意义</w:t>
      </w:r>
      <w:bookmarkEnd w:id="46"/>
    </w:p>
    <w:p w14:paraId="0A5CED41" w14:textId="77777777" w:rsidR="00EF1259" w:rsidRPr="00352016" w:rsidRDefault="00EF1259" w:rsidP="00EF1259">
      <w:pPr>
        <w:ind w:firstLineChars="0" w:firstLine="420"/>
        <w:rPr>
          <w:color w:val="000000" w:themeColor="text1"/>
        </w:rPr>
      </w:pPr>
      <w:r w:rsidRPr="00352016">
        <w:rPr>
          <w:color w:val="000000" w:themeColor="text1"/>
        </w:rPr>
        <w:t>2024</w:t>
      </w:r>
      <w:r w:rsidRPr="00352016">
        <w:rPr>
          <w:rFonts w:hint="eastAsia"/>
          <w:color w:val="000000" w:themeColor="text1"/>
        </w:rPr>
        <w:t>年是中华人民共和国成立</w:t>
      </w:r>
      <w:r w:rsidRPr="00352016">
        <w:rPr>
          <w:color w:val="000000" w:themeColor="text1"/>
        </w:rPr>
        <w:t>75</w:t>
      </w:r>
      <w:r w:rsidRPr="00352016">
        <w:rPr>
          <w:rFonts w:hint="eastAsia"/>
          <w:color w:val="000000" w:themeColor="text1"/>
        </w:rPr>
        <w:t>周年。</w:t>
      </w:r>
      <w:r w:rsidRPr="00352016">
        <w:rPr>
          <w:color w:val="000000" w:themeColor="text1"/>
        </w:rPr>
        <w:t>75</w:t>
      </w:r>
      <w:r w:rsidRPr="00352016">
        <w:rPr>
          <w:rFonts w:hint="eastAsia"/>
          <w:color w:val="000000" w:themeColor="text1"/>
        </w:rPr>
        <w:t>年来，我国由一穷二白到全面小康，已踏上以中国式现代化全面推进强国建设、民族复兴伟业的新征程。</w:t>
      </w:r>
      <w:r w:rsidRPr="00352016">
        <w:rPr>
          <w:color w:val="000000" w:themeColor="text1"/>
        </w:rPr>
        <w:t>2024</w:t>
      </w:r>
      <w:r w:rsidRPr="00352016">
        <w:rPr>
          <w:rFonts w:hint="eastAsia"/>
          <w:color w:val="000000" w:themeColor="text1"/>
        </w:rPr>
        <w:t>年也是中国实现全功能接入互联网</w:t>
      </w:r>
      <w:r w:rsidRPr="00352016">
        <w:rPr>
          <w:color w:val="000000" w:themeColor="text1"/>
        </w:rPr>
        <w:t>30</w:t>
      </w:r>
      <w:r w:rsidRPr="00352016">
        <w:rPr>
          <w:rFonts w:hint="eastAsia"/>
          <w:color w:val="000000" w:themeColor="text1"/>
        </w:rPr>
        <w:t>周年。自</w:t>
      </w:r>
      <w:r w:rsidRPr="00352016">
        <w:rPr>
          <w:color w:val="000000" w:themeColor="text1"/>
        </w:rPr>
        <w:t>1994</w:t>
      </w:r>
      <w:r w:rsidRPr="00352016">
        <w:rPr>
          <w:rFonts w:hint="eastAsia"/>
          <w:color w:val="000000" w:themeColor="text1"/>
        </w:rPr>
        <w:t>年全功能接入互联网以来，我国互联网从起步到腾飞，逐</w:t>
      </w:r>
      <w:r w:rsidRPr="00352016">
        <w:rPr>
          <w:rFonts w:hint="eastAsia"/>
          <w:color w:val="000000" w:themeColor="text1"/>
        </w:rPr>
        <w:lastRenderedPageBreak/>
        <w:t>步成为了促进经济社会发展的重要引擎，成为了满足人民对美好生活需要的重要支撑。在新时代新征程上，研究数字消费发展规律，探究数字消费发展前景，对于推动数字消费发展壮大、促进经济社会高质量发展具有</w:t>
      </w:r>
      <w:r w:rsidRPr="00352016">
        <w:rPr>
          <w:color w:val="000000" w:themeColor="text1"/>
        </w:rPr>
        <w:t>更加重大的</w:t>
      </w:r>
      <w:r w:rsidRPr="00352016">
        <w:rPr>
          <w:rFonts w:hint="eastAsia"/>
          <w:color w:val="000000" w:themeColor="text1"/>
        </w:rPr>
        <w:t>意义。</w:t>
      </w:r>
    </w:p>
    <w:p w14:paraId="2A0697E1" w14:textId="77777777" w:rsidR="00EF1259" w:rsidRPr="00352016" w:rsidRDefault="00EF1259" w:rsidP="00EF1259">
      <w:pPr>
        <w:ind w:firstLineChars="0" w:firstLine="420"/>
        <w:rPr>
          <w:color w:val="000000" w:themeColor="text1"/>
        </w:rPr>
      </w:pPr>
      <w:r w:rsidRPr="00352016">
        <w:rPr>
          <w:rFonts w:hint="eastAsia"/>
          <w:b/>
          <w:bCs/>
          <w:color w:val="000000" w:themeColor="text1"/>
        </w:rPr>
        <w:t>大力发展数字消费有利于助推技术创新和产业升级。</w:t>
      </w:r>
      <w:r w:rsidRPr="00352016">
        <w:rPr>
          <w:rFonts w:hint="eastAsia"/>
          <w:color w:val="000000" w:themeColor="text1"/>
        </w:rPr>
        <w:t>数字消费蓬勃发展是我国加快培育和形成新质生产力、加快推动新型工业化发展的必然结果；同时，大力发展数字消费又会推动二者的发展。数字消费与人们日常的数字生活密不可分，随着数字技术加速落地，人们对于消费场景中提高交易效率、丰富应用场景、改善消费体验等方面的技术运用有着巨大需求，这将为技术创新应用提供重要激励；同时，人们的消费行为、交易情况等海量数据，将为技术迭代、服务升级提供重要支撑。因此，大力发展数字消费能够有效助推技术创新和产业升级，从而为经济发展提供新动能。</w:t>
      </w:r>
    </w:p>
    <w:p w14:paraId="59FD6539" w14:textId="50CE75DB" w:rsidR="00EF1259" w:rsidRPr="00352016" w:rsidRDefault="00EF1259" w:rsidP="00EF1259">
      <w:pPr>
        <w:ind w:firstLineChars="0" w:firstLine="420"/>
        <w:rPr>
          <w:color w:val="000000" w:themeColor="text1"/>
        </w:rPr>
      </w:pPr>
      <w:r w:rsidRPr="00352016">
        <w:rPr>
          <w:rFonts w:hint="eastAsia"/>
          <w:b/>
          <w:bCs/>
          <w:color w:val="000000" w:themeColor="text1"/>
        </w:rPr>
        <w:t>大力发展数字消费有利于更好满足人民美好生活需要。</w:t>
      </w:r>
      <w:r w:rsidRPr="00352016">
        <w:rPr>
          <w:rFonts w:hint="eastAsia"/>
          <w:color w:val="000000" w:themeColor="text1"/>
        </w:rPr>
        <w:t>多年来，我国居民消费水平显著提高，其消费方式也在发生深刻变化：从生存型消费向发展型、品质型消费优化升级，同时，高品质、多样化、多元化消费需求特征更加明显。互联网技术的发展更是推动消费场景从线下拓展到线上，消费对象从实物拓展到服务。大力发展数字消费能够促进全时空场景、全服务品类进一步打通，</w:t>
      </w:r>
      <w:r w:rsidR="00FE7948" w:rsidRPr="00352016">
        <w:rPr>
          <w:rFonts w:hint="eastAsia"/>
          <w:color w:val="000000" w:themeColor="text1"/>
        </w:rPr>
        <w:t>助力</w:t>
      </w:r>
      <w:r w:rsidRPr="00352016">
        <w:rPr>
          <w:rFonts w:hint="eastAsia"/>
          <w:color w:val="000000" w:themeColor="text1"/>
        </w:rPr>
        <w:t>消费边界不断拓展、品质不断提升、服务持续优化，有效适应居民消费升级的趋势和消费习惯的变迁，更好满足人民美好生活需要。</w:t>
      </w:r>
    </w:p>
    <w:p w14:paraId="12B12015" w14:textId="41EBD954" w:rsidR="009A2D37" w:rsidRPr="00352016" w:rsidRDefault="00EF1259" w:rsidP="00DC1A23">
      <w:pPr>
        <w:ind w:firstLineChars="0" w:firstLine="420"/>
        <w:rPr>
          <w:rFonts w:eastAsia="黑体"/>
          <w:color w:val="000000" w:themeColor="text1"/>
          <w:szCs w:val="21"/>
        </w:rPr>
      </w:pPr>
      <w:r w:rsidRPr="00352016">
        <w:rPr>
          <w:rFonts w:hint="eastAsia"/>
          <w:b/>
          <w:bCs/>
          <w:color w:val="000000" w:themeColor="text1"/>
        </w:rPr>
        <w:t>大力发展数字消费有利于畅通国内国际</w:t>
      </w:r>
      <w:r w:rsidR="00742080" w:rsidRPr="00352016">
        <w:rPr>
          <w:rFonts w:hint="eastAsia"/>
          <w:b/>
          <w:bCs/>
          <w:color w:val="000000" w:themeColor="text1"/>
        </w:rPr>
        <w:t>“双循环”</w:t>
      </w:r>
      <w:r w:rsidRPr="00352016">
        <w:rPr>
          <w:rFonts w:hint="eastAsia"/>
          <w:b/>
          <w:bCs/>
          <w:color w:val="000000" w:themeColor="text1"/>
        </w:rPr>
        <w:t>。</w:t>
      </w:r>
      <w:r w:rsidRPr="00352016">
        <w:rPr>
          <w:rFonts w:hint="eastAsia"/>
          <w:color w:val="000000" w:themeColor="text1"/>
        </w:rPr>
        <w:t>数字消费需求既是内需的关键</w:t>
      </w:r>
      <w:r w:rsidR="00FE7948" w:rsidRPr="00352016">
        <w:rPr>
          <w:rFonts w:hint="eastAsia"/>
          <w:color w:val="000000" w:themeColor="text1"/>
        </w:rPr>
        <w:t>组成</w:t>
      </w:r>
      <w:r w:rsidRPr="00352016">
        <w:rPr>
          <w:rFonts w:hint="eastAsia"/>
          <w:color w:val="000000" w:themeColor="text1"/>
        </w:rPr>
        <w:t>和驱动国内大循环的坚实力量，也是推动国内国际市场衔接、资源对接的重要支撑。一方面，数字消费可以提升需求链发展水平，更好将生产、分配、流通、消费各环节贯通起来；促进产业链与需求链的互动耦合，形成具有更强创新力、更高附加值、更具稳定性安全性的产业链供应链，从而推动国内大循环高质量发展；另一方面，数字消费将通过带动传统商品市场拓展对外贸易、扩大相关领域对外开放连接国内国际双循环，推动品牌产品、品质产品</w:t>
      </w:r>
      <w:r w:rsidRPr="00352016">
        <w:rPr>
          <w:rFonts w:ascii="宋体" w:hAnsi="宋体" w:hint="eastAsia"/>
          <w:color w:val="000000" w:themeColor="text1"/>
        </w:rPr>
        <w:t>“</w:t>
      </w:r>
      <w:r w:rsidRPr="00352016">
        <w:rPr>
          <w:rFonts w:hint="eastAsia"/>
          <w:color w:val="000000" w:themeColor="text1"/>
        </w:rPr>
        <w:t>走出去</w:t>
      </w:r>
      <w:r w:rsidRPr="00352016">
        <w:rPr>
          <w:rFonts w:ascii="宋体" w:hAnsi="宋体" w:hint="eastAsia"/>
          <w:color w:val="000000" w:themeColor="text1"/>
        </w:rPr>
        <w:t>”</w:t>
      </w:r>
      <w:r w:rsidRPr="00352016">
        <w:rPr>
          <w:rFonts w:hint="eastAsia"/>
          <w:color w:val="000000" w:themeColor="text1"/>
        </w:rPr>
        <w:t>，成为促进双循环互促互惠的重要媒介</w:t>
      </w:r>
      <w:r w:rsidRPr="00352016">
        <w:rPr>
          <w:rStyle w:val="a8"/>
          <w:color w:val="000000" w:themeColor="text1"/>
        </w:rPr>
        <w:footnoteReference w:id="13"/>
      </w:r>
      <w:r w:rsidRPr="00352016">
        <w:rPr>
          <w:rFonts w:hint="eastAsia"/>
          <w:color w:val="000000" w:themeColor="text1"/>
        </w:rPr>
        <w:t>。因此，大力发展数字消费能够与时俱进提升我国经济发展水平，同时塑造我国国际经济合作和竞争新优势，从而为我国构建以国内大循环为主体、国内国际双循环相互促进的新发展格局提供有效支撑。</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9A2D37" w:rsidRPr="00352016">
        <w:rPr>
          <w:color w:val="000000" w:themeColor="text1"/>
        </w:rPr>
        <w:br w:type="page"/>
      </w:r>
    </w:p>
    <w:p w14:paraId="145714B9" w14:textId="0C481C70" w:rsidR="005B2522" w:rsidRPr="00352016" w:rsidRDefault="00197AF7" w:rsidP="005B2522">
      <w:pPr>
        <w:pStyle w:val="1"/>
        <w:numPr>
          <w:ilvl w:val="0"/>
          <w:numId w:val="1"/>
        </w:numPr>
        <w:spacing w:before="120" w:after="600" w:line="312" w:lineRule="auto"/>
        <w:ind w:left="0" w:firstLineChars="0" w:firstLine="0"/>
        <w:rPr>
          <w:rFonts w:eastAsia="仿宋_GB2312"/>
          <w:b/>
          <w:color w:val="000000" w:themeColor="text1"/>
          <w:sz w:val="52"/>
          <w:szCs w:val="52"/>
        </w:rPr>
      </w:pPr>
      <w:bookmarkStart w:id="47" w:name="_Toc165214101"/>
      <w:r w:rsidRPr="00352016">
        <w:rPr>
          <w:rFonts w:eastAsia="仿宋_GB2312"/>
          <w:b/>
          <w:color w:val="000000" w:themeColor="text1"/>
          <w:sz w:val="52"/>
          <w:szCs w:val="52"/>
        </w:rPr>
        <w:lastRenderedPageBreak/>
        <w:t xml:space="preserve"> </w:t>
      </w:r>
      <w:bookmarkStart w:id="48" w:name="_Toc166664133"/>
      <w:bookmarkStart w:id="49" w:name="_Toc170207191"/>
      <w:r w:rsidR="009A1839">
        <w:rPr>
          <w:rFonts w:eastAsia="仿宋_GB2312" w:hint="eastAsia"/>
          <w:b/>
          <w:color w:val="000000" w:themeColor="text1"/>
          <w:sz w:val="52"/>
          <w:szCs w:val="52"/>
        </w:rPr>
        <w:t>互联网助力</w:t>
      </w:r>
      <w:r w:rsidR="00997983" w:rsidRPr="00352016">
        <w:rPr>
          <w:rFonts w:eastAsia="仿宋_GB2312" w:hint="eastAsia"/>
          <w:b/>
          <w:color w:val="000000" w:themeColor="text1"/>
          <w:sz w:val="52"/>
          <w:szCs w:val="52"/>
        </w:rPr>
        <w:t>数字消费</w:t>
      </w:r>
      <w:r w:rsidR="005B2522" w:rsidRPr="00352016">
        <w:rPr>
          <w:rFonts w:eastAsia="仿宋_GB2312" w:hint="eastAsia"/>
          <w:b/>
          <w:color w:val="000000" w:themeColor="text1"/>
          <w:sz w:val="52"/>
          <w:szCs w:val="52"/>
        </w:rPr>
        <w:t>模式蓬勃发展</w:t>
      </w:r>
      <w:bookmarkEnd w:id="47"/>
      <w:bookmarkEnd w:id="48"/>
      <w:bookmarkEnd w:id="49"/>
    </w:p>
    <w:p w14:paraId="408A023E" w14:textId="2C8FB293" w:rsidR="003E4E07" w:rsidRPr="00352016" w:rsidRDefault="008853E2" w:rsidP="003E4E07">
      <w:pPr>
        <w:ind w:firstLine="420"/>
        <w:rPr>
          <w:color w:val="000000" w:themeColor="text1"/>
          <w:szCs w:val="21"/>
        </w:rPr>
      </w:pPr>
      <w:r w:rsidRPr="00352016">
        <w:rPr>
          <w:rFonts w:hint="eastAsia"/>
          <w:color w:val="000000" w:themeColor="text1"/>
          <w:szCs w:val="21"/>
        </w:rPr>
        <w:t>伴随互联网和数字</w:t>
      </w:r>
      <w:r w:rsidR="003E4E07" w:rsidRPr="00352016">
        <w:rPr>
          <w:rFonts w:hint="eastAsia"/>
          <w:color w:val="000000" w:themeColor="text1"/>
          <w:szCs w:val="21"/>
        </w:rPr>
        <w:t>技术</w:t>
      </w:r>
      <w:r w:rsidRPr="00352016">
        <w:rPr>
          <w:rFonts w:hint="eastAsia"/>
          <w:color w:val="000000" w:themeColor="text1"/>
          <w:szCs w:val="21"/>
        </w:rPr>
        <w:t>在消费场景的不断深入应用</w:t>
      </w:r>
      <w:r w:rsidR="003E4E07" w:rsidRPr="00352016">
        <w:rPr>
          <w:rFonts w:hint="eastAsia"/>
          <w:color w:val="000000" w:themeColor="text1"/>
          <w:szCs w:val="21"/>
        </w:rPr>
        <w:t>，</w:t>
      </w:r>
      <w:r w:rsidR="000B6F21" w:rsidRPr="00352016">
        <w:rPr>
          <w:rFonts w:hint="eastAsia"/>
          <w:color w:val="000000" w:themeColor="text1"/>
          <w:szCs w:val="21"/>
        </w:rPr>
        <w:t>线上与线下、业态与场景的融合发展</w:t>
      </w:r>
      <w:r w:rsidRPr="00352016">
        <w:rPr>
          <w:rFonts w:hint="eastAsia"/>
          <w:color w:val="000000" w:themeColor="text1"/>
          <w:szCs w:val="21"/>
        </w:rPr>
        <w:t>日益</w:t>
      </w:r>
      <w:r w:rsidR="000B6F21" w:rsidRPr="00352016">
        <w:rPr>
          <w:rFonts w:hint="eastAsia"/>
          <w:color w:val="000000" w:themeColor="text1"/>
          <w:szCs w:val="21"/>
        </w:rPr>
        <w:t>成为</w:t>
      </w:r>
      <w:r w:rsidR="00997983" w:rsidRPr="00352016">
        <w:rPr>
          <w:rFonts w:hint="eastAsia"/>
          <w:color w:val="000000" w:themeColor="text1"/>
          <w:szCs w:val="21"/>
        </w:rPr>
        <w:t>数字消费</w:t>
      </w:r>
      <w:r w:rsidR="000B6F21" w:rsidRPr="00352016">
        <w:rPr>
          <w:rFonts w:hint="eastAsia"/>
          <w:color w:val="000000" w:themeColor="text1"/>
          <w:szCs w:val="21"/>
        </w:rPr>
        <w:t>的典型特征。</w:t>
      </w:r>
      <w:r w:rsidR="003E4E07" w:rsidRPr="00352016">
        <w:rPr>
          <w:rFonts w:hint="eastAsia"/>
          <w:color w:val="000000" w:themeColor="text1"/>
          <w:szCs w:val="21"/>
        </w:rPr>
        <w:t>直播</w:t>
      </w:r>
      <w:r w:rsidR="000B6F21" w:rsidRPr="00352016">
        <w:rPr>
          <w:rFonts w:hint="eastAsia"/>
          <w:color w:val="000000" w:themeColor="text1"/>
          <w:szCs w:val="21"/>
        </w:rPr>
        <w:t>电商、</w:t>
      </w:r>
      <w:r w:rsidR="003E4E07" w:rsidRPr="00352016">
        <w:rPr>
          <w:rFonts w:hint="eastAsia"/>
          <w:color w:val="000000" w:themeColor="text1"/>
          <w:szCs w:val="21"/>
        </w:rPr>
        <w:t>短视频电商、即时零售、跨境电商、农村电商等</w:t>
      </w:r>
      <w:r w:rsidRPr="00352016">
        <w:rPr>
          <w:rFonts w:hint="eastAsia"/>
          <w:color w:val="000000" w:themeColor="text1"/>
          <w:szCs w:val="21"/>
        </w:rPr>
        <w:t>各类新业态、新模式蓬勃发展，层出不穷，通过不断</w:t>
      </w:r>
      <w:r w:rsidR="000B6F21" w:rsidRPr="00352016">
        <w:rPr>
          <w:rFonts w:hint="eastAsia"/>
          <w:color w:val="000000" w:themeColor="text1"/>
          <w:szCs w:val="21"/>
        </w:rPr>
        <w:t>覆盖各类消费场景</w:t>
      </w:r>
      <w:r w:rsidRPr="00352016">
        <w:rPr>
          <w:rFonts w:hint="eastAsia"/>
          <w:color w:val="000000" w:themeColor="text1"/>
          <w:szCs w:val="21"/>
        </w:rPr>
        <w:t>拓展消费边界</w:t>
      </w:r>
      <w:r w:rsidR="003E4E07" w:rsidRPr="00352016">
        <w:rPr>
          <w:rFonts w:hint="eastAsia"/>
          <w:color w:val="000000" w:themeColor="text1"/>
          <w:szCs w:val="21"/>
        </w:rPr>
        <w:t>，</w:t>
      </w:r>
      <w:r w:rsidRPr="00352016">
        <w:rPr>
          <w:rFonts w:hint="eastAsia"/>
          <w:color w:val="000000" w:themeColor="text1"/>
          <w:szCs w:val="21"/>
        </w:rPr>
        <w:t>触发潜在消费，</w:t>
      </w:r>
      <w:r w:rsidR="003E4E07" w:rsidRPr="00352016">
        <w:rPr>
          <w:rFonts w:hint="eastAsia"/>
          <w:color w:val="000000" w:themeColor="text1"/>
          <w:szCs w:val="21"/>
        </w:rPr>
        <w:t>成为</w:t>
      </w:r>
      <w:r w:rsidRPr="00352016">
        <w:rPr>
          <w:rFonts w:hint="eastAsia"/>
          <w:color w:val="000000" w:themeColor="text1"/>
          <w:szCs w:val="21"/>
        </w:rPr>
        <w:t>了</w:t>
      </w:r>
      <w:r w:rsidR="005F08B1" w:rsidRPr="00352016">
        <w:rPr>
          <w:rFonts w:hint="eastAsia"/>
          <w:color w:val="000000" w:themeColor="text1"/>
          <w:szCs w:val="21"/>
        </w:rPr>
        <w:t>促进</w:t>
      </w:r>
      <w:r w:rsidR="003E4E07" w:rsidRPr="00352016">
        <w:rPr>
          <w:rFonts w:hint="eastAsia"/>
          <w:color w:val="000000" w:themeColor="text1"/>
          <w:szCs w:val="21"/>
        </w:rPr>
        <w:t>消费</w:t>
      </w:r>
      <w:r w:rsidR="005F08B1" w:rsidRPr="00352016">
        <w:rPr>
          <w:rFonts w:hint="eastAsia"/>
          <w:color w:val="000000" w:themeColor="text1"/>
          <w:szCs w:val="21"/>
        </w:rPr>
        <w:t>增长</w:t>
      </w:r>
      <w:r w:rsidR="003E4E07" w:rsidRPr="00352016">
        <w:rPr>
          <w:rFonts w:hint="eastAsia"/>
          <w:color w:val="000000" w:themeColor="text1"/>
          <w:szCs w:val="21"/>
        </w:rPr>
        <w:t>的重要</w:t>
      </w:r>
      <w:r w:rsidRPr="00352016">
        <w:rPr>
          <w:rFonts w:hint="eastAsia"/>
          <w:color w:val="000000" w:themeColor="text1"/>
          <w:szCs w:val="21"/>
        </w:rPr>
        <w:t>方式</w:t>
      </w:r>
      <w:r w:rsidR="003E4E07" w:rsidRPr="00352016">
        <w:rPr>
          <w:rFonts w:hint="eastAsia"/>
          <w:color w:val="000000" w:themeColor="text1"/>
          <w:szCs w:val="21"/>
        </w:rPr>
        <w:t>。</w:t>
      </w:r>
      <w:r w:rsidR="00997983" w:rsidRPr="00352016">
        <w:rPr>
          <w:rFonts w:hint="eastAsia"/>
          <w:color w:val="000000" w:themeColor="text1"/>
          <w:szCs w:val="21"/>
        </w:rPr>
        <w:t>数字消费</w:t>
      </w:r>
      <w:r w:rsidRPr="00352016">
        <w:rPr>
          <w:rFonts w:hint="eastAsia"/>
          <w:color w:val="000000" w:themeColor="text1"/>
          <w:szCs w:val="21"/>
        </w:rPr>
        <w:t>的创新模式发展，</w:t>
      </w:r>
      <w:r w:rsidR="003E4E07" w:rsidRPr="00352016">
        <w:rPr>
          <w:rFonts w:hint="eastAsia"/>
          <w:color w:val="000000" w:themeColor="text1"/>
          <w:szCs w:val="21"/>
        </w:rPr>
        <w:t>对满足居民生活需要、释放消费潜力、推动经济回升向好发挥了重要作用。</w:t>
      </w:r>
    </w:p>
    <w:p w14:paraId="0984E988" w14:textId="77777777" w:rsidR="003E4E07" w:rsidRPr="00352016" w:rsidRDefault="003E4E07" w:rsidP="003E4E07">
      <w:pPr>
        <w:pStyle w:val="2"/>
        <w:numPr>
          <w:ilvl w:val="0"/>
          <w:numId w:val="11"/>
        </w:numPr>
        <w:spacing w:before="400" w:after="300" w:line="312" w:lineRule="auto"/>
        <w:rPr>
          <w:rFonts w:eastAsia="黑体"/>
          <w:color w:val="000000" w:themeColor="text1"/>
          <w:sz w:val="36"/>
          <w:szCs w:val="36"/>
        </w:rPr>
      </w:pPr>
      <w:bookmarkStart w:id="50" w:name="_Toc165214102"/>
      <w:bookmarkStart w:id="51" w:name="_Toc166664134"/>
      <w:bookmarkStart w:id="52" w:name="_Toc170207192"/>
      <w:bookmarkStart w:id="53" w:name="_Hlk164948783"/>
      <w:r w:rsidRPr="00352016">
        <w:rPr>
          <w:rFonts w:eastAsia="黑体" w:hint="eastAsia"/>
          <w:color w:val="000000" w:themeColor="text1"/>
          <w:sz w:val="36"/>
          <w:szCs w:val="36"/>
        </w:rPr>
        <w:t>直播、短视频电商促进消费转化</w:t>
      </w:r>
      <w:bookmarkEnd w:id="50"/>
      <w:bookmarkEnd w:id="51"/>
      <w:bookmarkEnd w:id="52"/>
    </w:p>
    <w:bookmarkEnd w:id="53"/>
    <w:p w14:paraId="4AFFB430" w14:textId="569B4C2B" w:rsidR="003E4E07" w:rsidRPr="00352016" w:rsidRDefault="003E4E07" w:rsidP="003E4E07">
      <w:pPr>
        <w:ind w:firstLine="422"/>
        <w:rPr>
          <w:color w:val="000000" w:themeColor="text1"/>
          <w:szCs w:val="21"/>
        </w:rPr>
      </w:pPr>
      <w:r w:rsidRPr="00352016">
        <w:rPr>
          <w:rFonts w:hint="eastAsia"/>
          <w:b/>
          <w:bCs/>
          <w:color w:val="000000" w:themeColor="text1"/>
          <w:szCs w:val="21"/>
        </w:rPr>
        <w:t>直播电商具有高即时性和强互动性，通过和用户的实时互动及时了解用户需求，促进用户消费转化。直播的强互动性能很好地释放商业势能。</w:t>
      </w:r>
      <w:r w:rsidRPr="00352016">
        <w:rPr>
          <w:rFonts w:hint="eastAsia"/>
          <w:color w:val="000000" w:themeColor="text1"/>
          <w:szCs w:val="21"/>
        </w:rPr>
        <w:t>在主播进行直播时，形成了人、货、场的聚合效应，同时还能和用户进行实时互动，通过用户互动反馈，深入地了解用户需求。</w:t>
      </w:r>
      <w:r w:rsidRPr="00352016">
        <w:rPr>
          <w:rFonts w:hint="eastAsia"/>
          <w:b/>
          <w:bCs/>
          <w:color w:val="000000" w:themeColor="text1"/>
          <w:szCs w:val="21"/>
        </w:rPr>
        <w:t>直播能带来即时的消费转化。</w:t>
      </w:r>
      <w:r w:rsidRPr="00352016">
        <w:rPr>
          <w:rFonts w:hint="eastAsia"/>
          <w:color w:val="000000" w:themeColor="text1"/>
          <w:szCs w:val="21"/>
        </w:rPr>
        <w:t>在直播期间，主播通过打造低价场景，倒计时上购物链接等方式充分调动用户积极性，营造购买氛围，</w:t>
      </w:r>
      <w:r w:rsidR="00556CE3" w:rsidRPr="00352016">
        <w:rPr>
          <w:rFonts w:hint="eastAsia"/>
          <w:color w:val="000000" w:themeColor="text1"/>
          <w:szCs w:val="21"/>
        </w:rPr>
        <w:t>在短时间内让消费者完成从</w:t>
      </w:r>
      <w:r w:rsidR="003648EC" w:rsidRPr="00352016">
        <w:rPr>
          <w:rFonts w:hint="eastAsia"/>
          <w:color w:val="000000" w:themeColor="text1"/>
          <w:szCs w:val="21"/>
        </w:rPr>
        <w:t>兴趣</w:t>
      </w:r>
      <w:r w:rsidR="003648EC" w:rsidRPr="00352016">
        <w:rPr>
          <w:rFonts w:ascii="宋体" w:hAnsi="宋体" w:hint="eastAsia"/>
          <w:color w:val="000000" w:themeColor="text1"/>
          <w:szCs w:val="21"/>
        </w:rPr>
        <w:t>“</w:t>
      </w:r>
      <w:r w:rsidR="003648EC" w:rsidRPr="00352016">
        <w:rPr>
          <w:rFonts w:hint="eastAsia"/>
          <w:color w:val="000000" w:themeColor="text1"/>
          <w:szCs w:val="21"/>
        </w:rPr>
        <w:t>种草</w:t>
      </w:r>
      <w:r w:rsidR="003648EC" w:rsidRPr="00352016">
        <w:rPr>
          <w:rFonts w:ascii="宋体" w:hAnsi="宋体" w:hint="eastAsia"/>
          <w:color w:val="000000" w:themeColor="text1"/>
          <w:szCs w:val="21"/>
        </w:rPr>
        <w:t>”</w:t>
      </w:r>
      <w:r w:rsidR="00556CE3" w:rsidRPr="00352016">
        <w:rPr>
          <w:rFonts w:hint="eastAsia"/>
          <w:color w:val="000000" w:themeColor="text1"/>
          <w:szCs w:val="21"/>
        </w:rPr>
        <w:t>到</w:t>
      </w:r>
      <w:r w:rsidR="003648EC" w:rsidRPr="00352016">
        <w:rPr>
          <w:rFonts w:hint="eastAsia"/>
          <w:color w:val="000000" w:themeColor="text1"/>
          <w:szCs w:val="21"/>
        </w:rPr>
        <w:t>下单</w:t>
      </w:r>
      <w:r w:rsidR="00556CE3" w:rsidRPr="00352016">
        <w:rPr>
          <w:rFonts w:hint="eastAsia"/>
          <w:color w:val="000000" w:themeColor="text1"/>
          <w:szCs w:val="21"/>
        </w:rPr>
        <w:t>的过程，实现消费转化，带来商业价值。</w:t>
      </w:r>
    </w:p>
    <w:p w14:paraId="4EB06E9A" w14:textId="1EC5F2ED" w:rsidR="003E4E07" w:rsidRPr="00352016" w:rsidRDefault="003E4E07" w:rsidP="003E4E07">
      <w:pPr>
        <w:ind w:firstLine="422"/>
        <w:rPr>
          <w:color w:val="000000" w:themeColor="text1"/>
          <w:szCs w:val="21"/>
        </w:rPr>
      </w:pPr>
      <w:r w:rsidRPr="00352016">
        <w:rPr>
          <w:rFonts w:hint="eastAsia"/>
          <w:b/>
          <w:bCs/>
          <w:color w:val="000000" w:themeColor="text1"/>
          <w:szCs w:val="21"/>
        </w:rPr>
        <w:t>短视频电商类似</w:t>
      </w:r>
      <w:r w:rsidRPr="00352016">
        <w:rPr>
          <w:rFonts w:ascii="宋体" w:hAnsi="宋体" w:hint="eastAsia"/>
          <w:b/>
          <w:bCs/>
          <w:color w:val="000000" w:themeColor="text1"/>
          <w:szCs w:val="21"/>
        </w:rPr>
        <w:t>“</w:t>
      </w:r>
      <w:r w:rsidRPr="00352016">
        <w:rPr>
          <w:rFonts w:hint="eastAsia"/>
          <w:b/>
          <w:bCs/>
          <w:color w:val="000000" w:themeColor="text1"/>
          <w:szCs w:val="21"/>
        </w:rPr>
        <w:t>导购</w:t>
      </w:r>
      <w:r w:rsidRPr="00352016">
        <w:rPr>
          <w:rFonts w:ascii="宋体" w:hAnsi="宋体" w:hint="eastAsia"/>
          <w:b/>
          <w:bCs/>
          <w:color w:val="000000" w:themeColor="text1"/>
          <w:szCs w:val="21"/>
        </w:rPr>
        <w:t>”</w:t>
      </w:r>
      <w:r w:rsidRPr="00352016">
        <w:rPr>
          <w:rFonts w:hint="eastAsia"/>
          <w:b/>
          <w:bCs/>
          <w:color w:val="000000" w:themeColor="text1"/>
          <w:szCs w:val="21"/>
        </w:rPr>
        <w:t>，主要通过内容和场景为用户种草，吸引用户消费转化。</w:t>
      </w:r>
      <w:r w:rsidRPr="00352016">
        <w:rPr>
          <w:rFonts w:hint="eastAsia"/>
          <w:color w:val="000000" w:themeColor="text1"/>
          <w:szCs w:val="21"/>
        </w:rPr>
        <w:t>短视频种草类似传统消费模式中的</w:t>
      </w:r>
      <w:r w:rsidRPr="00352016">
        <w:rPr>
          <w:rFonts w:ascii="宋体" w:hAnsi="宋体" w:hint="eastAsia"/>
          <w:color w:val="000000" w:themeColor="text1"/>
          <w:szCs w:val="21"/>
        </w:rPr>
        <w:t>“</w:t>
      </w:r>
      <w:r w:rsidRPr="00352016">
        <w:rPr>
          <w:rFonts w:hint="eastAsia"/>
          <w:color w:val="000000" w:themeColor="text1"/>
          <w:szCs w:val="21"/>
        </w:rPr>
        <w:t>导购</w:t>
      </w:r>
      <w:r w:rsidRPr="00352016">
        <w:rPr>
          <w:rFonts w:ascii="宋体" w:hAnsi="宋体" w:hint="eastAsia"/>
          <w:color w:val="000000" w:themeColor="text1"/>
          <w:szCs w:val="21"/>
        </w:rPr>
        <w:t>”</w:t>
      </w:r>
      <w:r w:rsidRPr="00352016">
        <w:rPr>
          <w:rFonts w:hint="eastAsia"/>
          <w:color w:val="000000" w:themeColor="text1"/>
          <w:szCs w:val="21"/>
        </w:rPr>
        <w:t>，通过社交分享多样化内容，得到用户认同，促进用户从</w:t>
      </w:r>
      <w:r w:rsidRPr="00352016">
        <w:rPr>
          <w:rFonts w:ascii="宋体" w:hAnsi="宋体" w:hint="eastAsia"/>
          <w:color w:val="000000" w:themeColor="text1"/>
          <w:szCs w:val="21"/>
        </w:rPr>
        <w:t>“</w:t>
      </w:r>
      <w:r w:rsidRPr="00352016">
        <w:rPr>
          <w:rFonts w:hint="eastAsia"/>
          <w:color w:val="000000" w:themeColor="text1"/>
          <w:szCs w:val="21"/>
        </w:rPr>
        <w:t>种草</w:t>
      </w:r>
      <w:r w:rsidRPr="00352016">
        <w:rPr>
          <w:rFonts w:ascii="宋体" w:hAnsi="宋体" w:hint="eastAsia"/>
          <w:color w:val="000000" w:themeColor="text1"/>
          <w:szCs w:val="21"/>
        </w:rPr>
        <w:t>”</w:t>
      </w:r>
      <w:r w:rsidRPr="00352016">
        <w:rPr>
          <w:rFonts w:hint="eastAsia"/>
          <w:color w:val="000000" w:themeColor="text1"/>
          <w:szCs w:val="21"/>
        </w:rPr>
        <w:t>转向</w:t>
      </w:r>
      <w:r w:rsidR="003648EC" w:rsidRPr="00352016">
        <w:rPr>
          <w:rFonts w:hint="eastAsia"/>
          <w:color w:val="000000" w:themeColor="text1"/>
          <w:szCs w:val="21"/>
        </w:rPr>
        <w:t>消费</w:t>
      </w:r>
      <w:r w:rsidRPr="00352016">
        <w:rPr>
          <w:rFonts w:hint="eastAsia"/>
          <w:color w:val="000000" w:themeColor="text1"/>
          <w:szCs w:val="21"/>
        </w:rPr>
        <w:t>。</w:t>
      </w:r>
      <w:r w:rsidRPr="00352016">
        <w:rPr>
          <w:rFonts w:hint="eastAsia"/>
          <w:b/>
          <w:bCs/>
          <w:color w:val="000000" w:themeColor="text1"/>
          <w:szCs w:val="21"/>
        </w:rPr>
        <w:t>短视频吸引大量用户和流量。</w:t>
      </w:r>
      <w:r w:rsidRPr="00352016">
        <w:rPr>
          <w:rFonts w:hint="eastAsia"/>
          <w:color w:val="000000" w:themeColor="text1"/>
          <w:szCs w:val="21"/>
        </w:rPr>
        <w:t>截至</w:t>
      </w:r>
      <w:r w:rsidRPr="00352016">
        <w:rPr>
          <w:color w:val="000000" w:themeColor="text1"/>
          <w:szCs w:val="21"/>
        </w:rPr>
        <w:t>2023</w:t>
      </w:r>
      <w:r w:rsidRPr="00352016">
        <w:rPr>
          <w:rFonts w:hint="eastAsia"/>
          <w:color w:val="000000" w:themeColor="text1"/>
          <w:szCs w:val="21"/>
        </w:rPr>
        <w:t>年</w:t>
      </w:r>
      <w:r w:rsidRPr="00352016">
        <w:rPr>
          <w:color w:val="000000" w:themeColor="text1"/>
          <w:szCs w:val="21"/>
        </w:rPr>
        <w:t>12</w:t>
      </w:r>
      <w:r w:rsidRPr="00352016">
        <w:rPr>
          <w:rFonts w:hint="eastAsia"/>
          <w:color w:val="000000" w:themeColor="text1"/>
          <w:szCs w:val="21"/>
        </w:rPr>
        <w:t>月，我国短视频用户规模达</w:t>
      </w:r>
      <w:r w:rsidRPr="00352016">
        <w:rPr>
          <w:color w:val="000000" w:themeColor="text1"/>
          <w:szCs w:val="21"/>
        </w:rPr>
        <w:t>10.53</w:t>
      </w:r>
      <w:r w:rsidRPr="00352016">
        <w:rPr>
          <w:rFonts w:hint="eastAsia"/>
          <w:color w:val="000000" w:themeColor="text1"/>
          <w:szCs w:val="21"/>
        </w:rPr>
        <w:t>亿人，占网民整体的</w:t>
      </w:r>
      <w:r w:rsidRPr="00352016">
        <w:rPr>
          <w:color w:val="000000" w:themeColor="text1"/>
          <w:szCs w:val="21"/>
        </w:rPr>
        <w:t>96.4%</w:t>
      </w:r>
      <w:r w:rsidRPr="00352016">
        <w:rPr>
          <w:rFonts w:hint="eastAsia"/>
          <w:color w:val="000000" w:themeColor="text1"/>
          <w:szCs w:val="21"/>
        </w:rPr>
        <w:t>；</w:t>
      </w:r>
      <w:r w:rsidR="00556CE3" w:rsidRPr="00352016">
        <w:rPr>
          <w:rFonts w:hint="eastAsia"/>
          <w:color w:val="000000" w:themeColor="text1"/>
          <w:szCs w:val="21"/>
        </w:rPr>
        <w:t>用户的人均单日使用时长为</w:t>
      </w:r>
      <w:r w:rsidR="00556CE3" w:rsidRPr="00352016">
        <w:rPr>
          <w:color w:val="000000" w:themeColor="text1"/>
          <w:szCs w:val="21"/>
        </w:rPr>
        <w:t>151</w:t>
      </w:r>
      <w:r w:rsidR="00556CE3" w:rsidRPr="00352016">
        <w:rPr>
          <w:rFonts w:hint="eastAsia"/>
          <w:color w:val="000000" w:themeColor="text1"/>
          <w:szCs w:val="21"/>
        </w:rPr>
        <w:t>分钟</w:t>
      </w:r>
      <w:r w:rsidRPr="00352016">
        <w:rPr>
          <w:rStyle w:val="a8"/>
          <w:color w:val="000000" w:themeColor="text1"/>
          <w:szCs w:val="21"/>
        </w:rPr>
        <w:footnoteReference w:id="14"/>
      </w:r>
      <w:r w:rsidRPr="00352016">
        <w:rPr>
          <w:rFonts w:hint="eastAsia"/>
          <w:color w:val="000000" w:themeColor="text1"/>
          <w:szCs w:val="21"/>
        </w:rPr>
        <w:t>，远高于其他应用。</w:t>
      </w:r>
      <w:r w:rsidRPr="00352016">
        <w:rPr>
          <w:rFonts w:hint="eastAsia"/>
          <w:b/>
          <w:bCs/>
          <w:color w:val="000000" w:themeColor="text1"/>
          <w:szCs w:val="21"/>
        </w:rPr>
        <w:t>短视频为直播引流预热。</w:t>
      </w:r>
      <w:r w:rsidRPr="00352016">
        <w:rPr>
          <w:rFonts w:hint="eastAsia"/>
          <w:color w:val="000000" w:themeColor="text1"/>
          <w:szCs w:val="21"/>
        </w:rPr>
        <w:t>主播通过短视频内容吸引用户关注，并将其引流至直播间，再通过专业讲解促使用户完成消费转化。此外，短视频可以补足直播内容无法留存这一短板，将直播中的优质内容进行二次精准分发。</w:t>
      </w:r>
    </w:p>
    <w:p w14:paraId="618FE9A1" w14:textId="7BADE5E1" w:rsidR="003E4E07" w:rsidRPr="00352016" w:rsidRDefault="003E4E07" w:rsidP="003E4E07">
      <w:pPr>
        <w:ind w:firstLine="422"/>
        <w:rPr>
          <w:color w:val="000000" w:themeColor="text1"/>
          <w:szCs w:val="21"/>
        </w:rPr>
      </w:pPr>
      <w:r w:rsidRPr="00352016">
        <w:rPr>
          <w:rFonts w:ascii="宋体" w:hAnsi="宋体" w:hint="eastAsia"/>
          <w:b/>
          <w:bCs/>
          <w:color w:val="000000" w:themeColor="text1"/>
          <w:szCs w:val="21"/>
        </w:rPr>
        <w:t>“</w:t>
      </w:r>
      <w:r w:rsidRPr="00352016">
        <w:rPr>
          <w:rFonts w:hint="eastAsia"/>
          <w:b/>
          <w:bCs/>
          <w:color w:val="000000" w:themeColor="text1"/>
          <w:szCs w:val="21"/>
        </w:rPr>
        <w:t>直播</w:t>
      </w:r>
      <w:r w:rsidRPr="00352016">
        <w:rPr>
          <w:b/>
          <w:bCs/>
          <w:color w:val="000000" w:themeColor="text1"/>
          <w:szCs w:val="21"/>
        </w:rPr>
        <w:t>+</w:t>
      </w:r>
      <w:r w:rsidRPr="00352016">
        <w:rPr>
          <w:rFonts w:hint="eastAsia"/>
          <w:b/>
          <w:bCs/>
          <w:color w:val="000000" w:themeColor="text1"/>
          <w:szCs w:val="21"/>
        </w:rPr>
        <w:t>短视频</w:t>
      </w:r>
      <w:r w:rsidRPr="00352016">
        <w:rPr>
          <w:rFonts w:ascii="宋体" w:hAnsi="宋体" w:hint="eastAsia"/>
          <w:b/>
          <w:bCs/>
          <w:color w:val="000000" w:themeColor="text1"/>
          <w:szCs w:val="21"/>
        </w:rPr>
        <w:t>”</w:t>
      </w:r>
      <w:r w:rsidRPr="00352016">
        <w:rPr>
          <w:rFonts w:hint="eastAsia"/>
          <w:b/>
          <w:bCs/>
          <w:color w:val="000000" w:themeColor="text1"/>
          <w:szCs w:val="21"/>
        </w:rPr>
        <w:t>组成最佳搭档。</w:t>
      </w:r>
      <w:r w:rsidRPr="00352016">
        <w:rPr>
          <w:rFonts w:hint="eastAsia"/>
          <w:color w:val="000000" w:themeColor="text1"/>
          <w:szCs w:val="21"/>
        </w:rPr>
        <w:t>数据显示，</w:t>
      </w:r>
      <w:bookmarkStart w:id="54" w:name="_Hlk164949231"/>
      <w:r w:rsidR="00556CE3" w:rsidRPr="00352016">
        <w:rPr>
          <w:rFonts w:hint="eastAsia"/>
          <w:color w:val="000000" w:themeColor="text1"/>
          <w:szCs w:val="21"/>
        </w:rPr>
        <w:t>观看短视频</w:t>
      </w:r>
      <w:r w:rsidR="00382FB0" w:rsidRPr="00352016">
        <w:rPr>
          <w:color w:val="000000" w:themeColor="text1"/>
          <w:szCs w:val="21"/>
        </w:rPr>
        <w:t>/</w:t>
      </w:r>
      <w:r w:rsidR="00382FB0" w:rsidRPr="00352016">
        <w:rPr>
          <w:rFonts w:hint="eastAsia"/>
          <w:color w:val="000000" w:themeColor="text1"/>
          <w:szCs w:val="21"/>
        </w:rPr>
        <w:t>直播</w:t>
      </w:r>
      <w:r w:rsidR="00556CE3" w:rsidRPr="00352016">
        <w:rPr>
          <w:rFonts w:hint="eastAsia"/>
          <w:color w:val="000000" w:themeColor="text1"/>
          <w:szCs w:val="21"/>
        </w:rPr>
        <w:t>的用户中，</w:t>
      </w:r>
      <w:r w:rsidR="00556CE3" w:rsidRPr="0003472E">
        <w:rPr>
          <w:color w:val="000000" w:themeColor="text1"/>
        </w:rPr>
        <w:t>71.2%</w:t>
      </w:r>
      <w:r w:rsidR="00556CE3" w:rsidRPr="0003472E">
        <w:rPr>
          <w:rFonts w:hint="eastAsia"/>
          <w:color w:val="000000" w:themeColor="text1"/>
        </w:rPr>
        <w:t>的用户因观看短视频</w:t>
      </w:r>
      <w:r w:rsidR="00556CE3" w:rsidRPr="0003472E">
        <w:rPr>
          <w:color w:val="000000" w:themeColor="text1"/>
        </w:rPr>
        <w:t>/</w:t>
      </w:r>
      <w:r w:rsidR="00556CE3" w:rsidRPr="0003472E">
        <w:rPr>
          <w:rFonts w:hint="eastAsia"/>
          <w:color w:val="000000" w:themeColor="text1"/>
        </w:rPr>
        <w:t>直播而买过商品，</w:t>
      </w:r>
      <w:r w:rsidRPr="00352016">
        <w:rPr>
          <w:color w:val="000000" w:themeColor="text1"/>
        </w:rPr>
        <w:t>53.7%</w:t>
      </w:r>
      <w:r w:rsidRPr="00352016">
        <w:rPr>
          <w:rFonts w:hint="eastAsia"/>
          <w:color w:val="000000" w:themeColor="text1"/>
        </w:rPr>
        <w:t>的用户经常收看电商直播</w:t>
      </w:r>
      <w:r w:rsidRPr="00352016">
        <w:rPr>
          <w:color w:val="000000" w:themeColor="text1"/>
        </w:rPr>
        <w:t>/</w:t>
      </w:r>
      <w:r w:rsidRPr="00352016">
        <w:rPr>
          <w:rFonts w:hint="eastAsia"/>
          <w:color w:val="000000" w:themeColor="text1"/>
        </w:rPr>
        <w:t>直播带货</w:t>
      </w:r>
      <w:r w:rsidRPr="00352016">
        <w:rPr>
          <w:rStyle w:val="a8"/>
          <w:color w:val="000000" w:themeColor="text1"/>
        </w:rPr>
        <w:footnoteReference w:id="15"/>
      </w:r>
      <w:r w:rsidRPr="00352016">
        <w:rPr>
          <w:rFonts w:hint="eastAsia"/>
          <w:color w:val="000000" w:themeColor="text1"/>
        </w:rPr>
        <w:t>。</w:t>
      </w:r>
      <w:bookmarkEnd w:id="54"/>
      <w:r w:rsidRPr="00352016">
        <w:rPr>
          <w:rFonts w:hint="eastAsia"/>
          <w:b/>
          <w:bCs/>
          <w:color w:val="000000" w:themeColor="text1"/>
          <w:szCs w:val="21"/>
        </w:rPr>
        <w:t>短视频平台</w:t>
      </w:r>
      <w:r w:rsidRPr="00352016">
        <w:rPr>
          <w:rFonts w:hint="eastAsia"/>
          <w:b/>
          <w:bCs/>
          <w:color w:val="000000" w:themeColor="text1"/>
          <w:szCs w:val="21"/>
        </w:rPr>
        <w:lastRenderedPageBreak/>
        <w:t>进一步成为</w:t>
      </w:r>
      <w:r w:rsidRPr="00352016">
        <w:rPr>
          <w:rFonts w:ascii="宋体" w:hAnsi="宋体" w:hint="eastAsia"/>
          <w:b/>
          <w:bCs/>
          <w:color w:val="000000" w:themeColor="text1"/>
          <w:szCs w:val="21"/>
        </w:rPr>
        <w:t>“</w:t>
      </w:r>
      <w:r w:rsidRPr="00352016">
        <w:rPr>
          <w:rFonts w:hint="eastAsia"/>
          <w:b/>
          <w:bCs/>
          <w:color w:val="000000" w:themeColor="text1"/>
          <w:szCs w:val="21"/>
        </w:rPr>
        <w:t>直播阵地</w:t>
      </w:r>
      <w:r w:rsidRPr="00352016">
        <w:rPr>
          <w:rFonts w:ascii="宋体" w:hAnsi="宋体" w:hint="eastAsia"/>
          <w:b/>
          <w:bCs/>
          <w:color w:val="000000" w:themeColor="text1"/>
          <w:szCs w:val="21"/>
        </w:rPr>
        <w:t>”</w:t>
      </w:r>
      <w:r w:rsidRPr="00352016">
        <w:rPr>
          <w:rFonts w:hint="eastAsia"/>
          <w:b/>
          <w:bCs/>
          <w:color w:val="000000" w:themeColor="text1"/>
          <w:szCs w:val="21"/>
        </w:rPr>
        <w:t>。</w:t>
      </w:r>
      <w:r w:rsidRPr="00352016">
        <w:rPr>
          <w:rFonts w:hint="eastAsia"/>
          <w:color w:val="000000" w:themeColor="text1"/>
          <w:shd w:val="clear" w:color="auto" w:fill="FFFFFF"/>
        </w:rPr>
        <w:t>短视频与电商平台的业务持续扩展深入，</w:t>
      </w:r>
      <w:r w:rsidRPr="00352016">
        <w:rPr>
          <w:rFonts w:ascii="宋体" w:hAnsi="宋体" w:hint="eastAsia"/>
          <w:color w:val="000000" w:themeColor="text1"/>
          <w:shd w:val="clear" w:color="auto" w:fill="FFFFFF"/>
        </w:rPr>
        <w:t>“</w:t>
      </w:r>
      <w:r w:rsidRPr="00352016">
        <w:rPr>
          <w:rFonts w:hint="eastAsia"/>
          <w:color w:val="000000" w:themeColor="text1"/>
          <w:shd w:val="clear" w:color="auto" w:fill="FFFFFF"/>
        </w:rPr>
        <w:t>内容</w:t>
      </w:r>
      <w:r w:rsidRPr="00352016">
        <w:rPr>
          <w:color w:val="000000" w:themeColor="text1"/>
          <w:shd w:val="clear" w:color="auto" w:fill="FFFFFF"/>
        </w:rPr>
        <w:t>+</w:t>
      </w:r>
      <w:r w:rsidRPr="00352016">
        <w:rPr>
          <w:rFonts w:hint="eastAsia"/>
          <w:color w:val="000000" w:themeColor="text1"/>
          <w:shd w:val="clear" w:color="auto" w:fill="FFFFFF"/>
        </w:rPr>
        <w:t>电商</w:t>
      </w:r>
      <w:r w:rsidRPr="00352016">
        <w:rPr>
          <w:rFonts w:ascii="宋体" w:hAnsi="宋体" w:hint="eastAsia"/>
          <w:color w:val="000000" w:themeColor="text1"/>
          <w:shd w:val="clear" w:color="auto" w:fill="FFFFFF"/>
        </w:rPr>
        <w:t>”</w:t>
      </w:r>
      <w:r w:rsidRPr="00352016">
        <w:rPr>
          <w:rFonts w:hint="eastAsia"/>
          <w:color w:val="000000" w:themeColor="text1"/>
          <w:shd w:val="clear" w:color="auto" w:fill="FFFFFF"/>
        </w:rPr>
        <w:t>的种草变现模式已深度影响用户消费习惯。</w:t>
      </w:r>
      <w:r w:rsidRPr="00352016">
        <w:rPr>
          <w:rFonts w:hint="eastAsia"/>
          <w:color w:val="000000" w:themeColor="text1"/>
          <w:szCs w:val="21"/>
        </w:rPr>
        <w:t>数据显示，</w:t>
      </w:r>
      <w:r w:rsidRPr="00352016">
        <w:rPr>
          <w:color w:val="000000" w:themeColor="text1"/>
        </w:rPr>
        <w:t>92.3%</w:t>
      </w:r>
      <w:r w:rsidRPr="00352016">
        <w:rPr>
          <w:rFonts w:hint="eastAsia"/>
          <w:color w:val="000000" w:themeColor="text1"/>
        </w:rPr>
        <w:t>的用户经常在短视频平台看直播</w:t>
      </w:r>
      <w:r w:rsidRPr="00352016">
        <w:rPr>
          <w:rStyle w:val="a8"/>
          <w:color w:val="000000" w:themeColor="text1"/>
        </w:rPr>
        <w:footnoteReference w:id="16"/>
      </w:r>
      <w:r w:rsidRPr="00352016">
        <w:rPr>
          <w:rFonts w:hint="eastAsia"/>
          <w:color w:val="000000" w:themeColor="text1"/>
        </w:rPr>
        <w:t>。</w:t>
      </w:r>
      <w:r w:rsidRPr="00352016">
        <w:rPr>
          <w:rFonts w:hint="eastAsia"/>
          <w:b/>
          <w:bCs/>
          <w:color w:val="000000" w:themeColor="text1"/>
          <w:szCs w:val="21"/>
        </w:rPr>
        <w:t>直播成为各大短视频平台拓展流量、增加营收的重要手段。</w:t>
      </w:r>
      <w:r w:rsidRPr="00352016">
        <w:rPr>
          <w:rFonts w:hint="eastAsia"/>
          <w:color w:val="000000" w:themeColor="text1"/>
          <w:szCs w:val="21"/>
        </w:rPr>
        <w:t>如在抖音平台，电商作者人员规模和收益体量蓬勃增长。</w:t>
      </w:r>
      <w:r w:rsidRPr="00352016">
        <w:rPr>
          <w:color w:val="000000" w:themeColor="text1"/>
          <w:szCs w:val="21"/>
        </w:rPr>
        <w:t>2022</w:t>
      </w:r>
      <w:r w:rsidRPr="00352016">
        <w:rPr>
          <w:rFonts w:hint="eastAsia"/>
          <w:color w:val="000000" w:themeColor="text1"/>
          <w:szCs w:val="21"/>
        </w:rPr>
        <w:t>年</w:t>
      </w:r>
      <w:r w:rsidRPr="00352016">
        <w:rPr>
          <w:color w:val="000000" w:themeColor="text1"/>
          <w:szCs w:val="21"/>
        </w:rPr>
        <w:t>8</w:t>
      </w:r>
      <w:r w:rsidRPr="00352016">
        <w:rPr>
          <w:rFonts w:hint="eastAsia"/>
          <w:color w:val="000000" w:themeColor="text1"/>
          <w:szCs w:val="21"/>
        </w:rPr>
        <w:t>月</w:t>
      </w:r>
      <w:r w:rsidRPr="00352016">
        <w:rPr>
          <w:color w:val="000000" w:themeColor="text1"/>
          <w:szCs w:val="21"/>
        </w:rPr>
        <w:t>-2023</w:t>
      </w:r>
      <w:r w:rsidRPr="00352016">
        <w:rPr>
          <w:rFonts w:hint="eastAsia"/>
          <w:color w:val="000000" w:themeColor="text1"/>
          <w:szCs w:val="21"/>
        </w:rPr>
        <w:t>年</w:t>
      </w:r>
      <w:r w:rsidRPr="00352016">
        <w:rPr>
          <w:color w:val="000000" w:themeColor="text1"/>
          <w:szCs w:val="21"/>
        </w:rPr>
        <w:t>8</w:t>
      </w:r>
      <w:r w:rsidRPr="00352016">
        <w:rPr>
          <w:rFonts w:hint="eastAsia"/>
          <w:color w:val="000000" w:themeColor="text1"/>
          <w:szCs w:val="21"/>
        </w:rPr>
        <w:t>月，</w:t>
      </w:r>
      <w:r w:rsidRPr="00352016">
        <w:rPr>
          <w:color w:val="000000" w:themeColor="text1"/>
          <w:szCs w:val="21"/>
        </w:rPr>
        <w:t>884</w:t>
      </w:r>
      <w:r w:rsidRPr="00352016">
        <w:rPr>
          <w:rFonts w:hint="eastAsia"/>
          <w:color w:val="000000" w:themeColor="text1"/>
          <w:szCs w:val="21"/>
        </w:rPr>
        <w:t>万作者通过直播、短视频、橱窗、图文等丰富的形式带货取得了收入，其中累计销售总额破</w:t>
      </w:r>
      <w:r w:rsidRPr="00352016">
        <w:rPr>
          <w:color w:val="000000" w:themeColor="text1"/>
          <w:szCs w:val="21"/>
        </w:rPr>
        <w:t>10</w:t>
      </w:r>
      <w:r w:rsidRPr="00352016">
        <w:rPr>
          <w:rFonts w:hint="eastAsia"/>
          <w:color w:val="000000" w:themeColor="text1"/>
          <w:szCs w:val="21"/>
        </w:rPr>
        <w:t>万元的作者数量超过了</w:t>
      </w:r>
      <w:r w:rsidRPr="00352016">
        <w:rPr>
          <w:color w:val="000000" w:themeColor="text1"/>
          <w:szCs w:val="21"/>
        </w:rPr>
        <w:t>60</w:t>
      </w:r>
      <w:r w:rsidRPr="00352016">
        <w:rPr>
          <w:rFonts w:hint="eastAsia"/>
          <w:color w:val="000000" w:themeColor="text1"/>
          <w:szCs w:val="21"/>
        </w:rPr>
        <w:t>万</w:t>
      </w:r>
      <w:r w:rsidRPr="00352016">
        <w:rPr>
          <w:rStyle w:val="a8"/>
          <w:color w:val="000000" w:themeColor="text1"/>
          <w:szCs w:val="21"/>
        </w:rPr>
        <w:footnoteReference w:id="17"/>
      </w:r>
      <w:r w:rsidRPr="00352016">
        <w:rPr>
          <w:rFonts w:hint="eastAsia"/>
          <w:color w:val="000000" w:themeColor="text1"/>
          <w:szCs w:val="21"/>
        </w:rPr>
        <w:t>。又如在快手平台，</w:t>
      </w:r>
      <w:r w:rsidRPr="00352016">
        <w:rPr>
          <w:color w:val="000000" w:themeColor="text1"/>
          <w:szCs w:val="21"/>
        </w:rPr>
        <w:t>2023</w:t>
      </w:r>
      <w:r w:rsidRPr="00352016">
        <w:rPr>
          <w:rFonts w:hint="eastAsia"/>
          <w:color w:val="000000" w:themeColor="text1"/>
          <w:szCs w:val="21"/>
        </w:rPr>
        <w:t>年电商商品交易总额在</w:t>
      </w:r>
      <w:r w:rsidRPr="00352016">
        <w:rPr>
          <w:color w:val="000000" w:themeColor="text1"/>
          <w:szCs w:val="21"/>
        </w:rPr>
        <w:t>1</w:t>
      </w:r>
      <w:r w:rsidRPr="00352016">
        <w:rPr>
          <w:rFonts w:hint="eastAsia"/>
          <w:color w:val="000000" w:themeColor="text1"/>
          <w:szCs w:val="21"/>
        </w:rPr>
        <w:t>万亿元以上，同比增长</w:t>
      </w:r>
      <w:r w:rsidRPr="00352016">
        <w:rPr>
          <w:color w:val="000000" w:themeColor="text1"/>
          <w:szCs w:val="21"/>
        </w:rPr>
        <w:t>31.4%</w:t>
      </w:r>
      <w:r w:rsidRPr="00352016">
        <w:rPr>
          <w:rFonts w:hint="eastAsia"/>
          <w:color w:val="000000" w:themeColor="text1"/>
          <w:szCs w:val="21"/>
        </w:rPr>
        <w:t>，直播业务在总收入中的占比为</w:t>
      </w:r>
      <w:r w:rsidRPr="00352016">
        <w:rPr>
          <w:color w:val="000000" w:themeColor="text1"/>
          <w:szCs w:val="21"/>
        </w:rPr>
        <w:t>34.4%</w:t>
      </w:r>
      <w:r w:rsidRPr="00352016">
        <w:rPr>
          <w:rStyle w:val="a8"/>
          <w:color w:val="000000" w:themeColor="text1"/>
          <w:szCs w:val="21"/>
        </w:rPr>
        <w:footnoteReference w:id="18"/>
      </w:r>
      <w:r w:rsidRPr="00352016">
        <w:rPr>
          <w:rFonts w:hint="eastAsia"/>
          <w:color w:val="000000" w:themeColor="text1"/>
          <w:szCs w:val="21"/>
        </w:rPr>
        <w:t>。</w:t>
      </w:r>
    </w:p>
    <w:tbl>
      <w:tblPr>
        <w:tblStyle w:val="12"/>
        <w:tblW w:w="0" w:type="auto"/>
        <w:jc w:val="center"/>
        <w:tblLook w:val="04A0" w:firstRow="1" w:lastRow="0" w:firstColumn="1" w:lastColumn="0" w:noHBand="0" w:noVBand="1"/>
      </w:tblPr>
      <w:tblGrid>
        <w:gridCol w:w="8296"/>
      </w:tblGrid>
      <w:tr w:rsidR="00352016" w:rsidRPr="00352016" w14:paraId="24650E2A" w14:textId="77777777" w:rsidTr="00BE3DC2">
        <w:trPr>
          <w:trHeight w:val="188"/>
          <w:jc w:val="center"/>
        </w:trPr>
        <w:tc>
          <w:tcPr>
            <w:tcW w:w="8296" w:type="dxa"/>
            <w:tcBorders>
              <w:top w:val="single" w:sz="4" w:space="0" w:color="auto"/>
              <w:left w:val="single" w:sz="4" w:space="0" w:color="auto"/>
              <w:bottom w:val="single" w:sz="4" w:space="0" w:color="auto"/>
              <w:right w:val="single" w:sz="4" w:space="0" w:color="auto"/>
            </w:tcBorders>
            <w:vAlign w:val="center"/>
          </w:tcPr>
          <w:p w14:paraId="69029D9A" w14:textId="6E1A2B97" w:rsidR="003E4E07" w:rsidRPr="00352016" w:rsidRDefault="003E4E07" w:rsidP="00BE3DC2">
            <w:pPr>
              <w:ind w:firstLine="400"/>
              <w:jc w:val="center"/>
              <w:rPr>
                <w:color w:val="000000" w:themeColor="text1"/>
                <w:szCs w:val="20"/>
              </w:rPr>
            </w:pPr>
            <w:r w:rsidRPr="00352016">
              <w:rPr>
                <w:rFonts w:hint="eastAsia"/>
                <w:color w:val="000000" w:themeColor="text1"/>
                <w:szCs w:val="21"/>
                <w:lang w:eastAsia="zh-Hans" w:bidi="ar"/>
              </w:rPr>
              <w:t>国货品牌</w:t>
            </w:r>
            <w:r w:rsidR="00556CE3" w:rsidRPr="0003472E">
              <w:rPr>
                <w:rFonts w:hint="eastAsia"/>
                <w:color w:val="000000" w:themeColor="text1"/>
                <w:szCs w:val="21"/>
                <w:lang w:eastAsia="zh-Hans" w:bidi="ar"/>
              </w:rPr>
              <w:t>迎来高光时刻</w:t>
            </w:r>
            <w:r w:rsidRPr="00352016">
              <w:rPr>
                <w:rStyle w:val="a8"/>
                <w:color w:val="000000" w:themeColor="text1"/>
                <w:szCs w:val="21"/>
                <w:lang w:eastAsia="zh-Hans" w:bidi="ar"/>
              </w:rPr>
              <w:footnoteReference w:id="19"/>
            </w:r>
          </w:p>
        </w:tc>
      </w:tr>
      <w:tr w:rsidR="00352016" w:rsidRPr="00352016" w14:paraId="55DCA1C2" w14:textId="77777777" w:rsidTr="00BE3DC2">
        <w:trPr>
          <w:jc w:val="center"/>
        </w:trPr>
        <w:tc>
          <w:tcPr>
            <w:tcW w:w="8296" w:type="dxa"/>
            <w:tcBorders>
              <w:top w:val="single" w:sz="4" w:space="0" w:color="auto"/>
              <w:left w:val="single" w:sz="4" w:space="0" w:color="auto"/>
              <w:bottom w:val="single" w:sz="4" w:space="0" w:color="auto"/>
              <w:right w:val="single" w:sz="4" w:space="0" w:color="auto"/>
            </w:tcBorders>
          </w:tcPr>
          <w:p w14:paraId="25C7CC6B" w14:textId="77777777" w:rsidR="00556CE3" w:rsidRPr="00352016" w:rsidRDefault="00556CE3" w:rsidP="00556CE3">
            <w:pPr>
              <w:ind w:firstLine="400"/>
              <w:rPr>
                <w:bCs/>
                <w:color w:val="000000" w:themeColor="text1"/>
                <w:szCs w:val="21"/>
              </w:rPr>
            </w:pPr>
            <w:r w:rsidRPr="00352016">
              <w:rPr>
                <w:bCs/>
                <w:color w:val="000000" w:themeColor="text1"/>
                <w:szCs w:val="21"/>
              </w:rPr>
              <w:t>2023</w:t>
            </w:r>
            <w:r w:rsidRPr="00352016">
              <w:rPr>
                <w:rFonts w:hint="eastAsia"/>
                <w:bCs/>
                <w:color w:val="000000" w:themeColor="text1"/>
                <w:szCs w:val="21"/>
              </w:rPr>
              <w:t>年</w:t>
            </w:r>
            <w:r w:rsidRPr="00352016">
              <w:rPr>
                <w:bCs/>
                <w:color w:val="000000" w:themeColor="text1"/>
                <w:szCs w:val="21"/>
              </w:rPr>
              <w:t>9</w:t>
            </w:r>
            <w:r w:rsidRPr="00352016">
              <w:rPr>
                <w:bCs/>
                <w:color w:val="000000" w:themeColor="text1"/>
                <w:szCs w:val="21"/>
              </w:rPr>
              <w:t>月</w:t>
            </w:r>
            <w:r w:rsidRPr="00352016">
              <w:rPr>
                <w:bCs/>
                <w:color w:val="000000" w:themeColor="text1"/>
                <w:szCs w:val="21"/>
              </w:rPr>
              <w:t>11</w:t>
            </w:r>
            <w:r w:rsidRPr="00352016">
              <w:rPr>
                <w:bCs/>
                <w:color w:val="000000" w:themeColor="text1"/>
                <w:szCs w:val="21"/>
              </w:rPr>
              <w:t>日，</w:t>
            </w:r>
            <w:r w:rsidRPr="00352016">
              <w:rPr>
                <w:rFonts w:hint="eastAsia"/>
                <w:bCs/>
                <w:color w:val="000000" w:themeColor="text1"/>
                <w:szCs w:val="21"/>
              </w:rPr>
              <w:t>花西子事件之后，</w:t>
            </w:r>
            <w:r w:rsidRPr="00352016">
              <w:rPr>
                <w:bCs/>
                <w:color w:val="000000" w:themeColor="text1"/>
                <w:szCs w:val="21"/>
              </w:rPr>
              <w:t>蜂花率先推出</w:t>
            </w:r>
            <w:r w:rsidRPr="00352016">
              <w:rPr>
                <w:rFonts w:ascii="宋体" w:hAnsi="宋体"/>
                <w:bCs/>
                <w:color w:val="000000" w:themeColor="text1"/>
                <w:szCs w:val="21"/>
              </w:rPr>
              <w:t>“</w:t>
            </w:r>
            <w:r w:rsidRPr="00352016">
              <w:rPr>
                <w:bCs/>
                <w:color w:val="000000" w:themeColor="text1"/>
                <w:szCs w:val="21"/>
              </w:rPr>
              <w:t>79</w:t>
            </w:r>
            <w:r w:rsidRPr="00352016">
              <w:rPr>
                <w:bCs/>
                <w:color w:val="000000" w:themeColor="text1"/>
                <w:szCs w:val="21"/>
              </w:rPr>
              <w:t>元产品套装</w:t>
            </w:r>
            <w:r w:rsidRPr="00352016">
              <w:rPr>
                <w:rFonts w:ascii="宋体" w:hAnsi="宋体"/>
                <w:bCs/>
                <w:color w:val="000000" w:themeColor="text1"/>
                <w:szCs w:val="21"/>
              </w:rPr>
              <w:t>”</w:t>
            </w:r>
            <w:r w:rsidRPr="00352016">
              <w:rPr>
                <w:bCs/>
                <w:color w:val="000000" w:themeColor="text1"/>
                <w:szCs w:val="21"/>
              </w:rPr>
              <w:t>，并凭借</w:t>
            </w:r>
            <w:r w:rsidRPr="00352016">
              <w:rPr>
                <w:rFonts w:ascii="宋体" w:hAnsi="宋体"/>
                <w:bCs/>
                <w:color w:val="000000" w:themeColor="text1"/>
                <w:szCs w:val="21"/>
              </w:rPr>
              <w:t>“</w:t>
            </w:r>
            <w:r w:rsidRPr="00352016">
              <w:rPr>
                <w:bCs/>
                <w:color w:val="000000" w:themeColor="text1"/>
                <w:szCs w:val="21"/>
              </w:rPr>
              <w:t>79</w:t>
            </w:r>
            <w:r w:rsidRPr="00352016">
              <w:rPr>
                <w:bCs/>
                <w:color w:val="000000" w:themeColor="text1"/>
                <w:szCs w:val="21"/>
              </w:rPr>
              <w:t>元能在蜂花这里买到什么</w:t>
            </w:r>
            <w:r w:rsidRPr="00352016">
              <w:rPr>
                <w:rFonts w:ascii="宋体" w:hAnsi="宋体"/>
                <w:bCs/>
                <w:color w:val="000000" w:themeColor="text1"/>
                <w:szCs w:val="21"/>
              </w:rPr>
              <w:t>”</w:t>
            </w:r>
            <w:r w:rsidRPr="00352016">
              <w:rPr>
                <w:bCs/>
                <w:color w:val="000000" w:themeColor="text1"/>
                <w:szCs w:val="21"/>
              </w:rPr>
              <w:t>等相关视频、互动，获得了大量关注。第三方平台数据显示，</w:t>
            </w:r>
            <w:r w:rsidRPr="00352016">
              <w:rPr>
                <w:bCs/>
                <w:color w:val="000000" w:themeColor="text1"/>
                <w:szCs w:val="21"/>
              </w:rPr>
              <w:t>9</w:t>
            </w:r>
            <w:r w:rsidRPr="00352016">
              <w:rPr>
                <w:bCs/>
                <w:color w:val="000000" w:themeColor="text1"/>
                <w:szCs w:val="21"/>
              </w:rPr>
              <w:t>月</w:t>
            </w:r>
            <w:r w:rsidRPr="00352016">
              <w:rPr>
                <w:bCs/>
                <w:color w:val="000000" w:themeColor="text1"/>
                <w:szCs w:val="21"/>
              </w:rPr>
              <w:t>11</w:t>
            </w:r>
            <w:r w:rsidRPr="00352016">
              <w:rPr>
                <w:bCs/>
                <w:color w:val="000000" w:themeColor="text1"/>
                <w:szCs w:val="21"/>
              </w:rPr>
              <w:t>日之后，蜂花近</w:t>
            </w:r>
            <w:r w:rsidRPr="00352016">
              <w:rPr>
                <w:bCs/>
                <w:color w:val="000000" w:themeColor="text1"/>
                <w:szCs w:val="21"/>
              </w:rPr>
              <w:t>95</w:t>
            </w:r>
            <w:r w:rsidRPr="00352016">
              <w:rPr>
                <w:bCs/>
                <w:color w:val="000000" w:themeColor="text1"/>
                <w:szCs w:val="21"/>
              </w:rPr>
              <w:t>小时超长直播，新增粉丝</w:t>
            </w:r>
            <w:r w:rsidRPr="00352016">
              <w:rPr>
                <w:bCs/>
                <w:color w:val="000000" w:themeColor="text1"/>
                <w:szCs w:val="21"/>
              </w:rPr>
              <w:t>276</w:t>
            </w:r>
            <w:r w:rsidRPr="00352016">
              <w:rPr>
                <w:bCs/>
                <w:color w:val="000000" w:themeColor="text1"/>
                <w:szCs w:val="21"/>
              </w:rPr>
              <w:t>万人，单场直播销售额超</w:t>
            </w:r>
            <w:r w:rsidRPr="00352016">
              <w:rPr>
                <w:bCs/>
                <w:color w:val="000000" w:themeColor="text1"/>
                <w:szCs w:val="21"/>
              </w:rPr>
              <w:t>2500</w:t>
            </w:r>
            <w:r w:rsidRPr="00352016">
              <w:rPr>
                <w:bCs/>
                <w:color w:val="000000" w:themeColor="text1"/>
                <w:szCs w:val="21"/>
              </w:rPr>
              <w:t>万元，销量超过</w:t>
            </w:r>
            <w:r w:rsidRPr="00352016">
              <w:rPr>
                <w:bCs/>
                <w:color w:val="000000" w:themeColor="text1"/>
                <w:szCs w:val="21"/>
              </w:rPr>
              <w:t>25</w:t>
            </w:r>
            <w:r w:rsidRPr="00352016">
              <w:rPr>
                <w:bCs/>
                <w:color w:val="000000" w:themeColor="text1"/>
                <w:szCs w:val="21"/>
              </w:rPr>
              <w:t>万单。网友们笑称：</w:t>
            </w:r>
            <w:r w:rsidRPr="00352016">
              <w:rPr>
                <w:rFonts w:ascii="宋体" w:hAnsi="宋体"/>
                <w:bCs/>
                <w:color w:val="000000" w:themeColor="text1"/>
                <w:szCs w:val="21"/>
              </w:rPr>
              <w:t>“</w:t>
            </w:r>
            <w:r w:rsidRPr="00352016">
              <w:rPr>
                <w:bCs/>
                <w:color w:val="000000" w:themeColor="text1"/>
                <w:szCs w:val="21"/>
              </w:rPr>
              <w:t>泼天富贵终于轮到老牌国货了。</w:t>
            </w:r>
            <w:r w:rsidRPr="00352016">
              <w:rPr>
                <w:rFonts w:ascii="宋体" w:hAnsi="宋体"/>
                <w:bCs/>
                <w:color w:val="000000" w:themeColor="text1"/>
                <w:szCs w:val="21"/>
              </w:rPr>
              <w:t>”</w:t>
            </w:r>
          </w:p>
          <w:p w14:paraId="7CF9E442" w14:textId="77777777" w:rsidR="00556CE3" w:rsidRPr="00352016" w:rsidRDefault="00556CE3" w:rsidP="00556CE3">
            <w:pPr>
              <w:ind w:firstLine="400"/>
              <w:rPr>
                <w:bCs/>
                <w:color w:val="000000" w:themeColor="text1"/>
                <w:szCs w:val="21"/>
              </w:rPr>
            </w:pPr>
            <w:r w:rsidRPr="00352016">
              <w:rPr>
                <w:rFonts w:hint="eastAsia"/>
                <w:bCs/>
                <w:color w:val="000000" w:themeColor="text1"/>
                <w:szCs w:val="21"/>
              </w:rPr>
              <w:t>但蜂花这波</w:t>
            </w:r>
            <w:r w:rsidRPr="00352016">
              <w:rPr>
                <w:rFonts w:ascii="宋体" w:hAnsi="宋体" w:hint="eastAsia"/>
                <w:bCs/>
                <w:color w:val="000000" w:themeColor="text1"/>
                <w:szCs w:val="21"/>
              </w:rPr>
              <w:t>“</w:t>
            </w:r>
            <w:r w:rsidRPr="00352016">
              <w:rPr>
                <w:rFonts w:hint="eastAsia"/>
                <w:bCs/>
                <w:color w:val="000000" w:themeColor="text1"/>
                <w:szCs w:val="21"/>
              </w:rPr>
              <w:t>国货热度</w:t>
            </w:r>
            <w:r w:rsidRPr="00352016">
              <w:rPr>
                <w:rFonts w:ascii="宋体" w:hAnsi="宋体" w:hint="eastAsia"/>
                <w:bCs/>
                <w:color w:val="000000" w:themeColor="text1"/>
                <w:szCs w:val="21"/>
              </w:rPr>
              <w:t>”</w:t>
            </w:r>
            <w:r w:rsidRPr="00352016">
              <w:rPr>
                <w:rFonts w:hint="eastAsia"/>
                <w:bCs/>
                <w:color w:val="000000" w:themeColor="text1"/>
                <w:szCs w:val="21"/>
              </w:rPr>
              <w:t>没有仅限于自家品牌，而是主动呼吁网友关注其他国货品牌。蜂花在自家卖断货之后，开始在直播间卖起鸿星尔克的鞋，而鸿星尔克除了在直播间上架多款</w:t>
            </w:r>
            <w:r w:rsidRPr="00352016">
              <w:rPr>
                <w:bCs/>
                <w:color w:val="000000" w:themeColor="text1"/>
                <w:szCs w:val="21"/>
              </w:rPr>
              <w:t>79</w:t>
            </w:r>
            <w:r w:rsidRPr="00352016">
              <w:rPr>
                <w:rFonts w:hint="eastAsia"/>
                <w:bCs/>
                <w:color w:val="000000" w:themeColor="text1"/>
                <w:szCs w:val="21"/>
              </w:rPr>
              <w:t>元的商品外，还与蜂花、蜜雪冰城、白象、南方黑芝麻糊、卫龙等</w:t>
            </w:r>
            <w:r w:rsidRPr="00352016">
              <w:rPr>
                <w:bCs/>
                <w:color w:val="000000" w:themeColor="text1"/>
                <w:szCs w:val="21"/>
              </w:rPr>
              <w:t>10</w:t>
            </w:r>
            <w:r w:rsidRPr="00352016">
              <w:rPr>
                <w:rFonts w:hint="eastAsia"/>
                <w:bCs/>
                <w:color w:val="000000" w:themeColor="text1"/>
                <w:szCs w:val="21"/>
              </w:rPr>
              <w:t>余家国货品牌联动，进行现场连线、花样颇多：在直播间用蜂花洗头、喝蜜雪冰城和汇源果汁、泡白象方便面……网友们一边看热闹一边下单，其乐融融。</w:t>
            </w:r>
          </w:p>
          <w:p w14:paraId="19B6AB72" w14:textId="77777777" w:rsidR="00556CE3" w:rsidRPr="00352016" w:rsidRDefault="00556CE3" w:rsidP="00556CE3">
            <w:pPr>
              <w:ind w:firstLine="400"/>
              <w:rPr>
                <w:color w:val="000000" w:themeColor="text1"/>
                <w:szCs w:val="21"/>
              </w:rPr>
            </w:pPr>
            <w:r w:rsidRPr="00352016">
              <w:rPr>
                <w:rFonts w:hint="eastAsia"/>
                <w:color w:val="000000" w:themeColor="text1"/>
                <w:szCs w:val="21"/>
              </w:rPr>
              <w:t>护肤品牌精心、儿童霜品牌郁美净、湖北日化品牌活力</w:t>
            </w:r>
            <w:r w:rsidRPr="00352016">
              <w:rPr>
                <w:color w:val="000000" w:themeColor="text1"/>
                <w:szCs w:val="21"/>
              </w:rPr>
              <w:t>28</w:t>
            </w:r>
            <w:r w:rsidRPr="00352016">
              <w:rPr>
                <w:rFonts w:hint="eastAsia"/>
                <w:color w:val="000000" w:themeColor="text1"/>
                <w:szCs w:val="21"/>
              </w:rPr>
              <w:t>等，也涌入</w:t>
            </w:r>
            <w:r w:rsidRPr="00352016">
              <w:rPr>
                <w:rFonts w:ascii="宋体" w:hAnsi="宋体" w:hint="eastAsia"/>
                <w:color w:val="000000" w:themeColor="text1"/>
                <w:szCs w:val="21"/>
              </w:rPr>
              <w:t>“</w:t>
            </w:r>
            <w:r w:rsidRPr="00352016">
              <w:rPr>
                <w:rFonts w:hint="eastAsia"/>
                <w:color w:val="000000" w:themeColor="text1"/>
                <w:szCs w:val="21"/>
              </w:rPr>
              <w:t>赛道</w:t>
            </w:r>
            <w:r w:rsidRPr="00352016">
              <w:rPr>
                <w:rFonts w:ascii="宋体" w:hAnsi="宋体" w:hint="eastAsia"/>
                <w:color w:val="000000" w:themeColor="text1"/>
                <w:szCs w:val="21"/>
              </w:rPr>
              <w:t>”</w:t>
            </w:r>
            <w:r w:rsidRPr="00352016">
              <w:rPr>
                <w:rFonts w:hint="eastAsia"/>
                <w:color w:val="000000" w:themeColor="text1"/>
                <w:szCs w:val="21"/>
              </w:rPr>
              <w:t>。</w:t>
            </w:r>
            <w:r w:rsidRPr="00352016">
              <w:rPr>
                <w:color w:val="000000" w:themeColor="text1"/>
                <w:szCs w:val="21"/>
              </w:rPr>
              <w:t>9</w:t>
            </w:r>
            <w:r w:rsidRPr="00352016">
              <w:rPr>
                <w:rFonts w:hint="eastAsia"/>
                <w:color w:val="000000" w:themeColor="text1"/>
                <w:szCs w:val="21"/>
              </w:rPr>
              <w:t>月</w:t>
            </w:r>
            <w:r w:rsidRPr="00352016">
              <w:rPr>
                <w:color w:val="000000" w:themeColor="text1"/>
                <w:szCs w:val="21"/>
              </w:rPr>
              <w:t>13</w:t>
            </w:r>
            <w:r w:rsidRPr="00352016">
              <w:rPr>
                <w:rFonts w:hint="eastAsia"/>
                <w:color w:val="000000" w:themeColor="text1"/>
                <w:szCs w:val="21"/>
              </w:rPr>
              <w:t>日，郁美净连夜在社交平台注册账号，收获了首天直播销售额破百万的好成绩，并在</w:t>
            </w:r>
            <w:r w:rsidRPr="00352016">
              <w:rPr>
                <w:color w:val="000000" w:themeColor="text1"/>
                <w:szCs w:val="21"/>
              </w:rPr>
              <w:t>3</w:t>
            </w:r>
            <w:r w:rsidRPr="00352016">
              <w:rPr>
                <w:rFonts w:hint="eastAsia"/>
                <w:color w:val="000000" w:themeColor="text1"/>
                <w:szCs w:val="21"/>
              </w:rPr>
              <w:t>天内吸粉超</w:t>
            </w:r>
            <w:r w:rsidRPr="00352016">
              <w:rPr>
                <w:color w:val="000000" w:themeColor="text1"/>
                <w:szCs w:val="21"/>
              </w:rPr>
              <w:t>122</w:t>
            </w:r>
            <w:r w:rsidRPr="00352016">
              <w:rPr>
                <w:rFonts w:hint="eastAsia"/>
                <w:color w:val="000000" w:themeColor="text1"/>
                <w:szCs w:val="21"/>
              </w:rPr>
              <w:t>万；同日，靠</w:t>
            </w:r>
            <w:r w:rsidRPr="00352016">
              <w:rPr>
                <w:color w:val="000000" w:themeColor="text1"/>
                <w:szCs w:val="21"/>
              </w:rPr>
              <w:t>3</w:t>
            </w:r>
            <w:r w:rsidRPr="00352016">
              <w:rPr>
                <w:rFonts w:hint="eastAsia"/>
                <w:color w:val="000000" w:themeColor="text1"/>
                <w:szCs w:val="21"/>
              </w:rPr>
              <w:t>位大叔主播圈粉无数的日化品牌</w:t>
            </w:r>
            <w:r w:rsidRPr="00352016">
              <w:rPr>
                <w:rFonts w:ascii="宋体" w:hAnsi="宋体" w:hint="eastAsia"/>
                <w:color w:val="000000" w:themeColor="text1"/>
                <w:szCs w:val="21"/>
              </w:rPr>
              <w:t>“</w:t>
            </w:r>
            <w:r w:rsidRPr="00352016">
              <w:rPr>
                <w:rFonts w:hint="eastAsia"/>
                <w:color w:val="000000" w:themeColor="text1"/>
                <w:szCs w:val="21"/>
              </w:rPr>
              <w:t>活力</w:t>
            </w:r>
            <w:r w:rsidRPr="00352016">
              <w:rPr>
                <w:color w:val="000000" w:themeColor="text1"/>
                <w:szCs w:val="21"/>
              </w:rPr>
              <w:t>28</w:t>
            </w:r>
            <w:r w:rsidRPr="00352016">
              <w:rPr>
                <w:rFonts w:ascii="宋体" w:hAnsi="宋体" w:hint="eastAsia"/>
                <w:color w:val="000000" w:themeColor="text1"/>
                <w:szCs w:val="21"/>
              </w:rPr>
              <w:t>”</w:t>
            </w:r>
            <w:r w:rsidRPr="00352016">
              <w:rPr>
                <w:rFonts w:hint="eastAsia"/>
                <w:color w:val="000000" w:themeColor="text1"/>
                <w:szCs w:val="21"/>
              </w:rPr>
              <w:t>也备受关注，</w:t>
            </w:r>
            <w:r w:rsidRPr="00352016">
              <w:rPr>
                <w:color w:val="000000" w:themeColor="text1"/>
                <w:szCs w:val="21"/>
              </w:rPr>
              <w:t>4</w:t>
            </w:r>
            <w:r w:rsidRPr="00352016">
              <w:rPr>
                <w:rFonts w:hint="eastAsia"/>
                <w:color w:val="000000" w:themeColor="text1"/>
                <w:szCs w:val="21"/>
              </w:rPr>
              <w:t>天</w:t>
            </w:r>
            <w:r w:rsidRPr="00352016">
              <w:rPr>
                <w:color w:val="000000" w:themeColor="text1"/>
                <w:szCs w:val="21"/>
              </w:rPr>
              <w:t>12</w:t>
            </w:r>
            <w:r w:rsidRPr="00352016">
              <w:rPr>
                <w:rFonts w:hint="eastAsia"/>
                <w:color w:val="000000" w:themeColor="text1"/>
                <w:szCs w:val="21"/>
              </w:rPr>
              <w:t>场带货直播，销售总额超</w:t>
            </w:r>
            <w:r w:rsidRPr="00352016">
              <w:rPr>
                <w:color w:val="000000" w:themeColor="text1"/>
                <w:szCs w:val="21"/>
              </w:rPr>
              <w:t>1400</w:t>
            </w:r>
            <w:r w:rsidRPr="00352016">
              <w:rPr>
                <w:rFonts w:hint="eastAsia"/>
                <w:color w:val="000000" w:themeColor="text1"/>
                <w:szCs w:val="21"/>
              </w:rPr>
              <w:t>万元。</w:t>
            </w:r>
          </w:p>
          <w:p w14:paraId="0EFB32E8" w14:textId="20DEED70" w:rsidR="003E4E07" w:rsidRPr="00352016" w:rsidRDefault="00556CE3" w:rsidP="00556CE3">
            <w:pPr>
              <w:ind w:firstLine="400"/>
              <w:rPr>
                <w:color w:val="000000" w:themeColor="text1"/>
                <w:szCs w:val="21"/>
              </w:rPr>
            </w:pPr>
            <w:r w:rsidRPr="00352016">
              <w:rPr>
                <w:rFonts w:hint="eastAsia"/>
                <w:color w:val="000000" w:themeColor="text1"/>
                <w:szCs w:val="21"/>
              </w:rPr>
              <w:t>此次国货产品的另类直播着实让消费者动容。比如，活力</w:t>
            </w:r>
            <w:r w:rsidRPr="00352016">
              <w:rPr>
                <w:color w:val="000000" w:themeColor="text1"/>
                <w:szCs w:val="21"/>
              </w:rPr>
              <w:t>28</w:t>
            </w:r>
            <w:r w:rsidRPr="00352016">
              <w:rPr>
                <w:rFonts w:hint="eastAsia"/>
                <w:color w:val="000000" w:themeColor="text1"/>
                <w:szCs w:val="21"/>
              </w:rPr>
              <w:t>直播间里，几名手足无措的中老年人，边学直播规则边卖老牌国货；郁美净的直播间里，</w:t>
            </w:r>
            <w:r w:rsidR="00366005" w:rsidRPr="00352016" w:rsidDel="00366005">
              <w:rPr>
                <w:color w:val="000000" w:themeColor="text1"/>
                <w:szCs w:val="21"/>
              </w:rPr>
              <w:t xml:space="preserve"> </w:t>
            </w:r>
            <w:r w:rsidRPr="00352016">
              <w:rPr>
                <w:rFonts w:ascii="宋体" w:hAnsi="宋体" w:hint="eastAsia"/>
                <w:color w:val="000000" w:themeColor="text1"/>
                <w:szCs w:val="21"/>
              </w:rPr>
              <w:t>“</w:t>
            </w:r>
            <w:r w:rsidRPr="00352016">
              <w:rPr>
                <w:rFonts w:hint="eastAsia"/>
                <w:color w:val="000000" w:themeColor="text1"/>
                <w:szCs w:val="21"/>
              </w:rPr>
              <w:t>主播是连夜招的</w:t>
            </w:r>
            <w:r w:rsidRPr="00352016">
              <w:rPr>
                <w:rFonts w:ascii="宋体" w:hAnsi="宋体" w:hint="eastAsia"/>
                <w:color w:val="000000" w:themeColor="text1"/>
                <w:szCs w:val="21"/>
              </w:rPr>
              <w:t>”</w:t>
            </w:r>
            <w:r w:rsidR="00366005" w:rsidRPr="00352016" w:rsidDel="00366005">
              <w:rPr>
                <w:color w:val="000000" w:themeColor="text1"/>
                <w:szCs w:val="21"/>
              </w:rPr>
              <w:t xml:space="preserve"> </w:t>
            </w:r>
            <w:r w:rsidRPr="00352016">
              <w:rPr>
                <w:rFonts w:ascii="宋体" w:hAnsi="宋体" w:hint="eastAsia"/>
                <w:color w:val="000000" w:themeColor="text1"/>
                <w:szCs w:val="21"/>
              </w:rPr>
              <w:t>“</w:t>
            </w:r>
            <w:r w:rsidRPr="00352016">
              <w:rPr>
                <w:rFonts w:hint="eastAsia"/>
                <w:color w:val="000000" w:themeColor="text1"/>
                <w:szCs w:val="21"/>
              </w:rPr>
              <w:t>天津伯伯董事长</w:t>
            </w:r>
            <w:r w:rsidRPr="00352016">
              <w:rPr>
                <w:rFonts w:ascii="宋体" w:hAnsi="宋体" w:hint="eastAsia"/>
                <w:color w:val="000000" w:themeColor="text1"/>
                <w:szCs w:val="21"/>
              </w:rPr>
              <w:t>”</w:t>
            </w:r>
            <w:r w:rsidRPr="00352016">
              <w:rPr>
                <w:rFonts w:hint="eastAsia"/>
                <w:color w:val="000000" w:themeColor="text1"/>
                <w:szCs w:val="21"/>
              </w:rPr>
              <w:t>无疑塑造了一个亲民且稳重踏实的品牌形象；洗涤品牌白猫听取网友建议，直播间干脆放一只白猫镇场，即便如此，几万网友依旧看得津津有味。</w:t>
            </w:r>
          </w:p>
        </w:tc>
      </w:tr>
    </w:tbl>
    <w:p w14:paraId="0C366127" w14:textId="234796AA" w:rsidR="003E4E07" w:rsidRPr="00352016" w:rsidRDefault="003E4E07" w:rsidP="003E4E07">
      <w:pPr>
        <w:pStyle w:val="2"/>
        <w:numPr>
          <w:ilvl w:val="0"/>
          <w:numId w:val="11"/>
        </w:numPr>
        <w:spacing w:before="400" w:after="300" w:line="312" w:lineRule="auto"/>
        <w:rPr>
          <w:rFonts w:eastAsia="黑体"/>
          <w:color w:val="000000" w:themeColor="text1"/>
          <w:sz w:val="36"/>
          <w:szCs w:val="36"/>
        </w:rPr>
      </w:pPr>
      <w:bookmarkStart w:id="55" w:name="_Toc165214103"/>
      <w:bookmarkStart w:id="56" w:name="_Toc166664135"/>
      <w:bookmarkStart w:id="57" w:name="_Toc170207193"/>
      <w:bookmarkStart w:id="58" w:name="_Hlk164950190"/>
      <w:r w:rsidRPr="00352016">
        <w:rPr>
          <w:rFonts w:eastAsia="黑体" w:hint="eastAsia"/>
          <w:color w:val="000000" w:themeColor="text1"/>
          <w:sz w:val="36"/>
          <w:szCs w:val="36"/>
        </w:rPr>
        <w:lastRenderedPageBreak/>
        <w:t>即时零售拓展消费边界</w:t>
      </w:r>
      <w:bookmarkEnd w:id="55"/>
      <w:bookmarkEnd w:id="56"/>
      <w:bookmarkEnd w:id="57"/>
    </w:p>
    <w:bookmarkEnd w:id="58"/>
    <w:p w14:paraId="4CC1F464" w14:textId="432C89DD" w:rsidR="003E4E07" w:rsidRPr="00352016" w:rsidRDefault="003E4E07" w:rsidP="00DC1A23">
      <w:pPr>
        <w:widowControl/>
        <w:ind w:firstLineChars="0" w:firstLine="420"/>
        <w:rPr>
          <w:color w:val="000000" w:themeColor="text1"/>
        </w:rPr>
      </w:pPr>
      <w:r w:rsidRPr="00352016">
        <w:rPr>
          <w:rFonts w:hint="eastAsia"/>
          <w:b/>
          <w:bCs/>
          <w:color w:val="000000" w:themeColor="text1"/>
        </w:rPr>
        <w:t>即时零售将</w:t>
      </w:r>
      <w:r w:rsidR="00556CE3" w:rsidRPr="00352016">
        <w:rPr>
          <w:rFonts w:hint="eastAsia"/>
          <w:b/>
          <w:bCs/>
          <w:color w:val="000000" w:themeColor="text1"/>
        </w:rPr>
        <w:t>消费</w:t>
      </w:r>
      <w:r w:rsidRPr="00352016">
        <w:rPr>
          <w:rFonts w:hint="eastAsia"/>
          <w:b/>
          <w:bCs/>
          <w:color w:val="000000" w:themeColor="text1"/>
        </w:rPr>
        <w:t>边界拓展至服务领域。</w:t>
      </w:r>
      <w:r w:rsidR="00366005" w:rsidRPr="00352016">
        <w:rPr>
          <w:rFonts w:hint="eastAsia"/>
          <w:color w:val="000000" w:themeColor="text1"/>
        </w:rPr>
        <w:t>即时零售是近场零售的细分业态，主要满足用户即得性消费需求。</w:t>
      </w:r>
      <w:r w:rsidRPr="00352016">
        <w:rPr>
          <w:rFonts w:hint="eastAsia"/>
          <w:color w:val="000000" w:themeColor="text1"/>
        </w:rPr>
        <w:t>即时零售模式通过线上下单、线下即时配送的方式，挖掘商超、送药、买菜、跑腿等生活服务领域的消费潜力，</w:t>
      </w:r>
      <w:r w:rsidR="00337133" w:rsidRPr="00352016">
        <w:rPr>
          <w:rFonts w:hint="eastAsia"/>
          <w:color w:val="000000" w:themeColor="text1"/>
        </w:rPr>
        <w:t>构建</w:t>
      </w:r>
      <w:r w:rsidR="00C758DB" w:rsidRPr="00352016">
        <w:rPr>
          <w:rFonts w:hint="eastAsia"/>
          <w:color w:val="000000" w:themeColor="text1"/>
        </w:rPr>
        <w:t>“一刻钟”便民生活服务圈</w:t>
      </w:r>
      <w:r w:rsidRPr="00352016">
        <w:rPr>
          <w:rFonts w:hint="eastAsia"/>
          <w:color w:val="000000" w:themeColor="text1"/>
        </w:rPr>
        <w:t>，</w:t>
      </w:r>
      <w:r w:rsidR="00337133" w:rsidRPr="00352016">
        <w:rPr>
          <w:rFonts w:hint="eastAsia"/>
          <w:color w:val="000000" w:themeColor="text1"/>
        </w:rPr>
        <w:t>不断拓展消费边界，</w:t>
      </w:r>
      <w:r w:rsidRPr="00352016">
        <w:rPr>
          <w:rFonts w:hint="eastAsia"/>
          <w:color w:val="000000" w:themeColor="text1"/>
        </w:rPr>
        <w:t>满足居民的即时需求。</w:t>
      </w:r>
      <w:r w:rsidRPr="00352016">
        <w:rPr>
          <w:color w:val="000000" w:themeColor="text1"/>
        </w:rPr>
        <w:t>2023</w:t>
      </w:r>
      <w:r w:rsidRPr="00352016">
        <w:rPr>
          <w:rFonts w:hint="eastAsia"/>
          <w:color w:val="000000" w:themeColor="text1"/>
        </w:rPr>
        <w:t>年初，中央一号文件首次明确提出</w:t>
      </w:r>
      <w:r w:rsidRPr="00352016">
        <w:rPr>
          <w:rFonts w:ascii="宋体" w:hAnsi="宋体" w:hint="eastAsia"/>
          <w:color w:val="000000" w:themeColor="text1"/>
        </w:rPr>
        <w:t>“</w:t>
      </w:r>
      <w:r w:rsidRPr="00352016">
        <w:rPr>
          <w:rFonts w:hint="eastAsia"/>
          <w:color w:val="000000" w:themeColor="text1"/>
        </w:rPr>
        <w:t>大力发展共同配送、即时零售等新模式</w:t>
      </w:r>
      <w:r w:rsidRPr="00352016">
        <w:rPr>
          <w:rFonts w:ascii="宋体" w:hAnsi="宋体" w:hint="eastAsia"/>
          <w:color w:val="000000" w:themeColor="text1"/>
        </w:rPr>
        <w:t>”</w:t>
      </w:r>
      <w:r w:rsidRPr="00352016">
        <w:rPr>
          <w:rFonts w:hint="eastAsia"/>
          <w:color w:val="000000" w:themeColor="text1"/>
        </w:rPr>
        <w:t>。</w:t>
      </w:r>
      <w:r w:rsidRPr="00352016">
        <w:rPr>
          <w:color w:val="000000" w:themeColor="text1"/>
        </w:rPr>
        <w:t>7</w:t>
      </w:r>
      <w:r w:rsidRPr="00352016">
        <w:rPr>
          <w:rFonts w:hint="eastAsia"/>
          <w:color w:val="000000" w:themeColor="text1"/>
        </w:rPr>
        <w:t>月，商务部等</w:t>
      </w:r>
      <w:r w:rsidRPr="00352016">
        <w:rPr>
          <w:color w:val="000000" w:themeColor="text1"/>
        </w:rPr>
        <w:t>13</w:t>
      </w:r>
      <w:r w:rsidRPr="00352016">
        <w:rPr>
          <w:rFonts w:hint="eastAsia"/>
          <w:color w:val="000000" w:themeColor="text1"/>
        </w:rPr>
        <w:t>部门联合印发《全面推进城市一刻钟便民生活圈建设三年行动计划</w:t>
      </w:r>
      <w:r w:rsidR="00556CE3" w:rsidRPr="00352016">
        <w:rPr>
          <w:rFonts w:hint="eastAsia"/>
          <w:color w:val="000000" w:themeColor="text1"/>
        </w:rPr>
        <w:t>（</w:t>
      </w:r>
      <w:r w:rsidRPr="00352016">
        <w:rPr>
          <w:color w:val="000000" w:themeColor="text1"/>
        </w:rPr>
        <w:t>2023</w:t>
      </w:r>
      <w:r w:rsidRPr="00352016">
        <w:rPr>
          <w:rFonts w:hint="eastAsia"/>
          <w:color w:val="000000" w:themeColor="text1"/>
        </w:rPr>
        <w:t>—</w:t>
      </w:r>
      <w:r w:rsidRPr="00352016">
        <w:rPr>
          <w:color w:val="000000" w:themeColor="text1"/>
        </w:rPr>
        <w:t>2025</w:t>
      </w:r>
      <w:r w:rsidR="00556CE3" w:rsidRPr="00352016">
        <w:rPr>
          <w:rFonts w:hint="eastAsia"/>
          <w:color w:val="000000" w:themeColor="text1"/>
        </w:rPr>
        <w:t>）</w:t>
      </w:r>
      <w:r w:rsidRPr="00352016">
        <w:rPr>
          <w:rFonts w:hint="eastAsia"/>
          <w:color w:val="000000" w:themeColor="text1"/>
        </w:rPr>
        <w:t>》，明确提出</w:t>
      </w:r>
      <w:r w:rsidRPr="00352016">
        <w:rPr>
          <w:rFonts w:ascii="宋体" w:hAnsi="宋体" w:hint="eastAsia"/>
          <w:color w:val="000000" w:themeColor="text1"/>
        </w:rPr>
        <w:t>“</w:t>
      </w:r>
      <w:r w:rsidRPr="00352016">
        <w:rPr>
          <w:rFonts w:hint="eastAsia"/>
          <w:color w:val="000000" w:themeColor="text1"/>
        </w:rPr>
        <w:t>支持发展线上线下融合的即时零售模式（平台下单</w:t>
      </w:r>
      <w:r w:rsidRPr="00352016">
        <w:rPr>
          <w:color w:val="000000" w:themeColor="text1"/>
        </w:rPr>
        <w:t>+</w:t>
      </w:r>
      <w:r w:rsidRPr="00352016">
        <w:rPr>
          <w:rFonts w:hint="eastAsia"/>
          <w:color w:val="000000" w:themeColor="text1"/>
        </w:rPr>
        <w:t>就近门店配送、就近门店下单</w:t>
      </w:r>
      <w:r w:rsidRPr="00352016">
        <w:rPr>
          <w:color w:val="000000" w:themeColor="text1"/>
        </w:rPr>
        <w:t>+</w:t>
      </w:r>
      <w:r w:rsidRPr="00352016">
        <w:rPr>
          <w:rFonts w:hint="eastAsia"/>
          <w:color w:val="000000" w:themeColor="text1"/>
        </w:rPr>
        <w:t>即时配送），赋能实体门店，拓展服务半径</w:t>
      </w:r>
      <w:r w:rsidRPr="00352016">
        <w:rPr>
          <w:rFonts w:ascii="宋体" w:hAnsi="宋体" w:hint="eastAsia"/>
          <w:color w:val="000000" w:themeColor="text1"/>
        </w:rPr>
        <w:t>”</w:t>
      </w:r>
      <w:r w:rsidRPr="00352016">
        <w:rPr>
          <w:rFonts w:hint="eastAsia"/>
          <w:color w:val="000000" w:themeColor="text1"/>
        </w:rPr>
        <w:t>。平台对即时零售模式的有益探索，为一刻钟便民生活圈建设增添了新活力。数据显示，使用包含闪购、即时配送、同城配送</w:t>
      </w:r>
      <w:r w:rsidRPr="00352016">
        <w:rPr>
          <w:color w:val="000000" w:themeColor="text1"/>
        </w:rPr>
        <w:t>或</w:t>
      </w:r>
      <w:r w:rsidRPr="00352016">
        <w:rPr>
          <w:rFonts w:ascii="宋体" w:hAnsi="宋体"/>
          <w:color w:val="000000" w:themeColor="text1"/>
        </w:rPr>
        <w:t>“</w:t>
      </w:r>
      <w:r w:rsidRPr="00352016">
        <w:rPr>
          <w:color w:val="000000" w:themeColor="text1"/>
        </w:rPr>
        <w:t>小时达</w:t>
      </w:r>
      <w:r w:rsidRPr="00352016">
        <w:rPr>
          <w:rFonts w:ascii="宋体" w:hAnsi="宋体"/>
          <w:color w:val="000000" w:themeColor="text1"/>
        </w:rPr>
        <w:t>”</w:t>
      </w:r>
      <w:r w:rsidRPr="00352016">
        <w:rPr>
          <w:color w:val="000000" w:themeColor="text1"/>
        </w:rPr>
        <w:t>等</w:t>
      </w:r>
      <w:r w:rsidRPr="00352016">
        <w:rPr>
          <w:rFonts w:hint="eastAsia"/>
          <w:color w:val="000000" w:themeColor="text1"/>
        </w:rPr>
        <w:t>服务的即时零售用户比例已占到网购用户的</w:t>
      </w:r>
      <w:r w:rsidRPr="00352016">
        <w:rPr>
          <w:color w:val="000000" w:themeColor="text1"/>
        </w:rPr>
        <w:t>26.4%</w:t>
      </w:r>
      <w:r w:rsidRPr="00352016">
        <w:rPr>
          <w:rFonts w:hint="eastAsia"/>
          <w:color w:val="000000" w:themeColor="text1"/>
        </w:rPr>
        <w:t>。</w:t>
      </w:r>
    </w:p>
    <w:p w14:paraId="0DD5A731" w14:textId="63318A4D" w:rsidR="00255EBB" w:rsidRPr="00352016" w:rsidRDefault="003E4E07" w:rsidP="003E4E07">
      <w:pPr>
        <w:ind w:firstLine="422"/>
        <w:rPr>
          <w:color w:val="000000" w:themeColor="text1"/>
        </w:rPr>
      </w:pPr>
      <w:r w:rsidRPr="00352016">
        <w:rPr>
          <w:rFonts w:hint="eastAsia"/>
          <w:b/>
          <w:bCs/>
          <w:color w:val="000000" w:themeColor="text1"/>
        </w:rPr>
        <w:t>即时零售进入提质升级新阶段。即时零售品类</w:t>
      </w:r>
      <w:r w:rsidR="001C798F" w:rsidRPr="00352016">
        <w:rPr>
          <w:rFonts w:hint="eastAsia"/>
          <w:b/>
          <w:bCs/>
          <w:color w:val="000000" w:themeColor="text1"/>
        </w:rPr>
        <w:t>、场景</w:t>
      </w:r>
      <w:r w:rsidRPr="00352016">
        <w:rPr>
          <w:rFonts w:hint="eastAsia"/>
          <w:b/>
          <w:bCs/>
          <w:color w:val="000000" w:themeColor="text1"/>
        </w:rPr>
        <w:t>不断拓展。</w:t>
      </w:r>
      <w:r w:rsidRPr="00352016">
        <w:rPr>
          <w:rFonts w:hint="eastAsia"/>
          <w:color w:val="000000" w:themeColor="text1"/>
        </w:rPr>
        <w:t>随着用户消费习惯的逐渐养成和即时零售基础设施的不断完善，即时零售进入全品类发展期。京东销售数据显示，即时零售从传统生鲜、日用快消品、药品等向</w:t>
      </w:r>
      <w:r w:rsidRPr="00352016">
        <w:rPr>
          <w:color w:val="000000" w:themeColor="text1"/>
        </w:rPr>
        <w:t>3C</w:t>
      </w:r>
      <w:r w:rsidRPr="00352016">
        <w:rPr>
          <w:rFonts w:hint="eastAsia"/>
          <w:color w:val="000000" w:themeColor="text1"/>
        </w:rPr>
        <w:t>数码、家居、时尚美妆等品类拓展，特别是家装、服饰、家电成为即时零售新赛道</w:t>
      </w:r>
      <w:r w:rsidRPr="00352016">
        <w:rPr>
          <w:rStyle w:val="a8"/>
          <w:color w:val="000000" w:themeColor="text1"/>
        </w:rPr>
        <w:footnoteReference w:id="20"/>
      </w:r>
      <w:r w:rsidRPr="00352016">
        <w:rPr>
          <w:rFonts w:hint="eastAsia"/>
          <w:color w:val="000000" w:themeColor="text1"/>
        </w:rPr>
        <w:t>。</w:t>
      </w:r>
      <w:r w:rsidRPr="00352016">
        <w:rPr>
          <w:rFonts w:hint="eastAsia"/>
          <w:b/>
          <w:bCs/>
          <w:color w:val="000000" w:themeColor="text1"/>
        </w:rPr>
        <w:t>即时零售激活更多消费场景。</w:t>
      </w:r>
      <w:bookmarkStart w:id="59" w:name="_Hlk164950147"/>
      <w:r w:rsidRPr="00352016">
        <w:rPr>
          <w:rFonts w:hint="eastAsia"/>
          <w:color w:val="000000" w:themeColor="text1"/>
        </w:rPr>
        <w:t>即时零售消费从固定场所如家里、办公室等扩展至各类动态化场所，如公园、上班途中等，以满足用户</w:t>
      </w:r>
      <w:r w:rsidR="00850BED" w:rsidRPr="00352016">
        <w:rPr>
          <w:rFonts w:hint="eastAsia"/>
          <w:color w:val="000000" w:themeColor="text1"/>
        </w:rPr>
        <w:t>即时性</w:t>
      </w:r>
      <w:r w:rsidRPr="00352016">
        <w:rPr>
          <w:rFonts w:hint="eastAsia"/>
          <w:color w:val="000000" w:themeColor="text1"/>
        </w:rPr>
        <w:t>需求。</w:t>
      </w:r>
      <w:bookmarkEnd w:id="59"/>
      <w:r w:rsidRPr="00352016">
        <w:rPr>
          <w:rFonts w:hint="eastAsia"/>
          <w:b/>
          <w:bCs/>
          <w:color w:val="000000" w:themeColor="text1"/>
        </w:rPr>
        <w:t>即时零售提升实体门店运营效率。</w:t>
      </w:r>
      <w:r w:rsidRPr="00352016">
        <w:rPr>
          <w:rFonts w:hint="eastAsia"/>
          <w:color w:val="000000" w:themeColor="text1"/>
        </w:rPr>
        <w:t>即时零售</w:t>
      </w:r>
      <w:bookmarkStart w:id="60" w:name="_Hlk164950404"/>
      <w:r w:rsidRPr="00352016">
        <w:rPr>
          <w:rFonts w:hint="eastAsia"/>
          <w:color w:val="000000" w:themeColor="text1"/>
        </w:rPr>
        <w:t>通过线上线下深度融合与数字化赋能，一方面提升了实体门店的服务能力，扩大了覆盖范围，提升了实体门店的经营效率；另一方面，通过匹配用户细分即时需求，创造了新的购物场景，扩大了新客规模。</w:t>
      </w:r>
      <w:bookmarkEnd w:id="60"/>
    </w:p>
    <w:p w14:paraId="73967430" w14:textId="39F1478D" w:rsidR="003E4E07" w:rsidRPr="00352016" w:rsidRDefault="00255EBB" w:rsidP="003E4E07">
      <w:pPr>
        <w:ind w:firstLine="422"/>
        <w:rPr>
          <w:color w:val="000000" w:themeColor="text1"/>
        </w:rPr>
      </w:pPr>
      <w:r w:rsidRPr="00352016">
        <w:rPr>
          <w:rFonts w:hint="eastAsia"/>
          <w:b/>
          <w:bCs/>
          <w:color w:val="000000" w:themeColor="text1"/>
        </w:rPr>
        <w:t>智慧商店等新模式进一步优化资源配置，提升消费者体验。</w:t>
      </w:r>
      <w:r w:rsidRPr="00352016">
        <w:rPr>
          <w:color w:val="000000" w:themeColor="text1"/>
        </w:rPr>
        <w:t>2021</w:t>
      </w:r>
      <w:r w:rsidRPr="00352016">
        <w:rPr>
          <w:rFonts w:hint="eastAsia"/>
          <w:color w:val="000000" w:themeColor="text1"/>
        </w:rPr>
        <w:t>年</w:t>
      </w:r>
      <w:r w:rsidRPr="00352016">
        <w:rPr>
          <w:color w:val="000000" w:themeColor="text1"/>
        </w:rPr>
        <w:t>7</w:t>
      </w:r>
      <w:r w:rsidRPr="00352016">
        <w:rPr>
          <w:rFonts w:hint="eastAsia"/>
          <w:color w:val="000000" w:themeColor="text1"/>
        </w:rPr>
        <w:t>月，商务部办公厅印发《智慧商店建设技术指南（试行）》，鼓励应用</w:t>
      </w:r>
      <w:r w:rsidRPr="00352016">
        <w:rPr>
          <w:color w:val="000000" w:themeColor="text1"/>
        </w:rPr>
        <w:t>5G</w:t>
      </w:r>
      <w:r w:rsidRPr="00352016">
        <w:rPr>
          <w:rFonts w:hint="eastAsia"/>
          <w:color w:val="000000" w:themeColor="text1"/>
        </w:rPr>
        <w:t>、物联网、大数据、云计算、人工智能、虚拟现实等新技术，推动线上线下融合，促进电子商务和实体零售的协同发展，为经济发展注入新的活力。智慧商店通过大数据分析和预测，能够更准确地把握市场需求和消费者偏好，从而实现精准的商品采购和库存管理。此外，智慧商店通过引入先进的科技手段，如人工智能、大数据等，为消费者提供了更加便捷、个性化的购物体验。</w:t>
      </w:r>
    </w:p>
    <w:tbl>
      <w:tblPr>
        <w:tblStyle w:val="12"/>
        <w:tblW w:w="0" w:type="auto"/>
        <w:jc w:val="center"/>
        <w:tblLook w:val="04A0" w:firstRow="1" w:lastRow="0" w:firstColumn="1" w:lastColumn="0" w:noHBand="0" w:noVBand="1"/>
      </w:tblPr>
      <w:tblGrid>
        <w:gridCol w:w="8296"/>
      </w:tblGrid>
      <w:tr w:rsidR="00352016" w:rsidRPr="00352016" w14:paraId="50BA2F6E" w14:textId="77777777" w:rsidTr="00BE3DC2">
        <w:trPr>
          <w:trHeight w:val="188"/>
          <w:jc w:val="center"/>
        </w:trPr>
        <w:tc>
          <w:tcPr>
            <w:tcW w:w="8296" w:type="dxa"/>
            <w:tcBorders>
              <w:top w:val="single" w:sz="4" w:space="0" w:color="auto"/>
              <w:left w:val="single" w:sz="4" w:space="0" w:color="auto"/>
              <w:bottom w:val="single" w:sz="4" w:space="0" w:color="auto"/>
              <w:right w:val="single" w:sz="4" w:space="0" w:color="auto"/>
            </w:tcBorders>
            <w:vAlign w:val="center"/>
          </w:tcPr>
          <w:p w14:paraId="6DF45051" w14:textId="2AC88216" w:rsidR="003E4E07" w:rsidRPr="00352016" w:rsidRDefault="003E4E07" w:rsidP="00BE3DC2">
            <w:pPr>
              <w:ind w:firstLine="400"/>
              <w:jc w:val="center"/>
              <w:rPr>
                <w:color w:val="000000" w:themeColor="text1"/>
                <w:szCs w:val="20"/>
              </w:rPr>
            </w:pPr>
            <w:r w:rsidRPr="00352016">
              <w:rPr>
                <w:rFonts w:hint="eastAsia"/>
                <w:color w:val="000000" w:themeColor="text1"/>
                <w:szCs w:val="20"/>
              </w:rPr>
              <w:t>各大平台竞相布局即时零售领域</w:t>
            </w:r>
            <w:r w:rsidR="00556CE3" w:rsidRPr="0003472E">
              <w:rPr>
                <w:rStyle w:val="a8"/>
                <w:color w:val="000000" w:themeColor="text1"/>
                <w:szCs w:val="20"/>
              </w:rPr>
              <w:footnoteReference w:id="21"/>
            </w:r>
          </w:p>
        </w:tc>
      </w:tr>
      <w:tr w:rsidR="00352016" w:rsidRPr="00352016" w14:paraId="5FDB6FAD" w14:textId="77777777" w:rsidTr="00BE3DC2">
        <w:trPr>
          <w:jc w:val="center"/>
        </w:trPr>
        <w:tc>
          <w:tcPr>
            <w:tcW w:w="8296" w:type="dxa"/>
            <w:tcBorders>
              <w:top w:val="single" w:sz="4" w:space="0" w:color="auto"/>
              <w:left w:val="single" w:sz="4" w:space="0" w:color="auto"/>
              <w:bottom w:val="single" w:sz="4" w:space="0" w:color="auto"/>
              <w:right w:val="single" w:sz="4" w:space="0" w:color="auto"/>
            </w:tcBorders>
          </w:tcPr>
          <w:p w14:paraId="11BA807B" w14:textId="77777777" w:rsidR="003E4E07" w:rsidRPr="00352016" w:rsidRDefault="003E4E07" w:rsidP="00BE3DC2">
            <w:pPr>
              <w:ind w:firstLine="400"/>
              <w:rPr>
                <w:color w:val="000000" w:themeColor="text1"/>
                <w:shd w:val="clear" w:color="auto" w:fill="FFFFFF"/>
              </w:rPr>
            </w:pPr>
            <w:r w:rsidRPr="00352016">
              <w:rPr>
                <w:rFonts w:hint="eastAsia"/>
                <w:color w:val="000000" w:themeColor="text1"/>
                <w:shd w:val="clear" w:color="auto" w:fill="FFFFFF"/>
              </w:rPr>
              <w:t>得益于即时零售近两年来的高速发展，美团闪购、京东到家等平台通过即时零售模式吸</w:t>
            </w:r>
            <w:r w:rsidRPr="00352016">
              <w:rPr>
                <w:rFonts w:hint="eastAsia"/>
                <w:color w:val="000000" w:themeColor="text1"/>
                <w:shd w:val="clear" w:color="auto" w:fill="FFFFFF"/>
              </w:rPr>
              <w:lastRenderedPageBreak/>
              <w:t>引更多的线下实体加入阵营，找到新的增量口。</w:t>
            </w:r>
          </w:p>
          <w:p w14:paraId="3ADFA947" w14:textId="77777777" w:rsidR="003E4E07" w:rsidRPr="00352016" w:rsidRDefault="003E4E07" w:rsidP="00BE3DC2">
            <w:pPr>
              <w:ind w:firstLine="402"/>
              <w:rPr>
                <w:color w:val="000000" w:themeColor="text1"/>
                <w:shd w:val="clear" w:color="auto" w:fill="FFFFFF"/>
              </w:rPr>
            </w:pPr>
            <w:r w:rsidRPr="00352016">
              <w:rPr>
                <w:rFonts w:hint="eastAsia"/>
                <w:b/>
                <w:bCs/>
                <w:color w:val="000000" w:themeColor="text1"/>
                <w:shd w:val="clear" w:color="auto" w:fill="FFFFFF"/>
              </w:rPr>
              <w:t>即时零售成为美团的第二增长曲线。</w:t>
            </w:r>
            <w:r w:rsidRPr="00352016">
              <w:rPr>
                <w:rFonts w:hint="eastAsia"/>
                <w:color w:val="000000" w:themeColor="text1"/>
                <w:shd w:val="clear" w:color="auto" w:fill="FFFFFF"/>
              </w:rPr>
              <w:t>美团</w:t>
            </w:r>
            <w:r w:rsidRPr="00352016">
              <w:rPr>
                <w:color w:val="000000" w:themeColor="text1"/>
                <w:shd w:val="clear" w:color="auto" w:fill="FFFFFF"/>
              </w:rPr>
              <w:t>2023</w:t>
            </w:r>
            <w:r w:rsidRPr="00352016">
              <w:rPr>
                <w:rFonts w:hint="eastAsia"/>
                <w:color w:val="000000" w:themeColor="text1"/>
                <w:shd w:val="clear" w:color="auto" w:fill="FFFFFF"/>
              </w:rPr>
              <w:t>年财务报告显示，</w:t>
            </w:r>
            <w:r w:rsidRPr="00352016">
              <w:rPr>
                <w:color w:val="000000" w:themeColor="text1"/>
                <w:shd w:val="clear" w:color="auto" w:fill="FFFFFF"/>
              </w:rPr>
              <w:t>2023</w:t>
            </w:r>
            <w:r w:rsidRPr="00352016">
              <w:rPr>
                <w:rFonts w:hint="eastAsia"/>
                <w:color w:val="000000" w:themeColor="text1"/>
                <w:shd w:val="clear" w:color="auto" w:fill="FFFFFF"/>
              </w:rPr>
              <w:t>年美团即时配送订单达到</w:t>
            </w:r>
            <w:r w:rsidRPr="00352016">
              <w:rPr>
                <w:color w:val="000000" w:themeColor="text1"/>
                <w:shd w:val="clear" w:color="auto" w:fill="FFFFFF"/>
              </w:rPr>
              <w:t>219</w:t>
            </w:r>
            <w:r w:rsidRPr="00352016">
              <w:rPr>
                <w:rFonts w:hint="eastAsia"/>
                <w:color w:val="000000" w:themeColor="text1"/>
                <w:shd w:val="clear" w:color="auto" w:fill="FFFFFF"/>
              </w:rPr>
              <w:t>亿笔，同比增长</w:t>
            </w:r>
            <w:r w:rsidRPr="00352016">
              <w:rPr>
                <w:color w:val="000000" w:themeColor="text1"/>
                <w:shd w:val="clear" w:color="auto" w:fill="FFFFFF"/>
              </w:rPr>
              <w:t>23.9%</w:t>
            </w:r>
            <w:r w:rsidRPr="00352016">
              <w:rPr>
                <w:rFonts w:hint="eastAsia"/>
                <w:color w:val="000000" w:themeColor="text1"/>
                <w:shd w:val="clear" w:color="auto" w:fill="FFFFFF"/>
              </w:rPr>
              <w:t>，相比于</w:t>
            </w:r>
            <w:r w:rsidRPr="00352016">
              <w:rPr>
                <w:color w:val="000000" w:themeColor="text1"/>
                <w:shd w:val="clear" w:color="auto" w:fill="FFFFFF"/>
              </w:rPr>
              <w:t>2022</w:t>
            </w:r>
            <w:r w:rsidRPr="00352016">
              <w:rPr>
                <w:rFonts w:hint="eastAsia"/>
                <w:color w:val="000000" w:themeColor="text1"/>
                <w:shd w:val="clear" w:color="auto" w:fill="FFFFFF"/>
              </w:rPr>
              <w:t>年增长</w:t>
            </w:r>
            <w:r w:rsidRPr="00352016">
              <w:rPr>
                <w:color w:val="000000" w:themeColor="text1"/>
                <w:shd w:val="clear" w:color="auto" w:fill="FFFFFF"/>
              </w:rPr>
              <w:t>14%</w:t>
            </w:r>
            <w:r w:rsidRPr="00352016">
              <w:rPr>
                <w:rFonts w:hint="eastAsia"/>
                <w:color w:val="000000" w:themeColor="text1"/>
                <w:shd w:val="clear" w:color="auto" w:fill="FFFFFF"/>
              </w:rPr>
              <w:t>，订单量增长速度明显加快。同时美团闪购去年的订单量同比增长超过</w:t>
            </w:r>
            <w:r w:rsidRPr="00352016">
              <w:rPr>
                <w:color w:val="000000" w:themeColor="text1"/>
                <w:shd w:val="clear" w:color="auto" w:fill="FFFFFF"/>
              </w:rPr>
              <w:t>40%</w:t>
            </w:r>
            <w:r w:rsidRPr="00352016">
              <w:rPr>
                <w:rFonts w:hint="eastAsia"/>
                <w:color w:val="000000" w:themeColor="text1"/>
                <w:shd w:val="clear" w:color="auto" w:fill="FFFFFF"/>
              </w:rPr>
              <w:t>，用户的购买频次及消费额均持续增长，年度活跃商家也同比增长近</w:t>
            </w:r>
            <w:r w:rsidRPr="00352016">
              <w:rPr>
                <w:color w:val="000000" w:themeColor="text1"/>
                <w:shd w:val="clear" w:color="auto" w:fill="FFFFFF"/>
              </w:rPr>
              <w:t>30%</w:t>
            </w:r>
            <w:r w:rsidRPr="00352016">
              <w:rPr>
                <w:rFonts w:hint="eastAsia"/>
                <w:color w:val="000000" w:themeColor="text1"/>
                <w:shd w:val="clear" w:color="auto" w:fill="FFFFFF"/>
              </w:rPr>
              <w:t>。</w:t>
            </w:r>
          </w:p>
          <w:p w14:paraId="316DE448" w14:textId="77777777" w:rsidR="003E4E07" w:rsidRPr="00352016" w:rsidRDefault="003E4E07" w:rsidP="00BE3DC2">
            <w:pPr>
              <w:ind w:firstLine="402"/>
              <w:rPr>
                <w:color w:val="000000" w:themeColor="text1"/>
                <w:szCs w:val="21"/>
              </w:rPr>
            </w:pPr>
            <w:r w:rsidRPr="00352016">
              <w:rPr>
                <w:rStyle w:val="a3"/>
                <w:rFonts w:hint="eastAsia"/>
                <w:color w:val="000000" w:themeColor="text1"/>
                <w:bdr w:val="none" w:sz="0" w:space="0" w:color="auto" w:frame="1"/>
                <w:shd w:val="clear" w:color="auto" w:fill="FFFFFF"/>
              </w:rPr>
              <w:t>京东</w:t>
            </w:r>
            <w:r w:rsidRPr="00352016">
              <w:rPr>
                <w:rFonts w:hint="eastAsia"/>
                <w:b/>
                <w:bCs/>
                <w:color w:val="000000" w:themeColor="text1"/>
                <w:shd w:val="clear" w:color="auto" w:fill="FFFFFF"/>
              </w:rPr>
              <w:t>也将即时零售作为战略重点。</w:t>
            </w:r>
            <w:r w:rsidRPr="00352016">
              <w:rPr>
                <w:rFonts w:hint="eastAsia"/>
                <w:color w:val="000000" w:themeColor="text1"/>
                <w:shd w:val="clear" w:color="auto" w:fill="FFFFFF"/>
              </w:rPr>
              <w:t>京东到家</w:t>
            </w:r>
            <w:r w:rsidRPr="00352016">
              <w:rPr>
                <w:color w:val="000000" w:themeColor="text1"/>
                <w:shd w:val="clear" w:color="auto" w:fill="FFFFFF"/>
              </w:rPr>
              <w:t>2024</w:t>
            </w:r>
            <w:r w:rsidRPr="00352016">
              <w:rPr>
                <w:rFonts w:hint="eastAsia"/>
                <w:color w:val="000000" w:themeColor="text1"/>
                <w:shd w:val="clear" w:color="auto" w:fill="FFFFFF"/>
              </w:rPr>
              <w:t>年战略提到，将聚焦全品类、小时达、平台化，</w:t>
            </w:r>
            <w:r w:rsidRPr="00352016">
              <w:rPr>
                <w:color w:val="000000" w:themeColor="text1"/>
                <w:shd w:val="clear" w:color="auto" w:fill="FFFFFF"/>
              </w:rPr>
              <w:t>3</w:t>
            </w:r>
            <w:r w:rsidRPr="00352016">
              <w:rPr>
                <w:rFonts w:hint="eastAsia"/>
                <w:color w:val="000000" w:themeColor="text1"/>
                <w:shd w:val="clear" w:color="auto" w:fill="FFFFFF"/>
              </w:rPr>
              <w:t>年内京东小时达服务的用户规模增长超</w:t>
            </w:r>
            <w:r w:rsidRPr="00352016">
              <w:rPr>
                <w:color w:val="000000" w:themeColor="text1"/>
                <w:shd w:val="clear" w:color="auto" w:fill="FFFFFF"/>
              </w:rPr>
              <w:t>50%</w:t>
            </w:r>
            <w:r w:rsidRPr="00352016">
              <w:rPr>
                <w:rFonts w:hint="eastAsia"/>
                <w:color w:val="000000" w:themeColor="text1"/>
                <w:shd w:val="clear" w:color="auto" w:fill="FFFFFF"/>
              </w:rPr>
              <w:t>。根据财报显示，四季度，京东小时达月均下单用户同比增长</w:t>
            </w:r>
            <w:r w:rsidRPr="00352016">
              <w:rPr>
                <w:color w:val="000000" w:themeColor="text1"/>
                <w:shd w:val="clear" w:color="auto" w:fill="FFFFFF"/>
              </w:rPr>
              <w:t>50%</w:t>
            </w:r>
            <w:r w:rsidRPr="00352016">
              <w:rPr>
                <w:rFonts w:hint="eastAsia"/>
                <w:color w:val="000000" w:themeColor="text1"/>
                <w:shd w:val="clear" w:color="auto" w:fill="FFFFFF"/>
              </w:rPr>
              <w:t>，小时达频道的活跃用户数（</w:t>
            </w:r>
            <w:r w:rsidRPr="00352016">
              <w:rPr>
                <w:color w:val="000000" w:themeColor="text1"/>
                <w:shd w:val="clear" w:color="auto" w:fill="FFFFFF"/>
              </w:rPr>
              <w:t>DAU</w:t>
            </w:r>
            <w:r w:rsidRPr="00352016">
              <w:rPr>
                <w:rFonts w:hint="eastAsia"/>
                <w:color w:val="000000" w:themeColor="text1"/>
                <w:shd w:val="clear" w:color="auto" w:fill="FFFFFF"/>
              </w:rPr>
              <w:t>）同比增长超</w:t>
            </w:r>
            <w:r w:rsidRPr="00352016">
              <w:rPr>
                <w:color w:val="000000" w:themeColor="text1"/>
                <w:shd w:val="clear" w:color="auto" w:fill="FFFFFF"/>
              </w:rPr>
              <w:t>100%</w:t>
            </w:r>
            <w:r w:rsidRPr="00352016">
              <w:rPr>
                <w:rFonts w:hint="eastAsia"/>
                <w:color w:val="000000" w:themeColor="text1"/>
                <w:shd w:val="clear" w:color="auto" w:fill="FFFFFF"/>
              </w:rPr>
              <w:t>，小时达频道</w:t>
            </w:r>
            <w:r w:rsidRPr="00352016">
              <w:rPr>
                <w:color w:val="000000" w:themeColor="text1"/>
                <w:shd w:val="clear" w:color="auto" w:fill="FFFFFF"/>
              </w:rPr>
              <w:t>GMV</w:t>
            </w:r>
            <w:r w:rsidRPr="00352016">
              <w:rPr>
                <w:rFonts w:hint="eastAsia"/>
                <w:color w:val="000000" w:themeColor="text1"/>
                <w:shd w:val="clear" w:color="auto" w:fill="FFFFFF"/>
              </w:rPr>
              <w:t>同比增长超</w:t>
            </w:r>
            <w:r w:rsidRPr="00352016">
              <w:rPr>
                <w:color w:val="000000" w:themeColor="text1"/>
                <w:shd w:val="clear" w:color="auto" w:fill="FFFFFF"/>
              </w:rPr>
              <w:t>200%</w:t>
            </w:r>
            <w:r w:rsidRPr="00352016">
              <w:rPr>
                <w:rFonts w:hint="eastAsia"/>
                <w:color w:val="000000" w:themeColor="text1"/>
                <w:shd w:val="clear" w:color="auto" w:fill="FFFFFF"/>
              </w:rPr>
              <w:t>。</w:t>
            </w:r>
          </w:p>
        </w:tc>
      </w:tr>
    </w:tbl>
    <w:p w14:paraId="005831AB" w14:textId="7852AEFB" w:rsidR="003E4E07" w:rsidRPr="00352016" w:rsidRDefault="003E4E07" w:rsidP="003E4E07">
      <w:pPr>
        <w:pStyle w:val="2"/>
        <w:numPr>
          <w:ilvl w:val="0"/>
          <w:numId w:val="11"/>
        </w:numPr>
        <w:spacing w:before="400" w:after="300" w:line="312" w:lineRule="auto"/>
        <w:rPr>
          <w:rFonts w:eastAsia="黑体"/>
          <w:color w:val="000000" w:themeColor="text1"/>
          <w:sz w:val="36"/>
          <w:szCs w:val="36"/>
        </w:rPr>
      </w:pPr>
      <w:bookmarkStart w:id="61" w:name="_Hlk164949039"/>
      <w:bookmarkStart w:id="62" w:name="_Toc165214104"/>
      <w:bookmarkStart w:id="63" w:name="_Toc166664136"/>
      <w:bookmarkStart w:id="64" w:name="_Toc170207194"/>
      <w:r w:rsidRPr="00352016">
        <w:rPr>
          <w:rFonts w:eastAsia="黑体" w:hint="eastAsia"/>
          <w:color w:val="000000" w:themeColor="text1"/>
          <w:sz w:val="36"/>
          <w:szCs w:val="36"/>
        </w:rPr>
        <w:lastRenderedPageBreak/>
        <w:t>跨境、农村电商畅通</w:t>
      </w:r>
      <w:r w:rsidR="0058008E" w:rsidRPr="00352016">
        <w:rPr>
          <w:rFonts w:eastAsia="黑体" w:hint="eastAsia"/>
          <w:color w:val="000000" w:themeColor="text1"/>
          <w:sz w:val="36"/>
          <w:szCs w:val="36"/>
        </w:rPr>
        <w:t>国际国内</w:t>
      </w:r>
      <w:bookmarkEnd w:id="61"/>
      <w:bookmarkEnd w:id="62"/>
      <w:bookmarkEnd w:id="63"/>
      <w:r w:rsidR="00EF1259" w:rsidRPr="00352016">
        <w:rPr>
          <w:rFonts w:eastAsia="黑体" w:hint="eastAsia"/>
          <w:color w:val="000000" w:themeColor="text1"/>
          <w:sz w:val="36"/>
          <w:szCs w:val="36"/>
        </w:rPr>
        <w:t>市场</w:t>
      </w:r>
      <w:bookmarkEnd w:id="64"/>
    </w:p>
    <w:p w14:paraId="52761D39" w14:textId="66D8ABEC" w:rsidR="003E4E07" w:rsidRPr="00352016" w:rsidRDefault="003E4E07" w:rsidP="003E4E07">
      <w:pPr>
        <w:widowControl/>
        <w:ind w:firstLine="420"/>
        <w:rPr>
          <w:color w:val="000000" w:themeColor="text1"/>
          <w:szCs w:val="21"/>
        </w:rPr>
      </w:pPr>
      <w:r w:rsidRPr="00352016">
        <w:rPr>
          <w:rFonts w:hint="eastAsia"/>
          <w:color w:val="000000" w:themeColor="text1"/>
          <w:szCs w:val="21"/>
        </w:rPr>
        <w:t>数据显示，</w:t>
      </w:r>
      <w:r w:rsidRPr="00352016">
        <w:rPr>
          <w:color w:val="000000" w:themeColor="text1"/>
          <w:szCs w:val="21"/>
        </w:rPr>
        <w:t>2023</w:t>
      </w:r>
      <w:r w:rsidRPr="00352016">
        <w:rPr>
          <w:rFonts w:hint="eastAsia"/>
          <w:color w:val="000000" w:themeColor="text1"/>
          <w:szCs w:val="21"/>
        </w:rPr>
        <w:t>年，我国跨境电商进出口</w:t>
      </w:r>
      <w:r w:rsidR="00AC2B7A" w:rsidRPr="00352016">
        <w:rPr>
          <w:rFonts w:hint="eastAsia"/>
          <w:color w:val="000000" w:themeColor="text1"/>
          <w:szCs w:val="21"/>
        </w:rPr>
        <w:t>额</w:t>
      </w:r>
      <w:r w:rsidR="00AC2B7A" w:rsidRPr="00352016">
        <w:rPr>
          <w:color w:val="000000" w:themeColor="text1"/>
          <w:szCs w:val="21"/>
        </w:rPr>
        <w:t>达到</w:t>
      </w:r>
      <w:r w:rsidRPr="00352016">
        <w:rPr>
          <w:color w:val="000000" w:themeColor="text1"/>
          <w:szCs w:val="21"/>
        </w:rPr>
        <w:t>2.38</w:t>
      </w:r>
      <w:r w:rsidRPr="00352016">
        <w:rPr>
          <w:rFonts w:hint="eastAsia"/>
          <w:color w:val="000000" w:themeColor="text1"/>
          <w:szCs w:val="21"/>
        </w:rPr>
        <w:t>万亿元，增长</w:t>
      </w:r>
      <w:r w:rsidRPr="00352016">
        <w:rPr>
          <w:color w:val="000000" w:themeColor="text1"/>
          <w:szCs w:val="21"/>
        </w:rPr>
        <w:t>15.6%</w:t>
      </w:r>
      <w:r w:rsidRPr="00352016">
        <w:rPr>
          <w:rFonts w:hint="eastAsia"/>
          <w:color w:val="000000" w:themeColor="text1"/>
          <w:szCs w:val="21"/>
        </w:rPr>
        <w:t>。参与跨境电商进口的消费者人数达到</w:t>
      </w:r>
      <w:r w:rsidRPr="00352016">
        <w:rPr>
          <w:color w:val="000000" w:themeColor="text1"/>
          <w:szCs w:val="21"/>
        </w:rPr>
        <w:t>1.63</w:t>
      </w:r>
      <w:r w:rsidRPr="00352016">
        <w:rPr>
          <w:rFonts w:hint="eastAsia"/>
          <w:color w:val="000000" w:themeColor="text1"/>
          <w:szCs w:val="21"/>
        </w:rPr>
        <w:t>亿</w:t>
      </w:r>
      <w:r w:rsidRPr="00352016">
        <w:rPr>
          <w:rStyle w:val="a8"/>
          <w:color w:val="000000" w:themeColor="text1"/>
          <w:szCs w:val="21"/>
        </w:rPr>
        <w:footnoteReference w:id="22"/>
      </w:r>
      <w:r w:rsidRPr="00352016">
        <w:rPr>
          <w:rFonts w:hint="eastAsia"/>
          <w:color w:val="000000" w:themeColor="text1"/>
          <w:szCs w:val="21"/>
        </w:rPr>
        <w:t>。随着跨境电商快速发展，每个人都能</w:t>
      </w:r>
      <w:r w:rsidRPr="00352016">
        <w:rPr>
          <w:rFonts w:ascii="宋体" w:hAnsi="宋体" w:hint="eastAsia"/>
          <w:color w:val="000000" w:themeColor="text1"/>
          <w:szCs w:val="21"/>
        </w:rPr>
        <w:t>“</w:t>
      </w:r>
      <w:r w:rsidRPr="00352016">
        <w:rPr>
          <w:rFonts w:hint="eastAsia"/>
          <w:color w:val="000000" w:themeColor="text1"/>
          <w:szCs w:val="21"/>
        </w:rPr>
        <w:t>买全球、卖全球</w:t>
      </w:r>
      <w:r w:rsidRPr="00352016">
        <w:rPr>
          <w:rFonts w:ascii="宋体" w:hAnsi="宋体" w:hint="eastAsia"/>
          <w:color w:val="000000" w:themeColor="text1"/>
          <w:szCs w:val="21"/>
        </w:rPr>
        <w:t>”</w:t>
      </w:r>
      <w:r w:rsidRPr="00352016">
        <w:rPr>
          <w:rFonts w:hint="eastAsia"/>
          <w:color w:val="000000" w:themeColor="text1"/>
          <w:szCs w:val="21"/>
        </w:rPr>
        <w:t>，既满足了国内消费者多样化个性化需求，又助力我国产品通达全世界，</w:t>
      </w:r>
      <w:r w:rsidRPr="00352016">
        <w:rPr>
          <w:rFonts w:hint="eastAsia"/>
          <w:color w:val="000000" w:themeColor="text1"/>
          <w:shd w:val="clear" w:color="auto" w:fill="FFFFFF"/>
        </w:rPr>
        <w:t>对于畅通国内国际</w:t>
      </w:r>
      <w:r w:rsidR="00EF1259" w:rsidRPr="00352016">
        <w:rPr>
          <w:rFonts w:hint="eastAsia"/>
          <w:color w:val="000000" w:themeColor="text1"/>
          <w:shd w:val="clear" w:color="auto" w:fill="FFFFFF"/>
        </w:rPr>
        <w:t>市场</w:t>
      </w:r>
      <w:r w:rsidRPr="00352016">
        <w:rPr>
          <w:rFonts w:hint="eastAsia"/>
          <w:color w:val="000000" w:themeColor="text1"/>
          <w:shd w:val="clear" w:color="auto" w:fill="FFFFFF"/>
        </w:rPr>
        <w:t>具有重要意义</w:t>
      </w:r>
      <w:r w:rsidRPr="00352016">
        <w:rPr>
          <w:rFonts w:hint="eastAsia"/>
          <w:color w:val="000000" w:themeColor="text1"/>
          <w:szCs w:val="21"/>
        </w:rPr>
        <w:t>。</w:t>
      </w:r>
      <w:bookmarkStart w:id="65" w:name="_Hlk164950468"/>
      <w:r w:rsidRPr="00352016">
        <w:rPr>
          <w:color w:val="000000" w:themeColor="text1"/>
          <w:szCs w:val="21"/>
        </w:rPr>
        <w:t>2023</w:t>
      </w:r>
      <w:r w:rsidRPr="00352016">
        <w:rPr>
          <w:rFonts w:hint="eastAsia"/>
          <w:color w:val="000000" w:themeColor="text1"/>
          <w:szCs w:val="21"/>
        </w:rPr>
        <w:t>年，我国农村网络零售额达到</w:t>
      </w:r>
      <w:r w:rsidRPr="00352016">
        <w:rPr>
          <w:color w:val="000000" w:themeColor="text1"/>
          <w:szCs w:val="21"/>
        </w:rPr>
        <w:t>2.49</w:t>
      </w:r>
      <w:r w:rsidRPr="00352016">
        <w:rPr>
          <w:rFonts w:hint="eastAsia"/>
          <w:color w:val="000000" w:themeColor="text1"/>
          <w:szCs w:val="21"/>
        </w:rPr>
        <w:t>万亿元，同比增长</w:t>
      </w:r>
      <w:r w:rsidRPr="00352016">
        <w:rPr>
          <w:color w:val="000000" w:themeColor="text1"/>
          <w:szCs w:val="21"/>
        </w:rPr>
        <w:t>12.9%</w:t>
      </w:r>
      <w:r w:rsidRPr="00352016">
        <w:rPr>
          <w:rFonts w:hint="eastAsia"/>
          <w:color w:val="000000" w:themeColor="text1"/>
          <w:szCs w:val="21"/>
        </w:rPr>
        <w:t>；全国农产品网络零售额达</w:t>
      </w:r>
      <w:r w:rsidRPr="00352016">
        <w:rPr>
          <w:color w:val="000000" w:themeColor="text1"/>
          <w:szCs w:val="21"/>
        </w:rPr>
        <w:t>5870.3</w:t>
      </w:r>
      <w:r w:rsidRPr="00352016">
        <w:rPr>
          <w:rFonts w:hint="eastAsia"/>
          <w:color w:val="000000" w:themeColor="text1"/>
          <w:szCs w:val="21"/>
        </w:rPr>
        <w:t>亿元，同比增长</w:t>
      </w:r>
      <w:r w:rsidRPr="00352016">
        <w:rPr>
          <w:color w:val="000000" w:themeColor="text1"/>
          <w:szCs w:val="21"/>
        </w:rPr>
        <w:t>12.5%</w:t>
      </w:r>
      <w:r w:rsidR="00556CE3" w:rsidRPr="00352016">
        <w:rPr>
          <w:rStyle w:val="a8"/>
          <w:color w:val="000000" w:themeColor="text1"/>
          <w:szCs w:val="21"/>
        </w:rPr>
        <w:footnoteReference w:id="23"/>
      </w:r>
      <w:r w:rsidRPr="00352016">
        <w:rPr>
          <w:rFonts w:hint="eastAsia"/>
          <w:color w:val="000000" w:themeColor="text1"/>
          <w:szCs w:val="21"/>
        </w:rPr>
        <w:t>。农村电商拓宽了流通渠道，增加了农民收入，对于畅通国内大循环具有重要意义。</w:t>
      </w:r>
      <w:r w:rsidRPr="00352016">
        <w:rPr>
          <w:color w:val="000000" w:themeColor="text1"/>
          <w:szCs w:val="21"/>
        </w:rPr>
        <w:t xml:space="preserve"> </w:t>
      </w:r>
      <w:bookmarkEnd w:id="65"/>
    </w:p>
    <w:p w14:paraId="184C0514" w14:textId="1EB1CAB0" w:rsidR="003E4E07" w:rsidRPr="00352016" w:rsidRDefault="003E4E07" w:rsidP="003E4E07">
      <w:pPr>
        <w:ind w:firstLine="422"/>
        <w:rPr>
          <w:color w:val="000000" w:themeColor="text1"/>
          <w:szCs w:val="21"/>
        </w:rPr>
      </w:pPr>
      <w:r w:rsidRPr="00352016">
        <w:rPr>
          <w:rFonts w:hint="eastAsia"/>
          <w:b/>
          <w:bCs/>
          <w:color w:val="000000" w:themeColor="text1"/>
          <w:szCs w:val="21"/>
        </w:rPr>
        <w:t>跨境电商</w:t>
      </w:r>
      <w:r w:rsidR="00C536E1" w:rsidRPr="00352016">
        <w:rPr>
          <w:rFonts w:hint="eastAsia"/>
          <w:b/>
          <w:bCs/>
          <w:color w:val="000000" w:themeColor="text1"/>
          <w:szCs w:val="21"/>
        </w:rPr>
        <w:t>助力</w:t>
      </w:r>
      <w:r w:rsidRPr="00352016">
        <w:rPr>
          <w:rFonts w:ascii="宋体" w:hAnsi="宋体" w:hint="eastAsia"/>
          <w:b/>
          <w:bCs/>
          <w:color w:val="000000" w:themeColor="text1"/>
          <w:szCs w:val="21"/>
        </w:rPr>
        <w:t>“</w:t>
      </w:r>
      <w:r w:rsidRPr="00352016">
        <w:rPr>
          <w:rFonts w:hint="eastAsia"/>
          <w:b/>
          <w:bCs/>
          <w:color w:val="000000" w:themeColor="text1"/>
          <w:szCs w:val="21"/>
        </w:rPr>
        <w:t>新消费</w:t>
      </w:r>
      <w:r w:rsidRPr="00352016">
        <w:rPr>
          <w:rFonts w:ascii="宋体" w:hAnsi="宋体" w:hint="eastAsia"/>
          <w:b/>
          <w:bCs/>
          <w:color w:val="000000" w:themeColor="text1"/>
          <w:szCs w:val="21"/>
        </w:rPr>
        <w:t>”</w:t>
      </w:r>
      <w:r w:rsidRPr="00352016">
        <w:rPr>
          <w:rFonts w:hint="eastAsia"/>
          <w:b/>
          <w:bCs/>
          <w:color w:val="000000" w:themeColor="text1"/>
          <w:szCs w:val="21"/>
        </w:rPr>
        <w:t>，畅通国内国际</w:t>
      </w:r>
      <w:r w:rsidR="00EF1259" w:rsidRPr="00352016">
        <w:rPr>
          <w:rFonts w:hint="eastAsia"/>
          <w:b/>
          <w:bCs/>
          <w:color w:val="000000" w:themeColor="text1"/>
          <w:szCs w:val="21"/>
        </w:rPr>
        <w:t>市场</w:t>
      </w:r>
      <w:r w:rsidRPr="00352016">
        <w:rPr>
          <w:rFonts w:hint="eastAsia"/>
          <w:b/>
          <w:bCs/>
          <w:color w:val="000000" w:themeColor="text1"/>
          <w:szCs w:val="21"/>
        </w:rPr>
        <w:t>。</w:t>
      </w:r>
      <w:r w:rsidRPr="00352016">
        <w:rPr>
          <w:rFonts w:hint="eastAsia"/>
          <w:color w:val="000000" w:themeColor="text1"/>
          <w:shd w:val="clear" w:color="auto" w:fill="FFFFFF"/>
        </w:rPr>
        <w:t>近年来，我国跨境电商快速发展，在</w:t>
      </w:r>
      <w:r w:rsidRPr="00352016">
        <w:rPr>
          <w:rFonts w:ascii="宋体" w:hAnsi="宋体" w:hint="eastAsia"/>
          <w:color w:val="000000" w:themeColor="text1"/>
          <w:shd w:val="clear" w:color="auto" w:fill="FFFFFF"/>
        </w:rPr>
        <w:t>“</w:t>
      </w:r>
      <w:r w:rsidRPr="00352016">
        <w:rPr>
          <w:rFonts w:hint="eastAsia"/>
          <w:color w:val="000000" w:themeColor="text1"/>
          <w:shd w:val="clear" w:color="auto" w:fill="FFFFFF"/>
        </w:rPr>
        <w:t>买全球、卖全球</w:t>
      </w:r>
      <w:r w:rsidRPr="00352016">
        <w:rPr>
          <w:rFonts w:ascii="宋体" w:hAnsi="宋体" w:hint="eastAsia"/>
          <w:color w:val="000000" w:themeColor="text1"/>
          <w:shd w:val="clear" w:color="auto" w:fill="FFFFFF"/>
        </w:rPr>
        <w:t>”</w:t>
      </w:r>
      <w:r w:rsidRPr="00352016">
        <w:rPr>
          <w:rFonts w:hint="eastAsia"/>
          <w:color w:val="000000" w:themeColor="text1"/>
          <w:shd w:val="clear" w:color="auto" w:fill="FFFFFF"/>
        </w:rPr>
        <w:t>方面的优势持续巩固、潜力持续释放，成为畅通国内国际</w:t>
      </w:r>
      <w:r w:rsidR="00EF1259" w:rsidRPr="00352016">
        <w:rPr>
          <w:rFonts w:hint="eastAsia"/>
          <w:color w:val="000000" w:themeColor="text1"/>
          <w:shd w:val="clear" w:color="auto" w:fill="FFFFFF"/>
        </w:rPr>
        <w:t>市场</w:t>
      </w:r>
      <w:r w:rsidRPr="00352016">
        <w:rPr>
          <w:rFonts w:hint="eastAsia"/>
          <w:color w:val="000000" w:themeColor="text1"/>
          <w:shd w:val="clear" w:color="auto" w:fill="FFFFFF"/>
        </w:rPr>
        <w:t>的重要力量。</w:t>
      </w:r>
      <w:r w:rsidRPr="00352016">
        <w:rPr>
          <w:rFonts w:hint="eastAsia"/>
          <w:b/>
          <w:bCs/>
          <w:color w:val="000000" w:themeColor="text1"/>
          <w:szCs w:val="21"/>
        </w:rPr>
        <w:t>跨境电商为全球贸易投资注入了新动能。</w:t>
      </w:r>
      <w:r w:rsidRPr="00352016">
        <w:rPr>
          <w:rFonts w:hint="eastAsia"/>
          <w:color w:val="000000" w:themeColor="text1"/>
          <w:szCs w:val="21"/>
        </w:rPr>
        <w:t>截至</w:t>
      </w:r>
      <w:r w:rsidRPr="00352016">
        <w:rPr>
          <w:color w:val="000000" w:themeColor="text1"/>
          <w:szCs w:val="21"/>
        </w:rPr>
        <w:t>2023</w:t>
      </w:r>
      <w:r w:rsidRPr="00352016">
        <w:rPr>
          <w:rFonts w:hint="eastAsia"/>
          <w:color w:val="000000" w:themeColor="text1"/>
          <w:szCs w:val="21"/>
        </w:rPr>
        <w:t>年底，我国跨境电商主体超过</w:t>
      </w:r>
      <w:r w:rsidRPr="00352016">
        <w:rPr>
          <w:color w:val="000000" w:themeColor="text1"/>
          <w:szCs w:val="21"/>
        </w:rPr>
        <w:t>10</w:t>
      </w:r>
      <w:r w:rsidRPr="00352016">
        <w:rPr>
          <w:rFonts w:hint="eastAsia"/>
          <w:color w:val="000000" w:themeColor="text1"/>
          <w:szCs w:val="21"/>
        </w:rPr>
        <w:t>万家；生态圈不断优化，海外仓已经达到</w:t>
      </w:r>
      <w:r w:rsidRPr="00352016">
        <w:rPr>
          <w:color w:val="000000" w:themeColor="text1"/>
          <w:szCs w:val="21"/>
        </w:rPr>
        <w:t>1800</w:t>
      </w:r>
      <w:r w:rsidRPr="00352016">
        <w:rPr>
          <w:rFonts w:hint="eastAsia"/>
          <w:color w:val="000000" w:themeColor="text1"/>
          <w:szCs w:val="21"/>
        </w:rPr>
        <w:t>个，较</w:t>
      </w:r>
      <w:r w:rsidRPr="00352016">
        <w:rPr>
          <w:color w:val="000000" w:themeColor="text1"/>
          <w:szCs w:val="21"/>
        </w:rPr>
        <w:t>2022</w:t>
      </w:r>
      <w:r w:rsidRPr="00352016">
        <w:rPr>
          <w:rFonts w:hint="eastAsia"/>
          <w:color w:val="000000" w:themeColor="text1"/>
          <w:szCs w:val="21"/>
        </w:rPr>
        <w:t>年增加</w:t>
      </w:r>
      <w:r w:rsidRPr="00352016">
        <w:rPr>
          <w:color w:val="000000" w:themeColor="text1"/>
          <w:szCs w:val="21"/>
        </w:rPr>
        <w:t>200</w:t>
      </w:r>
      <w:r w:rsidRPr="00352016">
        <w:rPr>
          <w:rFonts w:hint="eastAsia"/>
          <w:color w:val="000000" w:themeColor="text1"/>
          <w:szCs w:val="21"/>
        </w:rPr>
        <w:t>余个，全货机达到</w:t>
      </w:r>
      <w:r w:rsidRPr="00352016">
        <w:rPr>
          <w:color w:val="000000" w:themeColor="text1"/>
          <w:szCs w:val="21"/>
        </w:rPr>
        <w:t>255</w:t>
      </w:r>
      <w:r w:rsidRPr="00352016">
        <w:rPr>
          <w:rFonts w:hint="eastAsia"/>
          <w:color w:val="000000" w:themeColor="text1"/>
          <w:szCs w:val="21"/>
        </w:rPr>
        <w:t>架，较</w:t>
      </w:r>
      <w:r w:rsidRPr="00352016">
        <w:rPr>
          <w:color w:val="000000" w:themeColor="text1"/>
          <w:szCs w:val="21"/>
        </w:rPr>
        <w:t>2022</w:t>
      </w:r>
      <w:r w:rsidRPr="00352016">
        <w:rPr>
          <w:rFonts w:hint="eastAsia"/>
          <w:color w:val="000000" w:themeColor="text1"/>
          <w:szCs w:val="21"/>
        </w:rPr>
        <w:t>年增加</w:t>
      </w:r>
      <w:r w:rsidRPr="00352016">
        <w:rPr>
          <w:color w:val="000000" w:themeColor="text1"/>
          <w:szCs w:val="21"/>
        </w:rPr>
        <w:t>32</w:t>
      </w:r>
      <w:r w:rsidRPr="00352016">
        <w:rPr>
          <w:rFonts w:hint="eastAsia"/>
          <w:color w:val="000000" w:themeColor="text1"/>
          <w:szCs w:val="21"/>
        </w:rPr>
        <w:t>架；品牌建设取得良好进展，注册的海外商标超过</w:t>
      </w:r>
      <w:r w:rsidRPr="00352016">
        <w:rPr>
          <w:color w:val="000000" w:themeColor="text1"/>
          <w:szCs w:val="21"/>
        </w:rPr>
        <w:t>3</w:t>
      </w:r>
      <w:r w:rsidRPr="00352016">
        <w:rPr>
          <w:rFonts w:hint="eastAsia"/>
          <w:color w:val="000000" w:themeColor="text1"/>
          <w:szCs w:val="21"/>
        </w:rPr>
        <w:t>万个</w:t>
      </w:r>
      <w:r w:rsidR="00556CE3" w:rsidRPr="00352016">
        <w:rPr>
          <w:rStyle w:val="a8"/>
          <w:color w:val="000000" w:themeColor="text1"/>
          <w:szCs w:val="21"/>
        </w:rPr>
        <w:footnoteReference w:id="24"/>
      </w:r>
      <w:r w:rsidRPr="00352016">
        <w:rPr>
          <w:rFonts w:hint="eastAsia"/>
          <w:color w:val="000000" w:themeColor="text1"/>
          <w:szCs w:val="21"/>
        </w:rPr>
        <w:t>。</w:t>
      </w:r>
      <w:r w:rsidRPr="00352016">
        <w:rPr>
          <w:rFonts w:hint="eastAsia"/>
          <w:b/>
          <w:bCs/>
          <w:color w:val="000000" w:themeColor="text1"/>
          <w:szCs w:val="21"/>
        </w:rPr>
        <w:t>跨境电商助力国内消费升级。</w:t>
      </w:r>
      <w:bookmarkStart w:id="66" w:name="_Hlk164950542"/>
      <w:r w:rsidRPr="00352016">
        <w:rPr>
          <w:rFonts w:hint="eastAsia"/>
          <w:color w:val="000000" w:themeColor="text1"/>
          <w:szCs w:val="21"/>
        </w:rPr>
        <w:t>跨境电商的快速发展使得越来越多的国外优质产品通过跨境电商平台触达更多的消费者，为消费者提供更加丰富的进口商品选择</w:t>
      </w:r>
      <w:bookmarkEnd w:id="66"/>
      <w:r w:rsidRPr="00352016">
        <w:rPr>
          <w:rFonts w:hint="eastAsia"/>
          <w:color w:val="000000" w:themeColor="text1"/>
          <w:szCs w:val="21"/>
        </w:rPr>
        <w:t>，</w:t>
      </w:r>
      <w:r w:rsidRPr="00352016">
        <w:rPr>
          <w:color w:val="000000" w:themeColor="text1"/>
          <w:szCs w:val="21"/>
        </w:rPr>
        <w:t>2023</w:t>
      </w:r>
      <w:r w:rsidRPr="00352016">
        <w:rPr>
          <w:rFonts w:hint="eastAsia"/>
          <w:color w:val="000000" w:themeColor="text1"/>
          <w:szCs w:val="21"/>
        </w:rPr>
        <w:t>年</w:t>
      </w:r>
      <w:bookmarkStart w:id="67" w:name="_Hlk164950502"/>
      <w:r w:rsidRPr="00352016">
        <w:rPr>
          <w:rFonts w:hint="eastAsia"/>
          <w:color w:val="000000" w:themeColor="text1"/>
          <w:szCs w:val="21"/>
        </w:rPr>
        <w:t>我国跨境电商进口额达</w:t>
      </w:r>
      <w:r w:rsidRPr="00352016">
        <w:rPr>
          <w:color w:val="000000" w:themeColor="text1"/>
          <w:szCs w:val="21"/>
        </w:rPr>
        <w:t>5483</w:t>
      </w:r>
      <w:r w:rsidRPr="00352016">
        <w:rPr>
          <w:rFonts w:hint="eastAsia"/>
          <w:color w:val="000000" w:themeColor="text1"/>
          <w:szCs w:val="21"/>
        </w:rPr>
        <w:t>亿元</w:t>
      </w:r>
      <w:r w:rsidR="00556CE3" w:rsidRPr="00352016">
        <w:rPr>
          <w:rStyle w:val="a8"/>
          <w:color w:val="000000" w:themeColor="text1"/>
          <w:szCs w:val="21"/>
        </w:rPr>
        <w:footnoteReference w:id="25"/>
      </w:r>
      <w:r w:rsidRPr="00352016">
        <w:rPr>
          <w:rFonts w:hint="eastAsia"/>
          <w:color w:val="000000" w:themeColor="text1"/>
          <w:szCs w:val="21"/>
        </w:rPr>
        <w:t>。</w:t>
      </w:r>
    </w:p>
    <w:bookmarkEnd w:id="67"/>
    <w:p w14:paraId="376B8B4F" w14:textId="7CC59DA1" w:rsidR="003E4E07" w:rsidRPr="00352016" w:rsidRDefault="003E4E07" w:rsidP="003E4E07">
      <w:pPr>
        <w:widowControl/>
        <w:ind w:firstLine="422"/>
        <w:rPr>
          <w:color w:val="000000" w:themeColor="text1"/>
          <w:szCs w:val="21"/>
        </w:rPr>
      </w:pPr>
      <w:r w:rsidRPr="00352016">
        <w:rPr>
          <w:rFonts w:hint="eastAsia"/>
          <w:b/>
          <w:bCs/>
          <w:color w:val="000000" w:themeColor="text1"/>
          <w:shd w:val="clear" w:color="auto" w:fill="FFFFFF"/>
        </w:rPr>
        <w:t>促进农民增收和农村消费</w:t>
      </w:r>
      <w:r w:rsidRPr="00352016">
        <w:rPr>
          <w:rFonts w:hint="eastAsia"/>
          <w:b/>
          <w:bCs/>
          <w:color w:val="000000" w:themeColor="text1"/>
          <w:szCs w:val="21"/>
        </w:rPr>
        <w:t>，农村电商有力促进国内大循环。</w:t>
      </w:r>
      <w:r w:rsidRPr="00352016">
        <w:rPr>
          <w:rFonts w:hint="eastAsia"/>
          <w:color w:val="000000" w:themeColor="text1"/>
          <w:szCs w:val="21"/>
        </w:rPr>
        <w:t>习近平总书记强调：</w:t>
      </w:r>
      <w:r w:rsidRPr="00352016">
        <w:rPr>
          <w:rFonts w:ascii="宋体" w:hAnsi="宋体" w:hint="eastAsia"/>
          <w:color w:val="000000" w:themeColor="text1"/>
          <w:szCs w:val="21"/>
        </w:rPr>
        <w:t>“</w:t>
      </w:r>
      <w:r w:rsidRPr="00352016">
        <w:rPr>
          <w:rFonts w:hint="eastAsia"/>
          <w:color w:val="000000" w:themeColor="text1"/>
          <w:szCs w:val="21"/>
        </w:rPr>
        <w:t>要积极发展农村电子商务和快递业务，拓宽农产品销售渠道，增加农民收入。</w:t>
      </w:r>
      <w:r w:rsidRPr="00352016">
        <w:rPr>
          <w:rFonts w:ascii="宋体" w:hAnsi="宋体" w:hint="eastAsia"/>
          <w:color w:val="000000" w:themeColor="text1"/>
          <w:szCs w:val="21"/>
        </w:rPr>
        <w:t>”</w:t>
      </w:r>
      <w:r w:rsidRPr="00352016">
        <w:rPr>
          <w:rFonts w:hint="eastAsia"/>
          <w:color w:val="000000" w:themeColor="text1"/>
          <w:szCs w:val="21"/>
        </w:rPr>
        <w:t>近年来，我国</w:t>
      </w:r>
      <w:r w:rsidRPr="00352016">
        <w:rPr>
          <w:rFonts w:hint="eastAsia"/>
          <w:color w:val="000000" w:themeColor="text1"/>
          <w:szCs w:val="21"/>
        </w:rPr>
        <w:lastRenderedPageBreak/>
        <w:t>农村电商发展如火如荼，已成为推动乡村产业发展的重要引擎。</w:t>
      </w:r>
      <w:r w:rsidRPr="00352016">
        <w:rPr>
          <w:color w:val="000000" w:themeColor="text1"/>
          <w:szCs w:val="21"/>
        </w:rPr>
        <w:t>2024</w:t>
      </w:r>
      <w:r w:rsidRPr="00352016">
        <w:rPr>
          <w:rFonts w:hint="eastAsia"/>
          <w:color w:val="000000" w:themeColor="text1"/>
          <w:szCs w:val="21"/>
        </w:rPr>
        <w:t>年</w:t>
      </w:r>
      <w:r w:rsidRPr="00352016">
        <w:rPr>
          <w:color w:val="000000" w:themeColor="text1"/>
          <w:szCs w:val="21"/>
        </w:rPr>
        <w:t>3</w:t>
      </w:r>
      <w:r w:rsidRPr="00352016">
        <w:rPr>
          <w:rFonts w:hint="eastAsia"/>
          <w:color w:val="000000" w:themeColor="text1"/>
          <w:szCs w:val="21"/>
        </w:rPr>
        <w:t>月，商务部等</w:t>
      </w:r>
      <w:r w:rsidRPr="00352016">
        <w:rPr>
          <w:color w:val="000000" w:themeColor="text1"/>
          <w:szCs w:val="21"/>
        </w:rPr>
        <w:t>9</w:t>
      </w:r>
      <w:r w:rsidRPr="00352016">
        <w:rPr>
          <w:rFonts w:hint="eastAsia"/>
          <w:color w:val="000000" w:themeColor="text1"/>
          <w:szCs w:val="21"/>
        </w:rPr>
        <w:t>部门联合印发《关于推动农村电商高质量发展的实施意见》，引导农村电商实现数字化转型升级，助力农民收入和农村消费双提升。</w:t>
      </w:r>
      <w:r w:rsidRPr="00352016">
        <w:rPr>
          <w:rFonts w:hint="eastAsia"/>
          <w:b/>
          <w:bCs/>
          <w:color w:val="000000" w:themeColor="text1"/>
          <w:szCs w:val="21"/>
        </w:rPr>
        <w:t>农村网络基础设施不断完善，为农村电商蓬勃发展奠定基础。</w:t>
      </w:r>
      <w:r w:rsidRPr="00352016">
        <w:rPr>
          <w:rFonts w:hint="eastAsia"/>
          <w:color w:val="000000" w:themeColor="text1"/>
          <w:szCs w:val="21"/>
        </w:rPr>
        <w:t>截至</w:t>
      </w:r>
      <w:r w:rsidRPr="00352016">
        <w:rPr>
          <w:color w:val="000000" w:themeColor="text1"/>
          <w:szCs w:val="21"/>
        </w:rPr>
        <w:t>2023</w:t>
      </w:r>
      <w:r w:rsidRPr="00352016">
        <w:rPr>
          <w:rFonts w:hint="eastAsia"/>
          <w:color w:val="000000" w:themeColor="text1"/>
          <w:szCs w:val="21"/>
        </w:rPr>
        <w:t>年底，全国农村宽带用户总数达</w:t>
      </w:r>
      <w:r w:rsidRPr="00352016">
        <w:rPr>
          <w:color w:val="000000" w:themeColor="text1"/>
          <w:szCs w:val="21"/>
        </w:rPr>
        <w:t>1.92</w:t>
      </w:r>
      <w:r w:rsidRPr="00352016">
        <w:rPr>
          <w:rFonts w:hint="eastAsia"/>
          <w:color w:val="000000" w:themeColor="text1"/>
          <w:szCs w:val="21"/>
        </w:rPr>
        <w:t>亿户，全年净增</w:t>
      </w:r>
      <w:r w:rsidRPr="00352016">
        <w:rPr>
          <w:color w:val="000000" w:themeColor="text1"/>
          <w:szCs w:val="21"/>
        </w:rPr>
        <w:t>1557</w:t>
      </w:r>
      <w:r w:rsidRPr="00352016">
        <w:rPr>
          <w:rFonts w:hint="eastAsia"/>
          <w:color w:val="000000" w:themeColor="text1"/>
          <w:szCs w:val="21"/>
        </w:rPr>
        <w:t>万户，比上年增长</w:t>
      </w:r>
      <w:r w:rsidRPr="00352016">
        <w:rPr>
          <w:color w:val="000000" w:themeColor="text1"/>
          <w:szCs w:val="21"/>
        </w:rPr>
        <w:t>8.8%</w:t>
      </w:r>
      <w:r w:rsidR="00556CE3" w:rsidRPr="00352016">
        <w:rPr>
          <w:rStyle w:val="a8"/>
          <w:color w:val="000000" w:themeColor="text1"/>
          <w:szCs w:val="21"/>
        </w:rPr>
        <w:footnoteReference w:id="26"/>
      </w:r>
      <w:r w:rsidRPr="00352016">
        <w:rPr>
          <w:rFonts w:hint="eastAsia"/>
          <w:color w:val="000000" w:themeColor="text1"/>
          <w:szCs w:val="21"/>
        </w:rPr>
        <w:t>。同时，我国基本建立起县乡村三级电子商务服务体系和物流配送体系。得益于互联网技术的普及和物流体系的完善，农产品可以通过电商平台销售到全国各地。</w:t>
      </w:r>
      <w:r w:rsidRPr="00352016">
        <w:rPr>
          <w:rFonts w:hint="eastAsia"/>
          <w:b/>
          <w:bCs/>
          <w:color w:val="000000" w:themeColor="text1"/>
          <w:szCs w:val="21"/>
        </w:rPr>
        <w:t>农村电商正成为推动农村经济发展和乡村振兴的重要力量。</w:t>
      </w:r>
      <w:r w:rsidRPr="00352016">
        <w:rPr>
          <w:rFonts w:hint="eastAsia"/>
          <w:color w:val="000000" w:themeColor="text1"/>
          <w:szCs w:val="21"/>
        </w:rPr>
        <w:t>农村电商拓宽了流通渠道，增加了农民收入，也推动了农村产业转型升级，促进了农村经济可持续发展，是推动国内大循环的重要力量。</w:t>
      </w:r>
      <w:r w:rsidR="008D4E9F" w:rsidRPr="00352016">
        <w:rPr>
          <w:color w:val="000000" w:themeColor="text1"/>
          <w:szCs w:val="21"/>
        </w:rPr>
        <w:t>2023</w:t>
      </w:r>
      <w:r w:rsidR="008D4E9F" w:rsidRPr="00352016">
        <w:rPr>
          <w:rFonts w:hint="eastAsia"/>
          <w:color w:val="000000" w:themeColor="text1"/>
          <w:szCs w:val="21"/>
        </w:rPr>
        <w:t>年，多家电商平台公布了</w:t>
      </w:r>
      <w:r w:rsidR="008D4E9F" w:rsidRPr="00352016">
        <w:rPr>
          <w:rFonts w:ascii="宋体" w:hAnsi="宋体" w:hint="eastAsia"/>
          <w:color w:val="000000" w:themeColor="text1"/>
          <w:szCs w:val="21"/>
        </w:rPr>
        <w:t>“</w:t>
      </w:r>
      <w:r w:rsidR="008D4E9F" w:rsidRPr="00352016">
        <w:rPr>
          <w:rFonts w:hint="eastAsia"/>
          <w:color w:val="000000" w:themeColor="text1"/>
          <w:szCs w:val="21"/>
        </w:rPr>
        <w:t>村播</w:t>
      </w:r>
      <w:r w:rsidR="008D4E9F" w:rsidRPr="00352016">
        <w:rPr>
          <w:rFonts w:ascii="宋体" w:hAnsi="宋体" w:hint="eastAsia"/>
          <w:color w:val="000000" w:themeColor="text1"/>
          <w:szCs w:val="21"/>
        </w:rPr>
        <w:t>”</w:t>
      </w:r>
      <w:r w:rsidR="008D4E9F" w:rsidRPr="00352016">
        <w:rPr>
          <w:rFonts w:hint="eastAsia"/>
          <w:color w:val="000000" w:themeColor="text1"/>
          <w:szCs w:val="21"/>
        </w:rPr>
        <w:t>活动的成果或计划。淘宝直播</w:t>
      </w:r>
      <w:r w:rsidR="008D4E9F" w:rsidRPr="00352016">
        <w:rPr>
          <w:rFonts w:ascii="宋体" w:hAnsi="宋体" w:hint="eastAsia"/>
          <w:color w:val="000000" w:themeColor="text1"/>
          <w:szCs w:val="21"/>
        </w:rPr>
        <w:t>“</w:t>
      </w:r>
      <w:r w:rsidR="008D4E9F" w:rsidRPr="00352016">
        <w:rPr>
          <w:rFonts w:hint="eastAsia"/>
          <w:color w:val="000000" w:themeColor="text1"/>
          <w:szCs w:val="21"/>
        </w:rPr>
        <w:t>村播计划</w:t>
      </w:r>
      <w:r w:rsidR="008D4E9F" w:rsidRPr="00352016">
        <w:rPr>
          <w:rFonts w:ascii="宋体" w:hAnsi="宋体" w:hint="eastAsia"/>
          <w:color w:val="000000" w:themeColor="text1"/>
          <w:szCs w:val="21"/>
        </w:rPr>
        <w:t>”</w:t>
      </w:r>
      <w:r w:rsidR="008D4E9F" w:rsidRPr="00352016">
        <w:rPr>
          <w:rFonts w:hint="eastAsia"/>
          <w:color w:val="000000" w:themeColor="text1"/>
          <w:szCs w:val="21"/>
        </w:rPr>
        <w:t>启动以来，超</w:t>
      </w:r>
      <w:r w:rsidR="008D4E9F" w:rsidRPr="00352016">
        <w:rPr>
          <w:color w:val="000000" w:themeColor="text1"/>
          <w:szCs w:val="21"/>
        </w:rPr>
        <w:t>11</w:t>
      </w:r>
      <w:r w:rsidR="008D4E9F" w:rsidRPr="00352016">
        <w:rPr>
          <w:rFonts w:hint="eastAsia"/>
          <w:color w:val="000000" w:themeColor="text1"/>
          <w:szCs w:val="21"/>
        </w:rPr>
        <w:t>万名农民主播开展助农直播约</w:t>
      </w:r>
      <w:r w:rsidR="008D4E9F" w:rsidRPr="00352016">
        <w:rPr>
          <w:color w:val="000000" w:themeColor="text1"/>
          <w:szCs w:val="21"/>
        </w:rPr>
        <w:t>330</w:t>
      </w:r>
      <w:r w:rsidR="008D4E9F" w:rsidRPr="00352016">
        <w:rPr>
          <w:rFonts w:hint="eastAsia"/>
          <w:color w:val="000000" w:themeColor="text1"/>
          <w:szCs w:val="21"/>
        </w:rPr>
        <w:t>万场</w:t>
      </w:r>
      <w:r w:rsidR="008D4E9F" w:rsidRPr="00352016">
        <w:rPr>
          <w:rStyle w:val="a8"/>
          <w:color w:val="000000" w:themeColor="text1"/>
          <w:szCs w:val="21"/>
        </w:rPr>
        <w:footnoteReference w:id="27"/>
      </w:r>
      <w:r w:rsidR="008D4E9F" w:rsidRPr="00352016">
        <w:rPr>
          <w:rFonts w:hint="eastAsia"/>
          <w:color w:val="000000" w:themeColor="text1"/>
          <w:szCs w:val="21"/>
        </w:rPr>
        <w:t>。快手宣布发起村播</w:t>
      </w:r>
      <w:r w:rsidR="008D4E9F" w:rsidRPr="00352016">
        <w:rPr>
          <w:rFonts w:ascii="宋体" w:hAnsi="宋体" w:hint="eastAsia"/>
          <w:color w:val="000000" w:themeColor="text1"/>
          <w:szCs w:val="21"/>
        </w:rPr>
        <w:t>“</w:t>
      </w:r>
      <w:r w:rsidR="008D4E9F" w:rsidRPr="00352016">
        <w:rPr>
          <w:rFonts w:hint="eastAsia"/>
          <w:color w:val="000000" w:themeColor="text1"/>
          <w:szCs w:val="21"/>
        </w:rPr>
        <w:t>繁星计划</w:t>
      </w:r>
      <w:r w:rsidR="008D4E9F" w:rsidRPr="00352016">
        <w:rPr>
          <w:rFonts w:ascii="宋体" w:hAnsi="宋体" w:hint="eastAsia"/>
          <w:color w:val="000000" w:themeColor="text1"/>
          <w:szCs w:val="21"/>
        </w:rPr>
        <w:t>”</w:t>
      </w:r>
      <w:r w:rsidR="008D4E9F" w:rsidRPr="00352016">
        <w:rPr>
          <w:rFonts w:hint="eastAsia"/>
          <w:color w:val="000000" w:themeColor="text1"/>
          <w:szCs w:val="21"/>
        </w:rPr>
        <w:t>，在未来</w:t>
      </w:r>
      <w:r w:rsidR="008D4E9F" w:rsidRPr="00352016">
        <w:rPr>
          <w:color w:val="000000" w:themeColor="text1"/>
          <w:szCs w:val="21"/>
        </w:rPr>
        <w:t>3</w:t>
      </w:r>
      <w:r w:rsidR="008D4E9F" w:rsidRPr="00352016">
        <w:rPr>
          <w:rFonts w:hint="eastAsia"/>
          <w:color w:val="000000" w:themeColor="text1"/>
          <w:szCs w:val="21"/>
        </w:rPr>
        <w:t>年培育</w:t>
      </w:r>
      <w:r w:rsidR="008D4E9F" w:rsidRPr="00352016">
        <w:rPr>
          <w:color w:val="000000" w:themeColor="text1"/>
          <w:szCs w:val="21"/>
        </w:rPr>
        <w:t>100</w:t>
      </w:r>
      <w:r w:rsidR="008D4E9F" w:rsidRPr="00352016">
        <w:rPr>
          <w:rFonts w:hint="eastAsia"/>
          <w:color w:val="000000" w:themeColor="text1"/>
          <w:szCs w:val="21"/>
        </w:rPr>
        <w:t>万村播</w:t>
      </w:r>
      <w:r w:rsidR="00D2253C" w:rsidRPr="00352016">
        <w:rPr>
          <w:rStyle w:val="a8"/>
          <w:color w:val="000000" w:themeColor="text1"/>
          <w:szCs w:val="21"/>
        </w:rPr>
        <w:footnoteReference w:id="28"/>
      </w:r>
      <w:r w:rsidR="008D4E9F" w:rsidRPr="00352016">
        <w:rPr>
          <w:rFonts w:hint="eastAsia"/>
          <w:color w:val="000000" w:themeColor="text1"/>
          <w:szCs w:val="21"/>
        </w:rPr>
        <w:t>。</w:t>
      </w:r>
      <w:r w:rsidR="00860AC6" w:rsidRPr="00352016">
        <w:rPr>
          <w:rFonts w:hint="eastAsia"/>
          <w:color w:val="000000" w:themeColor="text1"/>
          <w:szCs w:val="21"/>
        </w:rPr>
        <w:t>部分主播直接在田间地头、养殖基地进行现场直播，以</w:t>
      </w:r>
      <w:r w:rsidR="00860AC6" w:rsidRPr="00352016">
        <w:rPr>
          <w:rFonts w:ascii="宋体" w:hAnsi="宋体" w:hint="eastAsia"/>
          <w:color w:val="000000" w:themeColor="text1"/>
          <w:szCs w:val="21"/>
        </w:rPr>
        <w:t>“</w:t>
      </w:r>
      <w:r w:rsidR="00860AC6" w:rsidRPr="00352016">
        <w:rPr>
          <w:rFonts w:hint="eastAsia"/>
          <w:color w:val="000000" w:themeColor="text1"/>
          <w:szCs w:val="21"/>
        </w:rPr>
        <w:t>我为家乡代言</w:t>
      </w:r>
      <w:r w:rsidR="00860AC6" w:rsidRPr="00352016">
        <w:rPr>
          <w:rFonts w:ascii="宋体" w:hAnsi="宋体" w:hint="eastAsia"/>
          <w:color w:val="000000" w:themeColor="text1"/>
          <w:szCs w:val="21"/>
        </w:rPr>
        <w:t>”</w:t>
      </w:r>
      <w:r w:rsidR="00860AC6" w:rsidRPr="00352016">
        <w:rPr>
          <w:color w:val="000000" w:themeColor="text1"/>
          <w:szCs w:val="21"/>
        </w:rPr>
        <w:t xml:space="preserve"> </w:t>
      </w:r>
      <w:r w:rsidR="00860AC6" w:rsidRPr="00352016">
        <w:rPr>
          <w:rFonts w:hint="eastAsia"/>
          <w:color w:val="000000" w:themeColor="text1"/>
          <w:szCs w:val="21"/>
        </w:rPr>
        <w:t>等形式，唤起观众对农村、农民的情感共鸣，为助农直播带来新亮点。</w:t>
      </w:r>
    </w:p>
    <w:tbl>
      <w:tblPr>
        <w:tblStyle w:val="12"/>
        <w:tblW w:w="0" w:type="auto"/>
        <w:jc w:val="center"/>
        <w:tblLook w:val="04A0" w:firstRow="1" w:lastRow="0" w:firstColumn="1" w:lastColumn="0" w:noHBand="0" w:noVBand="1"/>
      </w:tblPr>
      <w:tblGrid>
        <w:gridCol w:w="8296"/>
      </w:tblGrid>
      <w:tr w:rsidR="00352016" w:rsidRPr="00352016" w14:paraId="3C0C0A03" w14:textId="77777777" w:rsidTr="00BE3DC2">
        <w:trPr>
          <w:trHeight w:val="188"/>
          <w:jc w:val="center"/>
        </w:trPr>
        <w:tc>
          <w:tcPr>
            <w:tcW w:w="8296" w:type="dxa"/>
            <w:tcBorders>
              <w:top w:val="single" w:sz="4" w:space="0" w:color="auto"/>
              <w:left w:val="single" w:sz="4" w:space="0" w:color="auto"/>
              <w:bottom w:val="single" w:sz="4" w:space="0" w:color="auto"/>
              <w:right w:val="single" w:sz="4" w:space="0" w:color="auto"/>
            </w:tcBorders>
            <w:vAlign w:val="center"/>
          </w:tcPr>
          <w:p w14:paraId="33CC34A2" w14:textId="77777777" w:rsidR="003E4E07" w:rsidRPr="00352016" w:rsidRDefault="003E4E07" w:rsidP="00BE3DC2">
            <w:pPr>
              <w:ind w:firstLine="400"/>
              <w:jc w:val="center"/>
              <w:rPr>
                <w:color w:val="000000" w:themeColor="text1"/>
                <w:szCs w:val="20"/>
              </w:rPr>
            </w:pPr>
            <w:r w:rsidRPr="00352016">
              <w:rPr>
                <w:rFonts w:hint="eastAsia"/>
                <w:color w:val="000000" w:themeColor="text1"/>
                <w:szCs w:val="20"/>
              </w:rPr>
              <w:t>农村电商产品品牌化</w:t>
            </w:r>
            <w:r w:rsidRPr="00352016">
              <w:rPr>
                <w:rStyle w:val="a8"/>
                <w:color w:val="000000" w:themeColor="text1"/>
                <w:szCs w:val="20"/>
              </w:rPr>
              <w:footnoteReference w:id="29"/>
            </w:r>
          </w:p>
        </w:tc>
      </w:tr>
      <w:tr w:rsidR="00352016" w:rsidRPr="00352016" w14:paraId="7D98D75F" w14:textId="77777777" w:rsidTr="00BE3DC2">
        <w:trPr>
          <w:jc w:val="center"/>
        </w:trPr>
        <w:tc>
          <w:tcPr>
            <w:tcW w:w="8296" w:type="dxa"/>
            <w:tcBorders>
              <w:top w:val="single" w:sz="4" w:space="0" w:color="auto"/>
              <w:left w:val="single" w:sz="4" w:space="0" w:color="auto"/>
              <w:bottom w:val="single" w:sz="4" w:space="0" w:color="auto"/>
              <w:right w:val="single" w:sz="4" w:space="0" w:color="auto"/>
            </w:tcBorders>
          </w:tcPr>
          <w:p w14:paraId="34E8E2CB" w14:textId="4A1EF6CB" w:rsidR="003E4E07" w:rsidRPr="00352016" w:rsidRDefault="003E4E07" w:rsidP="00BE3DC2">
            <w:pPr>
              <w:ind w:firstLine="400"/>
              <w:rPr>
                <w:color w:val="000000" w:themeColor="text1"/>
                <w:shd w:val="clear" w:color="auto" w:fill="FFFFFF"/>
              </w:rPr>
            </w:pPr>
            <w:r w:rsidRPr="00352016">
              <w:rPr>
                <w:color w:val="000000" w:themeColor="text1"/>
                <w:shd w:val="clear" w:color="auto" w:fill="FFFFFF"/>
              </w:rPr>
              <w:t>2023</w:t>
            </w:r>
            <w:r w:rsidRPr="00352016">
              <w:rPr>
                <w:rFonts w:hint="eastAsia"/>
                <w:color w:val="000000" w:themeColor="text1"/>
                <w:shd w:val="clear" w:color="auto" w:fill="FFFFFF"/>
              </w:rPr>
              <w:t>年</w:t>
            </w:r>
            <w:r w:rsidRPr="00352016">
              <w:rPr>
                <w:color w:val="000000" w:themeColor="text1"/>
                <w:shd w:val="clear" w:color="auto" w:fill="FFFFFF"/>
              </w:rPr>
              <w:t>4</w:t>
            </w:r>
            <w:r w:rsidRPr="00352016">
              <w:rPr>
                <w:rFonts w:hint="eastAsia"/>
                <w:color w:val="000000" w:themeColor="text1"/>
                <w:shd w:val="clear" w:color="auto" w:fill="FFFFFF"/>
              </w:rPr>
              <w:t>月，农业农村部办公厅印发了《支持脱贫地区打造区域公用品牌实施方案（</w:t>
            </w:r>
            <w:r w:rsidRPr="00352016">
              <w:rPr>
                <w:color w:val="000000" w:themeColor="text1"/>
                <w:shd w:val="clear" w:color="auto" w:fill="FFFFFF"/>
              </w:rPr>
              <w:t>2023-2025</w:t>
            </w:r>
            <w:r w:rsidRPr="00352016">
              <w:rPr>
                <w:rFonts w:hint="eastAsia"/>
                <w:color w:val="000000" w:themeColor="text1"/>
                <w:shd w:val="clear" w:color="auto" w:fill="FFFFFF"/>
              </w:rPr>
              <w:t>年）》，鼓励各地农村立足于区域公用品牌建设，开展电商平台进驻、电商直播培训、电商氛围营造等相关工作。</w:t>
            </w:r>
          </w:p>
          <w:p w14:paraId="65514715" w14:textId="77777777" w:rsidR="003E4E07" w:rsidRPr="00352016" w:rsidRDefault="003E4E07" w:rsidP="00BE3DC2">
            <w:pPr>
              <w:ind w:firstLine="400"/>
              <w:rPr>
                <w:color w:val="000000" w:themeColor="text1"/>
                <w:shd w:val="clear" w:color="auto" w:fill="FFFFFF"/>
              </w:rPr>
            </w:pPr>
            <w:r w:rsidRPr="00352016">
              <w:rPr>
                <w:rFonts w:hint="eastAsia"/>
                <w:color w:val="000000" w:themeColor="text1"/>
                <w:shd w:val="clear" w:color="auto" w:fill="FFFFFF"/>
              </w:rPr>
              <w:t>肇庆四会是粤港澳大湾区面积最大的兰花种植基地。近年来，四会通过策动一系列品牌建设营销行动，成功打造四会</w:t>
            </w:r>
            <w:r w:rsidRPr="00352016">
              <w:rPr>
                <w:rFonts w:ascii="宋体" w:hAnsi="宋体"/>
                <w:color w:val="000000" w:themeColor="text1"/>
                <w:shd w:val="clear" w:color="auto" w:fill="FFFFFF"/>
              </w:rPr>
              <w:t>“</w:t>
            </w:r>
            <w:r w:rsidRPr="00352016">
              <w:rPr>
                <w:rFonts w:hint="eastAsia"/>
                <w:color w:val="000000" w:themeColor="text1"/>
                <w:shd w:val="clear" w:color="auto" w:fill="FFFFFF"/>
              </w:rPr>
              <w:t>中国父兰之乡</w:t>
            </w:r>
            <w:r w:rsidRPr="00352016">
              <w:rPr>
                <w:rFonts w:ascii="宋体" w:hAnsi="宋体"/>
                <w:color w:val="000000" w:themeColor="text1"/>
                <w:shd w:val="clear" w:color="auto" w:fill="FFFFFF"/>
              </w:rPr>
              <w:t>”</w:t>
            </w:r>
            <w:r w:rsidRPr="00352016">
              <w:rPr>
                <w:rFonts w:hint="eastAsia"/>
                <w:color w:val="000000" w:themeColor="text1"/>
                <w:shd w:val="clear" w:color="auto" w:fill="FFFFFF"/>
              </w:rPr>
              <w:t>靓丽名片。直播电商是四会兰花的主要销售渠道，在区域公用品牌的助力下，四会兰花直播电商销量增长迅速，热销至贵州、云南、山东等地，节假日销量峰值更可达数千单。</w:t>
            </w:r>
          </w:p>
          <w:p w14:paraId="7A20D973" w14:textId="3FF944C6" w:rsidR="003E4E07" w:rsidRPr="00352016" w:rsidRDefault="00556CE3" w:rsidP="00BE3DC2">
            <w:pPr>
              <w:ind w:firstLine="400"/>
              <w:rPr>
                <w:color w:val="000000" w:themeColor="text1"/>
                <w:shd w:val="clear" w:color="auto" w:fill="FFFFFF"/>
              </w:rPr>
            </w:pPr>
            <w:r w:rsidRPr="0003472E">
              <w:rPr>
                <w:rFonts w:hint="eastAsia"/>
                <w:color w:val="000000" w:themeColor="text1"/>
                <w:shd w:val="clear" w:color="auto" w:fill="FFFFFF"/>
              </w:rPr>
              <w:t>茂名荔枝正通过互联网走进千家万户。</w:t>
            </w:r>
            <w:r w:rsidRPr="0003472E">
              <w:rPr>
                <w:color w:val="000000" w:themeColor="text1"/>
                <w:shd w:val="clear" w:color="auto" w:fill="FFFFFF"/>
              </w:rPr>
              <w:t>2023</w:t>
            </w:r>
            <w:r w:rsidRPr="0003472E">
              <w:rPr>
                <w:rFonts w:hint="eastAsia"/>
                <w:color w:val="000000" w:themeColor="text1"/>
                <w:shd w:val="clear" w:color="auto" w:fill="FFFFFF"/>
              </w:rPr>
              <w:t>年荔枝季，茂名举办了</w:t>
            </w:r>
            <w:r w:rsidRPr="0003472E">
              <w:rPr>
                <w:rFonts w:ascii="宋体" w:hAnsi="宋体" w:hint="eastAsia"/>
                <w:color w:val="000000" w:themeColor="text1"/>
                <w:shd w:val="clear" w:color="auto" w:fill="FFFFFF"/>
              </w:rPr>
              <w:t>“</w:t>
            </w:r>
            <w:r w:rsidRPr="0003472E">
              <w:rPr>
                <w:rFonts w:hint="eastAsia"/>
                <w:color w:val="000000" w:themeColor="text1"/>
                <w:shd w:val="clear" w:color="auto" w:fill="FFFFFF"/>
              </w:rPr>
              <w:t>十万电商卖荔枝</w:t>
            </w:r>
            <w:r w:rsidRPr="0003472E">
              <w:rPr>
                <w:rFonts w:ascii="宋体" w:hAnsi="宋体" w:hint="eastAsia"/>
                <w:color w:val="000000" w:themeColor="text1"/>
                <w:shd w:val="clear" w:color="auto" w:fill="FFFFFF"/>
              </w:rPr>
              <w:t>”</w:t>
            </w:r>
            <w:r w:rsidRPr="0003472E">
              <w:rPr>
                <w:rFonts w:hint="eastAsia"/>
                <w:color w:val="000000" w:themeColor="text1"/>
                <w:shd w:val="clear" w:color="auto" w:fill="FFFFFF"/>
              </w:rPr>
              <w:t>主题营销活动。全市</w:t>
            </w:r>
            <w:r w:rsidRPr="0003472E">
              <w:rPr>
                <w:color w:val="000000" w:themeColor="text1"/>
                <w:shd w:val="clear" w:color="auto" w:fill="FFFFFF"/>
              </w:rPr>
              <w:t>314</w:t>
            </w:r>
            <w:r w:rsidRPr="0003472E">
              <w:rPr>
                <w:rFonts w:hint="eastAsia"/>
                <w:color w:val="000000" w:themeColor="text1"/>
                <w:shd w:val="clear" w:color="auto" w:fill="FFFFFF"/>
              </w:rPr>
              <w:t>支队伍在</w:t>
            </w:r>
            <w:r w:rsidRPr="0003472E">
              <w:rPr>
                <w:color w:val="000000" w:themeColor="text1"/>
                <w:shd w:val="clear" w:color="auto" w:fill="FFFFFF"/>
              </w:rPr>
              <w:t>30</w:t>
            </w:r>
            <w:r w:rsidRPr="0003472E">
              <w:rPr>
                <w:rFonts w:hint="eastAsia"/>
                <w:color w:val="000000" w:themeColor="text1"/>
                <w:shd w:val="clear" w:color="auto" w:fill="FFFFFF"/>
              </w:rPr>
              <w:t>天内完成了</w:t>
            </w:r>
            <w:r w:rsidRPr="0003472E">
              <w:rPr>
                <w:color w:val="000000" w:themeColor="text1"/>
                <w:shd w:val="clear" w:color="auto" w:fill="FFFFFF"/>
              </w:rPr>
              <w:t>1.1</w:t>
            </w:r>
            <w:r w:rsidRPr="0003472E">
              <w:rPr>
                <w:rFonts w:hint="eastAsia"/>
                <w:color w:val="000000" w:themeColor="text1"/>
                <w:shd w:val="clear" w:color="auto" w:fill="FFFFFF"/>
              </w:rPr>
              <w:t>亿元销售额，展现出茂名荔枝线上展销的强劲实力。骄人成绩背后，是茂名荔枝电商人对</w:t>
            </w:r>
            <w:r w:rsidRPr="0003472E">
              <w:rPr>
                <w:rFonts w:ascii="宋体" w:hAnsi="宋体" w:hint="eastAsia"/>
                <w:color w:val="000000" w:themeColor="text1"/>
                <w:shd w:val="clear" w:color="auto" w:fill="FFFFFF"/>
              </w:rPr>
              <w:t>“</w:t>
            </w:r>
            <w:r w:rsidRPr="0003472E">
              <w:rPr>
                <w:rFonts w:hint="eastAsia"/>
                <w:color w:val="000000" w:themeColor="text1"/>
                <w:shd w:val="clear" w:color="auto" w:fill="FFFFFF"/>
              </w:rPr>
              <w:t>茂名荔枝</w:t>
            </w:r>
            <w:r w:rsidRPr="0003472E">
              <w:rPr>
                <w:rFonts w:ascii="宋体" w:hAnsi="宋体" w:hint="eastAsia"/>
                <w:color w:val="000000" w:themeColor="text1"/>
                <w:shd w:val="clear" w:color="auto" w:fill="FFFFFF"/>
              </w:rPr>
              <w:t>”</w:t>
            </w:r>
            <w:r w:rsidRPr="0003472E">
              <w:rPr>
                <w:rFonts w:hint="eastAsia"/>
                <w:color w:val="000000" w:themeColor="text1"/>
                <w:shd w:val="clear" w:color="auto" w:fill="FFFFFF"/>
              </w:rPr>
              <w:t>区域公用品牌打造的集体推动，统一的品牌标识及产品包装得到广泛应用和推广。</w:t>
            </w:r>
          </w:p>
          <w:p w14:paraId="59431566" w14:textId="77777777" w:rsidR="003E4E07" w:rsidRPr="00352016" w:rsidRDefault="003E4E07" w:rsidP="00BE3DC2">
            <w:pPr>
              <w:ind w:firstLine="400"/>
              <w:rPr>
                <w:color w:val="000000" w:themeColor="text1"/>
                <w:szCs w:val="21"/>
              </w:rPr>
            </w:pPr>
            <w:r w:rsidRPr="00352016">
              <w:rPr>
                <w:rFonts w:hint="eastAsia"/>
                <w:color w:val="000000" w:themeColor="text1"/>
                <w:szCs w:val="21"/>
              </w:rPr>
              <w:t>随着农村电商的规模和竞品进一步扩大，各地农产品品牌意识也将会同步增强，力求在市场形成更广泛的影响力。</w:t>
            </w:r>
          </w:p>
        </w:tc>
      </w:tr>
    </w:tbl>
    <w:p w14:paraId="471E8228" w14:textId="37BBE794" w:rsidR="0072217D" w:rsidRPr="00352016" w:rsidRDefault="009B2245">
      <w:pPr>
        <w:widowControl/>
        <w:spacing w:line="240" w:lineRule="auto"/>
        <w:ind w:firstLineChars="0" w:firstLine="0"/>
        <w:jc w:val="left"/>
        <w:rPr>
          <w:rFonts w:eastAsia="仿宋_GB2312"/>
          <w:b/>
          <w:color w:val="000000" w:themeColor="text1"/>
          <w:sz w:val="52"/>
          <w:szCs w:val="52"/>
        </w:rPr>
      </w:pPr>
      <w:bookmarkStart w:id="68" w:name="_Toc165214105"/>
      <w:r w:rsidRPr="00352016">
        <w:rPr>
          <w:rFonts w:eastAsia="仿宋_GB2312"/>
          <w:b/>
          <w:color w:val="000000" w:themeColor="text1"/>
          <w:sz w:val="52"/>
          <w:szCs w:val="52"/>
        </w:rPr>
        <w:br w:type="page"/>
      </w:r>
      <w:r w:rsidR="0072217D" w:rsidRPr="00352016">
        <w:rPr>
          <w:rFonts w:eastAsia="仿宋_GB2312"/>
          <w:b/>
          <w:color w:val="000000" w:themeColor="text1"/>
          <w:sz w:val="52"/>
          <w:szCs w:val="52"/>
        </w:rPr>
        <w:lastRenderedPageBreak/>
        <w:br w:type="page"/>
      </w:r>
    </w:p>
    <w:p w14:paraId="4AB4D68C" w14:textId="28E3D968" w:rsidR="00281B3D" w:rsidRPr="00352016" w:rsidRDefault="00197AF7" w:rsidP="00281B3D">
      <w:pPr>
        <w:pStyle w:val="1"/>
        <w:numPr>
          <w:ilvl w:val="0"/>
          <w:numId w:val="1"/>
        </w:numPr>
        <w:spacing w:before="120" w:after="600" w:line="312" w:lineRule="auto"/>
        <w:ind w:left="0" w:firstLineChars="0" w:firstLine="0"/>
        <w:rPr>
          <w:rFonts w:eastAsia="仿宋_GB2312"/>
          <w:b/>
          <w:color w:val="000000" w:themeColor="text1"/>
          <w:sz w:val="52"/>
          <w:szCs w:val="52"/>
        </w:rPr>
      </w:pPr>
      <w:r w:rsidRPr="00352016">
        <w:rPr>
          <w:rFonts w:eastAsia="仿宋_GB2312"/>
          <w:b/>
          <w:color w:val="000000" w:themeColor="text1"/>
          <w:sz w:val="52"/>
          <w:szCs w:val="52"/>
        </w:rPr>
        <w:lastRenderedPageBreak/>
        <w:t xml:space="preserve"> </w:t>
      </w:r>
      <w:bookmarkStart w:id="69" w:name="_Toc166664137"/>
      <w:bookmarkStart w:id="70" w:name="_Toc170207195"/>
      <w:r w:rsidR="009A1839">
        <w:rPr>
          <w:rFonts w:eastAsia="仿宋_GB2312" w:hint="eastAsia"/>
          <w:b/>
          <w:color w:val="000000" w:themeColor="text1"/>
          <w:sz w:val="52"/>
          <w:szCs w:val="52"/>
        </w:rPr>
        <w:t>互联网助力</w:t>
      </w:r>
      <w:r w:rsidR="00997983" w:rsidRPr="00352016">
        <w:rPr>
          <w:rFonts w:eastAsia="仿宋_GB2312" w:hint="eastAsia"/>
          <w:b/>
          <w:color w:val="000000" w:themeColor="text1"/>
          <w:sz w:val="52"/>
          <w:szCs w:val="52"/>
        </w:rPr>
        <w:t>数字消费</w:t>
      </w:r>
      <w:r w:rsidR="00281B3D" w:rsidRPr="00352016">
        <w:rPr>
          <w:rFonts w:eastAsia="仿宋_GB2312" w:hint="eastAsia"/>
          <w:b/>
          <w:color w:val="000000" w:themeColor="text1"/>
          <w:sz w:val="52"/>
          <w:szCs w:val="52"/>
        </w:rPr>
        <w:t>热点不断涌现</w:t>
      </w:r>
      <w:bookmarkEnd w:id="68"/>
      <w:bookmarkEnd w:id="69"/>
      <w:bookmarkEnd w:id="70"/>
    </w:p>
    <w:p w14:paraId="3B8D6905" w14:textId="5AAB8935" w:rsidR="00B43E0C" w:rsidRPr="00352016" w:rsidRDefault="008853E2" w:rsidP="00D52EAE">
      <w:pPr>
        <w:ind w:firstLine="420"/>
        <w:rPr>
          <w:color w:val="000000" w:themeColor="text1"/>
        </w:rPr>
      </w:pPr>
      <w:bookmarkStart w:id="71" w:name="_Hlk164944733"/>
      <w:r w:rsidRPr="00352016">
        <w:rPr>
          <w:rFonts w:hint="eastAsia"/>
          <w:color w:val="000000" w:themeColor="text1"/>
        </w:rPr>
        <w:t>随着</w:t>
      </w:r>
      <w:r w:rsidR="00B43E0C" w:rsidRPr="00352016">
        <w:rPr>
          <w:rFonts w:hint="eastAsia"/>
          <w:color w:val="000000" w:themeColor="text1"/>
        </w:rPr>
        <w:t>互联网渗透到日常生活方方面面，</w:t>
      </w:r>
      <w:r w:rsidR="00BF31FB" w:rsidRPr="00352016">
        <w:rPr>
          <w:rFonts w:hint="eastAsia"/>
          <w:color w:val="000000" w:themeColor="text1"/>
        </w:rPr>
        <w:t>用手机下单成为</w:t>
      </w:r>
      <w:r w:rsidR="00CF12FD" w:rsidRPr="00352016">
        <w:rPr>
          <w:rFonts w:hint="eastAsia"/>
          <w:color w:val="000000" w:themeColor="text1"/>
        </w:rPr>
        <w:t>居民消费</w:t>
      </w:r>
      <w:r w:rsidR="00BF31FB" w:rsidRPr="00352016">
        <w:rPr>
          <w:rFonts w:hint="eastAsia"/>
          <w:color w:val="000000" w:themeColor="text1"/>
        </w:rPr>
        <w:t>购物</w:t>
      </w:r>
      <w:r w:rsidR="00CF12FD" w:rsidRPr="00352016">
        <w:rPr>
          <w:rFonts w:hint="eastAsia"/>
          <w:color w:val="000000" w:themeColor="text1"/>
        </w:rPr>
        <w:t>的新方式</w:t>
      </w:r>
      <w:r w:rsidR="00BF31FB" w:rsidRPr="00352016">
        <w:rPr>
          <w:rFonts w:hint="eastAsia"/>
          <w:color w:val="000000" w:themeColor="text1"/>
        </w:rPr>
        <w:t>，网购</w:t>
      </w:r>
      <w:r w:rsidRPr="00352016">
        <w:rPr>
          <w:rFonts w:hint="eastAsia"/>
          <w:color w:val="000000" w:themeColor="text1"/>
        </w:rPr>
        <w:t>成为消费增长的新引擎和新动能</w:t>
      </w:r>
      <w:r w:rsidR="00BF31FB" w:rsidRPr="00352016">
        <w:rPr>
          <w:rFonts w:hint="eastAsia"/>
          <w:color w:val="000000" w:themeColor="text1"/>
        </w:rPr>
        <w:t>。</w:t>
      </w:r>
      <w:r w:rsidR="00CF12FD" w:rsidRPr="00352016">
        <w:rPr>
          <w:rFonts w:hint="eastAsia"/>
          <w:color w:val="000000" w:themeColor="text1"/>
        </w:rPr>
        <w:t>互联网技术的发展，推动了消费场景从线下拓展到线上，消费对象从实物拓展到信息消费、文化消费、服务消费。</w:t>
      </w:r>
      <w:r w:rsidRPr="00352016">
        <w:rPr>
          <w:rFonts w:hint="eastAsia"/>
          <w:color w:val="000000" w:themeColor="text1"/>
        </w:rPr>
        <w:t>平台</w:t>
      </w:r>
      <w:r w:rsidR="00CF12FD" w:rsidRPr="00352016">
        <w:rPr>
          <w:rFonts w:hint="eastAsia"/>
          <w:color w:val="000000" w:themeColor="text1"/>
        </w:rPr>
        <w:t>经济的兴起，</w:t>
      </w:r>
      <w:r w:rsidRPr="00352016">
        <w:rPr>
          <w:rFonts w:hint="eastAsia"/>
          <w:color w:val="000000" w:themeColor="text1"/>
        </w:rPr>
        <w:t>在引导消费需求、挖掘消费热点、推动消费升级等方面</w:t>
      </w:r>
      <w:r w:rsidR="00CF12FD" w:rsidRPr="00352016">
        <w:rPr>
          <w:rFonts w:hint="eastAsia"/>
          <w:color w:val="000000" w:themeColor="text1"/>
        </w:rPr>
        <w:t>，日益发挥显著作用，</w:t>
      </w:r>
      <w:r w:rsidR="00814719" w:rsidRPr="00352016">
        <w:rPr>
          <w:rFonts w:hint="eastAsia"/>
          <w:color w:val="000000" w:themeColor="text1"/>
        </w:rPr>
        <w:t>带动了</w:t>
      </w:r>
      <w:r w:rsidR="00ED3D11" w:rsidRPr="00352016">
        <w:rPr>
          <w:rFonts w:hint="eastAsia"/>
          <w:color w:val="000000" w:themeColor="text1"/>
        </w:rPr>
        <w:t>国货</w:t>
      </w:r>
      <w:r w:rsidR="00ED3D11" w:rsidRPr="00352016">
        <w:rPr>
          <w:rFonts w:ascii="宋体" w:hAnsi="宋体" w:hint="eastAsia"/>
          <w:color w:val="000000" w:themeColor="text1"/>
        </w:rPr>
        <w:t>“</w:t>
      </w:r>
      <w:r w:rsidR="00ED3D11" w:rsidRPr="00352016">
        <w:rPr>
          <w:rFonts w:hint="eastAsia"/>
          <w:color w:val="000000" w:themeColor="text1"/>
        </w:rPr>
        <w:t>潮品</w:t>
      </w:r>
      <w:r w:rsidR="00ED3D11" w:rsidRPr="00352016">
        <w:rPr>
          <w:rFonts w:ascii="宋体" w:hAnsi="宋体" w:hint="eastAsia"/>
          <w:color w:val="000000" w:themeColor="text1"/>
        </w:rPr>
        <w:t>”</w:t>
      </w:r>
      <w:r w:rsidR="00CF12FD" w:rsidRPr="00352016">
        <w:rPr>
          <w:rFonts w:hint="eastAsia"/>
          <w:color w:val="000000" w:themeColor="text1"/>
        </w:rPr>
        <w:t>消费、绿色健康消费、文娱旅游消费、生活服务消费及智能家居消费等</w:t>
      </w:r>
      <w:r w:rsidR="00814719" w:rsidRPr="00352016">
        <w:rPr>
          <w:rFonts w:hint="eastAsia"/>
          <w:color w:val="000000" w:themeColor="text1"/>
        </w:rPr>
        <w:t>一大批</w:t>
      </w:r>
      <w:r w:rsidR="00CF12FD" w:rsidRPr="00352016">
        <w:rPr>
          <w:rFonts w:hint="eastAsia"/>
          <w:color w:val="000000" w:themeColor="text1"/>
        </w:rPr>
        <w:t>新消费增长点加速形成</w:t>
      </w:r>
      <w:r w:rsidR="00B43E0C" w:rsidRPr="00352016">
        <w:rPr>
          <w:rFonts w:hint="eastAsia"/>
          <w:color w:val="000000" w:themeColor="text1"/>
        </w:rPr>
        <w:t>。</w:t>
      </w:r>
    </w:p>
    <w:p w14:paraId="52BAEDFB" w14:textId="54C1993C" w:rsidR="00281B3D" w:rsidRPr="00352016" w:rsidRDefault="00ED3D11" w:rsidP="00281B3D">
      <w:pPr>
        <w:pStyle w:val="2"/>
        <w:numPr>
          <w:ilvl w:val="0"/>
          <w:numId w:val="12"/>
        </w:numPr>
        <w:spacing w:before="400" w:after="300" w:line="312" w:lineRule="auto"/>
        <w:rPr>
          <w:rFonts w:eastAsia="黑体"/>
          <w:color w:val="000000" w:themeColor="text1"/>
          <w:sz w:val="36"/>
          <w:szCs w:val="36"/>
        </w:rPr>
      </w:pPr>
      <w:bookmarkStart w:id="72" w:name="_Toc165214061"/>
      <w:bookmarkStart w:id="73" w:name="_Toc165214106"/>
      <w:bookmarkStart w:id="74" w:name="_Toc165274800"/>
      <w:bookmarkStart w:id="75" w:name="_Toc165214107"/>
      <w:bookmarkStart w:id="76" w:name="_Toc166664138"/>
      <w:bookmarkStart w:id="77" w:name="_Toc170207196"/>
      <w:bookmarkEnd w:id="71"/>
      <w:bookmarkEnd w:id="72"/>
      <w:bookmarkEnd w:id="73"/>
      <w:bookmarkEnd w:id="74"/>
      <w:r w:rsidRPr="00352016">
        <w:rPr>
          <w:rFonts w:eastAsia="黑体" w:hint="eastAsia"/>
          <w:color w:val="000000" w:themeColor="text1"/>
          <w:sz w:val="36"/>
          <w:szCs w:val="36"/>
        </w:rPr>
        <w:t>国货</w:t>
      </w:r>
      <w:r w:rsidRPr="00352016">
        <w:rPr>
          <w:rFonts w:ascii="宋体" w:eastAsia="宋体" w:hAnsi="宋体" w:hint="eastAsia"/>
          <w:color w:val="000000" w:themeColor="text1"/>
          <w:sz w:val="36"/>
          <w:szCs w:val="36"/>
        </w:rPr>
        <w:t>“</w:t>
      </w:r>
      <w:r w:rsidRPr="00352016">
        <w:rPr>
          <w:rFonts w:eastAsia="黑体" w:hint="eastAsia"/>
          <w:color w:val="000000" w:themeColor="text1"/>
          <w:sz w:val="36"/>
          <w:szCs w:val="36"/>
        </w:rPr>
        <w:t>潮品</w:t>
      </w:r>
      <w:r w:rsidRPr="00352016">
        <w:rPr>
          <w:rFonts w:ascii="宋体" w:eastAsia="宋体" w:hAnsi="宋体" w:hint="eastAsia"/>
          <w:color w:val="000000" w:themeColor="text1"/>
          <w:sz w:val="36"/>
          <w:szCs w:val="36"/>
        </w:rPr>
        <w:t>”</w:t>
      </w:r>
      <w:r w:rsidR="00281B3D" w:rsidRPr="00352016">
        <w:rPr>
          <w:rFonts w:eastAsia="黑体" w:hint="eastAsia"/>
          <w:color w:val="000000" w:themeColor="text1"/>
          <w:sz w:val="36"/>
          <w:szCs w:val="36"/>
        </w:rPr>
        <w:t>消费：文化自信与潮流时尚融合</w:t>
      </w:r>
      <w:bookmarkEnd w:id="75"/>
      <w:bookmarkEnd w:id="76"/>
      <w:bookmarkEnd w:id="77"/>
    </w:p>
    <w:p w14:paraId="684888C1" w14:textId="21D60937" w:rsidR="00281B3D" w:rsidRPr="00352016" w:rsidRDefault="00ED3D11" w:rsidP="00281B3D">
      <w:pPr>
        <w:keepLines/>
        <w:numPr>
          <w:ilvl w:val="0"/>
          <w:numId w:val="17"/>
        </w:numPr>
        <w:topLinePunct/>
        <w:snapToGrid w:val="0"/>
        <w:spacing w:before="320" w:after="200"/>
        <w:ind w:left="0" w:firstLineChars="0" w:firstLine="0"/>
        <w:outlineLvl w:val="2"/>
        <w:rPr>
          <w:rFonts w:eastAsia="楷体_GB2312"/>
          <w:color w:val="000000" w:themeColor="text1"/>
          <w:sz w:val="30"/>
          <w:szCs w:val="30"/>
        </w:rPr>
      </w:pPr>
      <w:bookmarkStart w:id="78" w:name="_Hlk164761503"/>
      <w:bookmarkStart w:id="79" w:name="_Toc165214108"/>
      <w:bookmarkStart w:id="80" w:name="_Toc166664139"/>
      <w:bookmarkStart w:id="81" w:name="_Toc170207197"/>
      <w:bookmarkStart w:id="82" w:name="_Hlk167094443"/>
      <w:r w:rsidRPr="00352016">
        <w:rPr>
          <w:rFonts w:eastAsia="楷体_GB2312" w:hint="eastAsia"/>
          <w:color w:val="000000" w:themeColor="text1"/>
          <w:sz w:val="30"/>
          <w:szCs w:val="30"/>
        </w:rPr>
        <w:t>国货</w:t>
      </w:r>
      <w:r w:rsidRPr="00352016">
        <w:rPr>
          <w:rFonts w:ascii="宋体" w:hAnsi="宋体" w:hint="eastAsia"/>
          <w:color w:val="000000" w:themeColor="text1"/>
          <w:sz w:val="30"/>
          <w:szCs w:val="30"/>
        </w:rPr>
        <w:t>“</w:t>
      </w:r>
      <w:r w:rsidRPr="00352016">
        <w:rPr>
          <w:rFonts w:eastAsia="楷体_GB2312" w:hint="eastAsia"/>
          <w:color w:val="000000" w:themeColor="text1"/>
          <w:sz w:val="30"/>
          <w:szCs w:val="30"/>
        </w:rPr>
        <w:t>潮品</w:t>
      </w:r>
      <w:r w:rsidRPr="00352016">
        <w:rPr>
          <w:rFonts w:ascii="宋体" w:hAnsi="宋体" w:hint="eastAsia"/>
          <w:color w:val="000000" w:themeColor="text1"/>
          <w:sz w:val="30"/>
          <w:szCs w:val="30"/>
        </w:rPr>
        <w:t>”</w:t>
      </w:r>
      <w:r w:rsidR="00281B3D" w:rsidRPr="00352016">
        <w:rPr>
          <w:rFonts w:eastAsia="楷体_GB2312" w:hint="eastAsia"/>
          <w:color w:val="000000" w:themeColor="text1"/>
          <w:sz w:val="30"/>
          <w:szCs w:val="30"/>
        </w:rPr>
        <w:t>消费表现抢眼</w:t>
      </w:r>
      <w:bookmarkEnd w:id="78"/>
      <w:r w:rsidR="00281B3D" w:rsidRPr="00352016">
        <w:rPr>
          <w:rFonts w:eastAsia="楷体_GB2312" w:hint="eastAsia"/>
          <w:color w:val="000000" w:themeColor="text1"/>
          <w:sz w:val="30"/>
          <w:szCs w:val="30"/>
        </w:rPr>
        <w:t>，成为</w:t>
      </w:r>
      <w:r w:rsidR="00997983" w:rsidRPr="00352016">
        <w:rPr>
          <w:rFonts w:eastAsia="楷体_GB2312" w:hint="eastAsia"/>
          <w:color w:val="000000" w:themeColor="text1"/>
          <w:sz w:val="30"/>
          <w:szCs w:val="30"/>
        </w:rPr>
        <w:t>数字消费</w:t>
      </w:r>
      <w:r w:rsidR="00281B3D" w:rsidRPr="00352016">
        <w:rPr>
          <w:rFonts w:eastAsia="楷体_GB2312" w:hint="eastAsia"/>
          <w:color w:val="000000" w:themeColor="text1"/>
          <w:sz w:val="30"/>
          <w:szCs w:val="30"/>
        </w:rPr>
        <w:t>增长亮点</w:t>
      </w:r>
      <w:bookmarkEnd w:id="79"/>
      <w:bookmarkEnd w:id="80"/>
      <w:bookmarkEnd w:id="81"/>
    </w:p>
    <w:p w14:paraId="79CF2313" w14:textId="01BBA1EE" w:rsidR="00EF0C4C" w:rsidRPr="0003472E" w:rsidRDefault="00ED3D11" w:rsidP="00DC1A23">
      <w:pPr>
        <w:ind w:firstLine="420"/>
        <w:rPr>
          <w:color w:val="000000" w:themeColor="text1"/>
          <w:szCs w:val="21"/>
          <w14:ligatures w14:val="none"/>
        </w:rPr>
      </w:pPr>
      <w:bookmarkStart w:id="83" w:name="_Hlk167096481"/>
      <w:bookmarkStart w:id="84" w:name="_Hlk167094815"/>
      <w:bookmarkEnd w:id="82"/>
      <w:r w:rsidRPr="00352016">
        <w:rPr>
          <w:rFonts w:hint="eastAsia"/>
          <w:color w:val="000000" w:themeColor="text1"/>
          <w:szCs w:val="21"/>
        </w:rPr>
        <w:t>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00BA4E5F" w:rsidRPr="00352016">
        <w:rPr>
          <w:rFonts w:hint="eastAsia"/>
          <w:color w:val="000000" w:themeColor="text1"/>
          <w:szCs w:val="21"/>
        </w:rPr>
        <w:t>是</w:t>
      </w:r>
      <w:r w:rsidR="00281B3D" w:rsidRPr="00352016">
        <w:rPr>
          <w:rFonts w:hint="eastAsia"/>
          <w:color w:val="000000" w:themeColor="text1"/>
          <w:szCs w:val="21"/>
        </w:rPr>
        <w:t>优质国产品牌与传统优秀文化的碰撞与交融</w:t>
      </w:r>
      <w:r w:rsidR="00132FA8" w:rsidRPr="00352016">
        <w:rPr>
          <w:rFonts w:hint="eastAsia"/>
          <w:color w:val="000000" w:themeColor="text1"/>
          <w:szCs w:val="21"/>
        </w:rPr>
        <w:t>，代表着品质和时尚消费的潮流与趋势</w:t>
      </w:r>
      <w:r w:rsidR="00281B3D" w:rsidRPr="00352016">
        <w:rPr>
          <w:rFonts w:hint="eastAsia"/>
          <w:color w:val="000000" w:themeColor="text1"/>
          <w:szCs w:val="21"/>
        </w:rPr>
        <w:t>。</w:t>
      </w:r>
      <w:bookmarkEnd w:id="83"/>
      <w:r w:rsidR="00132FA8" w:rsidRPr="00352016">
        <w:rPr>
          <w:rFonts w:hint="eastAsia"/>
          <w:color w:val="000000" w:themeColor="text1"/>
          <w:szCs w:val="21"/>
        </w:rPr>
        <w:t>当前，</w:t>
      </w:r>
      <w:r w:rsidRPr="00352016">
        <w:rPr>
          <w:rFonts w:hint="eastAsia"/>
          <w:color w:val="000000" w:themeColor="text1"/>
          <w:szCs w:val="21"/>
        </w:rPr>
        <w:t>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00132FA8" w:rsidRPr="00352016">
        <w:rPr>
          <w:rFonts w:hint="eastAsia"/>
          <w:color w:val="000000" w:themeColor="text1"/>
          <w:szCs w:val="21"/>
        </w:rPr>
        <w:t>消费已成为</w:t>
      </w:r>
      <w:r w:rsidR="00997983" w:rsidRPr="00352016">
        <w:rPr>
          <w:rFonts w:hint="eastAsia"/>
          <w:color w:val="000000" w:themeColor="text1"/>
          <w:szCs w:val="21"/>
        </w:rPr>
        <w:t>数字消费</w:t>
      </w:r>
      <w:r w:rsidR="00132FA8" w:rsidRPr="00352016">
        <w:rPr>
          <w:rFonts w:hint="eastAsia"/>
          <w:color w:val="000000" w:themeColor="text1"/>
          <w:szCs w:val="21"/>
        </w:rPr>
        <w:t>领域最具确定性、表现最亮眼的消费增长领域之一。数据显示，</w:t>
      </w:r>
      <w:r w:rsidR="00132FA8" w:rsidRPr="00352016">
        <w:rPr>
          <w:color w:val="000000" w:themeColor="text1"/>
          <w:szCs w:val="21"/>
        </w:rPr>
        <w:t>2019</w:t>
      </w:r>
      <w:r w:rsidR="00AA0730" w:rsidRPr="00352016">
        <w:rPr>
          <w:color w:val="000000" w:themeColor="text1"/>
          <w:szCs w:val="21"/>
        </w:rPr>
        <w:t>-</w:t>
      </w:r>
      <w:r w:rsidR="00132FA8" w:rsidRPr="00352016">
        <w:rPr>
          <w:color w:val="000000" w:themeColor="text1"/>
          <w:szCs w:val="21"/>
        </w:rPr>
        <w:t>2022</w:t>
      </w:r>
      <w:r w:rsidR="00132FA8" w:rsidRPr="00352016">
        <w:rPr>
          <w:rFonts w:hint="eastAsia"/>
          <w:color w:val="000000" w:themeColor="text1"/>
          <w:szCs w:val="21"/>
        </w:rPr>
        <w:t>年在具备一定销售规模的品牌中，国货商品的成交额增速比销量增速高出</w:t>
      </w:r>
      <w:r w:rsidR="00132FA8" w:rsidRPr="00352016">
        <w:rPr>
          <w:color w:val="000000" w:themeColor="text1"/>
          <w:szCs w:val="21"/>
        </w:rPr>
        <w:t>1.2</w:t>
      </w:r>
      <w:r w:rsidR="00132FA8" w:rsidRPr="00352016">
        <w:rPr>
          <w:rFonts w:hint="eastAsia"/>
          <w:color w:val="000000" w:themeColor="text1"/>
          <w:szCs w:val="21"/>
        </w:rPr>
        <w:t>倍，人均消费金额的增速超过</w:t>
      </w:r>
      <w:r w:rsidR="00132FA8" w:rsidRPr="00352016">
        <w:rPr>
          <w:color w:val="000000" w:themeColor="text1"/>
          <w:szCs w:val="21"/>
        </w:rPr>
        <w:t>70%</w:t>
      </w:r>
      <w:r w:rsidR="00424B4A" w:rsidRPr="00352016">
        <w:rPr>
          <w:rStyle w:val="a8"/>
          <w:color w:val="000000" w:themeColor="text1"/>
          <w:szCs w:val="21"/>
        </w:rPr>
        <w:footnoteReference w:id="30"/>
      </w:r>
      <w:r w:rsidR="00132FA8" w:rsidRPr="00352016">
        <w:rPr>
          <w:rFonts w:hint="eastAsia"/>
          <w:color w:val="000000" w:themeColor="text1"/>
          <w:szCs w:val="21"/>
        </w:rPr>
        <w:t>。</w:t>
      </w:r>
      <w:r w:rsidR="00424B4A" w:rsidRPr="00352016">
        <w:rPr>
          <w:color w:val="000000" w:themeColor="text1"/>
          <w:szCs w:val="21"/>
        </w:rPr>
        <w:t>2023</w:t>
      </w:r>
      <w:r w:rsidR="00424B4A" w:rsidRPr="00352016">
        <w:rPr>
          <w:rFonts w:hint="eastAsia"/>
          <w:color w:val="000000" w:themeColor="text1"/>
          <w:szCs w:val="21"/>
        </w:rPr>
        <w:t>年</w:t>
      </w:r>
      <w:r w:rsidR="00424B4A" w:rsidRPr="00352016">
        <w:rPr>
          <w:rFonts w:ascii="宋体" w:hAnsi="宋体" w:hint="eastAsia"/>
          <w:color w:val="000000" w:themeColor="text1"/>
          <w:szCs w:val="21"/>
        </w:rPr>
        <w:t>“</w:t>
      </w:r>
      <w:r w:rsidR="00424B4A" w:rsidRPr="00352016">
        <w:rPr>
          <w:rFonts w:hint="eastAsia"/>
          <w:color w:val="000000" w:themeColor="text1"/>
          <w:szCs w:val="21"/>
        </w:rPr>
        <w:t>双</w:t>
      </w:r>
      <w:r w:rsidR="00424B4A" w:rsidRPr="00352016">
        <w:rPr>
          <w:color w:val="000000" w:themeColor="text1"/>
          <w:szCs w:val="21"/>
        </w:rPr>
        <w:t>11</w:t>
      </w:r>
      <w:r w:rsidR="00424B4A" w:rsidRPr="00352016">
        <w:rPr>
          <w:rFonts w:ascii="宋体" w:hAnsi="宋体" w:hint="eastAsia"/>
          <w:color w:val="000000" w:themeColor="text1"/>
          <w:szCs w:val="21"/>
        </w:rPr>
        <w:t>”</w:t>
      </w:r>
      <w:r w:rsidR="00424B4A" w:rsidRPr="00352016">
        <w:rPr>
          <w:rFonts w:hint="eastAsia"/>
          <w:color w:val="000000" w:themeColor="text1"/>
          <w:szCs w:val="21"/>
        </w:rPr>
        <w:t>全品类统计口径下，网络零售额排名前</w:t>
      </w:r>
      <w:r w:rsidR="00424B4A" w:rsidRPr="00352016">
        <w:rPr>
          <w:color w:val="000000" w:themeColor="text1"/>
          <w:szCs w:val="21"/>
        </w:rPr>
        <w:t>20</w:t>
      </w:r>
      <w:r w:rsidR="00424B4A" w:rsidRPr="00352016">
        <w:rPr>
          <w:rFonts w:hint="eastAsia"/>
          <w:color w:val="000000" w:themeColor="text1"/>
          <w:szCs w:val="21"/>
        </w:rPr>
        <w:t>的品牌中，国产品牌占据</w:t>
      </w:r>
      <w:r w:rsidR="00424B4A" w:rsidRPr="00352016">
        <w:rPr>
          <w:color w:val="000000" w:themeColor="text1"/>
          <w:szCs w:val="21"/>
        </w:rPr>
        <w:t>11</w:t>
      </w:r>
      <w:r w:rsidR="00424B4A" w:rsidRPr="00352016">
        <w:rPr>
          <w:rFonts w:hint="eastAsia"/>
          <w:color w:val="000000" w:themeColor="text1"/>
          <w:szCs w:val="21"/>
        </w:rPr>
        <w:t>席</w:t>
      </w:r>
      <w:r w:rsidR="00424B4A" w:rsidRPr="00352016">
        <w:rPr>
          <w:rStyle w:val="a8"/>
          <w:color w:val="000000" w:themeColor="text1"/>
          <w:szCs w:val="21"/>
        </w:rPr>
        <w:footnoteReference w:id="31"/>
      </w:r>
      <w:r w:rsidR="00424B4A" w:rsidRPr="00352016">
        <w:rPr>
          <w:rFonts w:hint="eastAsia"/>
          <w:color w:val="000000" w:themeColor="text1"/>
          <w:szCs w:val="21"/>
        </w:rPr>
        <w:t>。从用户情况来看，</w:t>
      </w:r>
      <w:bookmarkStart w:id="85" w:name="_Hlk164761526"/>
      <w:bookmarkStart w:id="86" w:name="_Hlk164760790"/>
      <w:r w:rsidR="00424B4A" w:rsidRPr="00352016">
        <w:rPr>
          <w:rFonts w:hint="eastAsia"/>
          <w:color w:val="000000" w:themeColor="text1"/>
          <w:szCs w:val="21"/>
        </w:rPr>
        <w:t>消费者对</w:t>
      </w:r>
      <w:r w:rsidRPr="00352016">
        <w:rPr>
          <w:rFonts w:hint="eastAsia"/>
          <w:color w:val="000000" w:themeColor="text1"/>
          <w:szCs w:val="21"/>
        </w:rPr>
        <w:t>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00424B4A" w:rsidRPr="00352016">
        <w:rPr>
          <w:rFonts w:hint="eastAsia"/>
          <w:color w:val="000000" w:themeColor="text1"/>
          <w:szCs w:val="21"/>
        </w:rPr>
        <w:t>的消费热情不断攀升，</w:t>
      </w:r>
      <w:bookmarkStart w:id="87" w:name="_Hlk164761515"/>
      <w:bookmarkEnd w:id="85"/>
      <w:r w:rsidR="00AA0730" w:rsidRPr="00352016">
        <w:rPr>
          <w:rFonts w:hint="eastAsia"/>
          <w:color w:val="000000" w:themeColor="text1"/>
          <w:szCs w:val="21"/>
        </w:rPr>
        <w:t>其中近年</w:t>
      </w:r>
      <w:r w:rsidRPr="00352016">
        <w:rPr>
          <w:rFonts w:hint="eastAsia"/>
          <w:color w:val="000000" w:themeColor="text1"/>
          <w:szCs w:val="21"/>
        </w:rPr>
        <w:t>国货</w:t>
      </w:r>
      <w:r w:rsidRPr="00352016">
        <w:rPr>
          <w:rFonts w:ascii="宋体" w:hAnsi="宋体" w:hint="eastAsia"/>
          <w:color w:val="000000" w:themeColor="text1"/>
          <w:szCs w:val="21"/>
        </w:rPr>
        <w:t>“</w:t>
      </w:r>
      <w:r w:rsidRPr="00352016">
        <w:rPr>
          <w:rFonts w:hint="eastAsia"/>
          <w:color w:val="000000" w:themeColor="text1"/>
          <w:szCs w:val="21"/>
        </w:rPr>
        <w:t>潮品</w:t>
      </w:r>
      <w:r w:rsidRPr="00352016">
        <w:rPr>
          <w:rFonts w:ascii="宋体" w:hAnsi="宋体" w:hint="eastAsia"/>
          <w:color w:val="000000" w:themeColor="text1"/>
          <w:szCs w:val="21"/>
        </w:rPr>
        <w:t>”</w:t>
      </w:r>
      <w:r w:rsidR="00424B4A" w:rsidRPr="00352016">
        <w:rPr>
          <w:rFonts w:hint="eastAsia"/>
          <w:color w:val="000000" w:themeColor="text1"/>
          <w:szCs w:val="21"/>
        </w:rPr>
        <w:t>消费占比增长的用户比例，占到网购用户总体的</w:t>
      </w:r>
      <w:r w:rsidR="00424B4A" w:rsidRPr="00352016">
        <w:rPr>
          <w:color w:val="000000" w:themeColor="text1"/>
          <w:szCs w:val="21"/>
        </w:rPr>
        <w:t>37.5%</w:t>
      </w:r>
      <w:r w:rsidR="002331CE" w:rsidRPr="00352016">
        <w:rPr>
          <w:rFonts w:hint="eastAsia"/>
          <w:color w:val="000000" w:themeColor="text1"/>
          <w:szCs w:val="21"/>
        </w:rPr>
        <w:t>。</w:t>
      </w:r>
    </w:p>
    <w:p w14:paraId="12EDF032" w14:textId="5A5EFB43" w:rsidR="00281B3D" w:rsidRPr="00352016" w:rsidRDefault="00281B3D" w:rsidP="00281B3D">
      <w:pPr>
        <w:keepLines/>
        <w:numPr>
          <w:ilvl w:val="0"/>
          <w:numId w:val="17"/>
        </w:numPr>
        <w:topLinePunct/>
        <w:snapToGrid w:val="0"/>
        <w:spacing w:before="320" w:after="200"/>
        <w:ind w:left="0" w:firstLineChars="0" w:firstLine="0"/>
        <w:outlineLvl w:val="2"/>
        <w:rPr>
          <w:rFonts w:eastAsia="楷体_GB2312"/>
          <w:color w:val="000000" w:themeColor="text1"/>
          <w:sz w:val="30"/>
          <w:szCs w:val="30"/>
        </w:rPr>
      </w:pPr>
      <w:bookmarkStart w:id="88" w:name="_Toc167806964"/>
      <w:bookmarkStart w:id="89" w:name="_Toc167807173"/>
      <w:bookmarkStart w:id="90" w:name="_Toc165214109"/>
      <w:bookmarkStart w:id="91" w:name="_Toc166664140"/>
      <w:bookmarkStart w:id="92" w:name="_Toc170207198"/>
      <w:bookmarkEnd w:id="84"/>
      <w:bookmarkEnd w:id="86"/>
      <w:bookmarkEnd w:id="87"/>
      <w:bookmarkEnd w:id="88"/>
      <w:bookmarkEnd w:id="89"/>
      <w:r w:rsidRPr="00352016">
        <w:rPr>
          <w:rFonts w:eastAsia="楷体_GB2312" w:hint="eastAsia"/>
          <w:color w:val="000000" w:themeColor="text1"/>
          <w:sz w:val="30"/>
          <w:szCs w:val="30"/>
        </w:rPr>
        <w:t>数字平台是</w:t>
      </w:r>
      <w:r w:rsidR="00ED3D11" w:rsidRPr="00352016">
        <w:rPr>
          <w:rFonts w:eastAsia="楷体_GB2312" w:hint="eastAsia"/>
          <w:color w:val="000000" w:themeColor="text1"/>
          <w:sz w:val="30"/>
          <w:szCs w:val="30"/>
        </w:rPr>
        <w:t>国货</w:t>
      </w:r>
      <w:r w:rsidR="00ED3D11" w:rsidRPr="00352016">
        <w:rPr>
          <w:rFonts w:ascii="宋体" w:hAnsi="宋体" w:hint="eastAsia"/>
          <w:color w:val="000000" w:themeColor="text1"/>
          <w:sz w:val="30"/>
          <w:szCs w:val="30"/>
        </w:rPr>
        <w:t>“</w:t>
      </w:r>
      <w:r w:rsidR="00ED3D11" w:rsidRPr="00352016">
        <w:rPr>
          <w:rFonts w:eastAsia="楷体_GB2312" w:hint="eastAsia"/>
          <w:color w:val="000000" w:themeColor="text1"/>
          <w:sz w:val="30"/>
          <w:szCs w:val="30"/>
        </w:rPr>
        <w:t>潮品</w:t>
      </w:r>
      <w:r w:rsidR="00ED3D11" w:rsidRPr="00352016">
        <w:rPr>
          <w:rFonts w:ascii="宋体" w:hAnsi="宋体" w:hint="eastAsia"/>
          <w:color w:val="000000" w:themeColor="text1"/>
          <w:sz w:val="30"/>
          <w:szCs w:val="30"/>
        </w:rPr>
        <w:t>”</w:t>
      </w:r>
      <w:r w:rsidRPr="00352016">
        <w:rPr>
          <w:rFonts w:eastAsia="楷体_GB2312" w:hint="eastAsia"/>
          <w:color w:val="000000" w:themeColor="text1"/>
          <w:sz w:val="30"/>
          <w:szCs w:val="30"/>
        </w:rPr>
        <w:t>消费购买及决策</w:t>
      </w:r>
      <w:r w:rsidR="002331CE" w:rsidRPr="00352016">
        <w:rPr>
          <w:rFonts w:eastAsia="楷体_GB2312" w:hint="eastAsia"/>
          <w:color w:val="000000" w:themeColor="text1"/>
          <w:sz w:val="30"/>
          <w:szCs w:val="30"/>
        </w:rPr>
        <w:t>的</w:t>
      </w:r>
      <w:r w:rsidRPr="00352016">
        <w:rPr>
          <w:rFonts w:eastAsia="楷体_GB2312" w:hint="eastAsia"/>
          <w:color w:val="000000" w:themeColor="text1"/>
          <w:sz w:val="30"/>
          <w:szCs w:val="30"/>
        </w:rPr>
        <w:t>重要渠道</w:t>
      </w:r>
      <w:bookmarkEnd w:id="90"/>
      <w:bookmarkEnd w:id="91"/>
      <w:bookmarkEnd w:id="92"/>
    </w:p>
    <w:p w14:paraId="4D24580C" w14:textId="13490E52" w:rsidR="00281B3D" w:rsidRPr="00352016" w:rsidRDefault="00281B3D" w:rsidP="00281B3D">
      <w:pPr>
        <w:ind w:firstLine="422"/>
        <w:rPr>
          <w:color w:val="000000" w:themeColor="text1"/>
          <w:szCs w:val="21"/>
        </w:rPr>
      </w:pPr>
      <w:r w:rsidRPr="00352016">
        <w:rPr>
          <w:rFonts w:hint="eastAsia"/>
          <w:b/>
          <w:bCs/>
          <w:color w:val="000000" w:themeColor="text1"/>
          <w:szCs w:val="21"/>
        </w:rPr>
        <w:t>近六成用户选择在网上购买</w:t>
      </w:r>
      <w:r w:rsidR="00ED3D11" w:rsidRPr="00352016">
        <w:rPr>
          <w:rFonts w:hint="eastAsia"/>
          <w:b/>
          <w:bCs/>
          <w:color w:val="000000" w:themeColor="text1"/>
          <w:szCs w:val="21"/>
        </w:rPr>
        <w:t>国货</w:t>
      </w:r>
      <w:r w:rsidR="00ED3D11" w:rsidRPr="00352016">
        <w:rPr>
          <w:rFonts w:ascii="宋体" w:hAnsi="宋体" w:hint="eastAsia"/>
          <w:b/>
          <w:bCs/>
          <w:color w:val="000000" w:themeColor="text1"/>
          <w:szCs w:val="21"/>
        </w:rPr>
        <w:t>“</w:t>
      </w:r>
      <w:r w:rsidR="00ED3D11" w:rsidRPr="00352016">
        <w:rPr>
          <w:rFonts w:hint="eastAsia"/>
          <w:b/>
          <w:bCs/>
          <w:color w:val="000000" w:themeColor="text1"/>
          <w:szCs w:val="21"/>
        </w:rPr>
        <w:t>潮品</w:t>
      </w:r>
      <w:r w:rsidR="00ED3D11" w:rsidRPr="00352016">
        <w:rPr>
          <w:rFonts w:ascii="宋体" w:hAnsi="宋体" w:hint="eastAsia"/>
          <w:b/>
          <w:bCs/>
          <w:color w:val="000000" w:themeColor="text1"/>
          <w:szCs w:val="21"/>
        </w:rPr>
        <w:t>”</w:t>
      </w:r>
      <w:r w:rsidRPr="00352016">
        <w:rPr>
          <w:rFonts w:hint="eastAsia"/>
          <w:b/>
          <w:bCs/>
          <w:color w:val="000000" w:themeColor="text1"/>
          <w:szCs w:val="21"/>
        </w:rPr>
        <w:t>。</w:t>
      </w:r>
      <w:bookmarkStart w:id="93" w:name="_Hlk164760743"/>
      <w:r w:rsidR="00132FA8" w:rsidRPr="00352016">
        <w:rPr>
          <w:rFonts w:hint="eastAsia"/>
          <w:color w:val="000000" w:themeColor="text1"/>
          <w:szCs w:val="21"/>
        </w:rPr>
        <w:t>数字平台正在成为</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00132FA8" w:rsidRPr="00352016">
        <w:rPr>
          <w:rFonts w:hint="eastAsia"/>
          <w:color w:val="000000" w:themeColor="text1"/>
          <w:szCs w:val="21"/>
        </w:rPr>
        <w:t>消费的主力场。</w:t>
      </w:r>
      <w:r w:rsidR="00424B4A" w:rsidRPr="00352016">
        <w:rPr>
          <w:rFonts w:hint="eastAsia"/>
          <w:color w:val="000000" w:themeColor="text1"/>
          <w:szCs w:val="21"/>
        </w:rPr>
        <w:t>数据显示，</w:t>
      </w:r>
      <w:bookmarkStart w:id="94" w:name="_Hlk164761546"/>
      <w:r w:rsidRPr="00352016">
        <w:rPr>
          <w:rFonts w:hint="eastAsia"/>
          <w:color w:val="000000" w:themeColor="text1"/>
          <w:szCs w:val="21"/>
        </w:rPr>
        <w:t>近半年</w:t>
      </w:r>
      <w:r w:rsidR="00424B4A" w:rsidRPr="00352016">
        <w:rPr>
          <w:rFonts w:ascii="宋体" w:hAnsi="宋体" w:hint="eastAsia"/>
          <w:color w:val="000000" w:themeColor="text1"/>
          <w:szCs w:val="21"/>
        </w:rPr>
        <w:t>“</w:t>
      </w:r>
      <w:r w:rsidR="00424B4A" w:rsidRPr="00352016">
        <w:rPr>
          <w:rFonts w:hint="eastAsia"/>
          <w:color w:val="000000" w:themeColor="text1"/>
          <w:szCs w:val="21"/>
        </w:rPr>
        <w:t>在网上购买过</w:t>
      </w:r>
      <w:r w:rsidR="00424B4A" w:rsidRPr="00352016">
        <w:rPr>
          <w:rFonts w:ascii="宋体" w:hAnsi="宋体" w:hint="eastAsia"/>
          <w:color w:val="000000" w:themeColor="text1"/>
          <w:szCs w:val="21"/>
        </w:rPr>
        <w:t>”</w:t>
      </w:r>
      <w:r w:rsidRPr="00352016">
        <w:rPr>
          <w:rFonts w:hint="eastAsia"/>
          <w:color w:val="000000" w:themeColor="text1"/>
          <w:szCs w:val="21"/>
        </w:rPr>
        <w:t>国货产品的用户，占</w:t>
      </w:r>
      <w:r w:rsidR="00BA4E5F" w:rsidRPr="00352016">
        <w:rPr>
          <w:rFonts w:hint="eastAsia"/>
          <w:color w:val="000000" w:themeColor="text1"/>
          <w:szCs w:val="21"/>
        </w:rPr>
        <w:t>网购用户总数的</w:t>
      </w:r>
      <w:r w:rsidRPr="00352016">
        <w:rPr>
          <w:color w:val="000000" w:themeColor="text1"/>
          <w:szCs w:val="21"/>
        </w:rPr>
        <w:t>58.3%</w:t>
      </w:r>
      <w:r w:rsidR="00D91931" w:rsidRPr="00352016">
        <w:rPr>
          <w:rFonts w:hint="eastAsia"/>
          <w:color w:val="000000" w:themeColor="text1"/>
          <w:szCs w:val="21"/>
        </w:rPr>
        <w:t>。</w:t>
      </w:r>
      <w:bookmarkEnd w:id="93"/>
      <w:bookmarkEnd w:id="94"/>
      <w:r w:rsidR="00424B4A" w:rsidRPr="00352016">
        <w:rPr>
          <w:rFonts w:hint="eastAsia"/>
          <w:color w:val="000000" w:themeColor="text1"/>
          <w:szCs w:val="21"/>
        </w:rPr>
        <w:lastRenderedPageBreak/>
        <w:t>数字</w:t>
      </w:r>
      <w:r w:rsidRPr="00352016">
        <w:rPr>
          <w:rFonts w:hint="eastAsia"/>
          <w:color w:val="000000" w:themeColor="text1"/>
          <w:szCs w:val="21"/>
        </w:rPr>
        <w:t>平台</w:t>
      </w:r>
      <w:r w:rsidR="00BA4E5F" w:rsidRPr="00352016">
        <w:rPr>
          <w:rFonts w:hint="eastAsia"/>
          <w:color w:val="000000" w:themeColor="text1"/>
          <w:szCs w:val="21"/>
        </w:rPr>
        <w:t>利用</w:t>
      </w:r>
      <w:r w:rsidRPr="00352016">
        <w:rPr>
          <w:rFonts w:hint="eastAsia"/>
          <w:color w:val="000000" w:themeColor="text1"/>
          <w:szCs w:val="21"/>
        </w:rPr>
        <w:t>大数据和算法技术，根据用户反馈推荐其感兴趣</w:t>
      </w:r>
      <w:r w:rsidR="00045E7E" w:rsidRPr="00352016">
        <w:rPr>
          <w:rFonts w:hint="eastAsia"/>
          <w:color w:val="000000" w:themeColor="text1"/>
          <w:szCs w:val="21"/>
        </w:rPr>
        <w:t>的国潮元素</w:t>
      </w:r>
      <w:r w:rsidRPr="00352016">
        <w:rPr>
          <w:rFonts w:hint="eastAsia"/>
          <w:color w:val="000000" w:themeColor="text1"/>
          <w:szCs w:val="21"/>
        </w:rPr>
        <w:t>商品，实现供需精准对接，释放潜在消费需求</w:t>
      </w:r>
      <w:r w:rsidR="00BA4E5F" w:rsidRPr="00352016">
        <w:rPr>
          <w:rFonts w:hint="eastAsia"/>
          <w:color w:val="000000" w:themeColor="text1"/>
          <w:szCs w:val="21"/>
        </w:rPr>
        <w:t>。</w:t>
      </w:r>
      <w:r w:rsidR="00897C1F" w:rsidRPr="00352016">
        <w:rPr>
          <w:rFonts w:hint="eastAsia"/>
          <w:color w:val="000000" w:themeColor="text1"/>
          <w:szCs w:val="21"/>
        </w:rPr>
        <w:t>通过</w:t>
      </w:r>
      <w:r w:rsidR="00045E7E" w:rsidRPr="00352016">
        <w:rPr>
          <w:rFonts w:hint="eastAsia"/>
          <w:color w:val="000000" w:themeColor="text1"/>
          <w:szCs w:val="21"/>
        </w:rPr>
        <w:t>提供</w:t>
      </w:r>
      <w:r w:rsidRPr="00352016">
        <w:rPr>
          <w:rFonts w:hint="eastAsia"/>
          <w:color w:val="000000" w:themeColor="text1"/>
          <w:szCs w:val="21"/>
        </w:rPr>
        <w:t>品牌官方网站、小程序、社交媒体及短视频等线上销售</w:t>
      </w:r>
      <w:r w:rsidR="00424B4A" w:rsidRPr="00352016">
        <w:rPr>
          <w:rFonts w:hint="eastAsia"/>
          <w:color w:val="000000" w:themeColor="text1"/>
          <w:szCs w:val="21"/>
        </w:rPr>
        <w:t>和营销</w:t>
      </w:r>
      <w:r w:rsidRPr="00352016">
        <w:rPr>
          <w:rFonts w:hint="eastAsia"/>
          <w:color w:val="000000" w:themeColor="text1"/>
          <w:szCs w:val="21"/>
        </w:rPr>
        <w:t>渠道</w:t>
      </w:r>
      <w:r w:rsidR="00045E7E" w:rsidRPr="00352016">
        <w:rPr>
          <w:rFonts w:hint="eastAsia"/>
          <w:color w:val="000000" w:themeColor="text1"/>
          <w:szCs w:val="21"/>
        </w:rPr>
        <w:t>，</w:t>
      </w:r>
      <w:r w:rsidRPr="00352016">
        <w:rPr>
          <w:rFonts w:hint="eastAsia"/>
          <w:color w:val="000000" w:themeColor="text1"/>
          <w:szCs w:val="21"/>
        </w:rPr>
        <w:t>老字号、知名品牌、新品牌都可</w:t>
      </w:r>
      <w:r w:rsidR="00045E7E" w:rsidRPr="00352016">
        <w:rPr>
          <w:rFonts w:hint="eastAsia"/>
          <w:color w:val="000000" w:themeColor="text1"/>
          <w:szCs w:val="21"/>
        </w:rPr>
        <w:t>找到适合自己的渠道</w:t>
      </w:r>
      <w:r w:rsidR="00B2783D" w:rsidRPr="00352016">
        <w:rPr>
          <w:rFonts w:hint="eastAsia"/>
          <w:color w:val="000000" w:themeColor="text1"/>
          <w:szCs w:val="21"/>
        </w:rPr>
        <w:t>，</w:t>
      </w:r>
      <w:r w:rsidR="00045E7E" w:rsidRPr="00352016">
        <w:rPr>
          <w:rFonts w:hint="eastAsia"/>
          <w:color w:val="000000" w:themeColor="text1"/>
          <w:szCs w:val="21"/>
        </w:rPr>
        <w:t>获得</w:t>
      </w:r>
      <w:r w:rsidRPr="00352016">
        <w:rPr>
          <w:rFonts w:hint="eastAsia"/>
          <w:color w:val="000000" w:themeColor="text1"/>
          <w:szCs w:val="21"/>
        </w:rPr>
        <w:t>销售增长、品牌建设的发展机会。</w:t>
      </w:r>
      <w:r w:rsidR="00045E7E" w:rsidRPr="00352016">
        <w:rPr>
          <w:rFonts w:hint="eastAsia"/>
          <w:color w:val="000000" w:themeColor="text1"/>
          <w:szCs w:val="21"/>
        </w:rPr>
        <w:t>数据显示</w:t>
      </w:r>
      <w:r w:rsidRPr="00352016">
        <w:rPr>
          <w:rFonts w:hint="eastAsia"/>
          <w:color w:val="000000" w:themeColor="text1"/>
          <w:szCs w:val="21"/>
        </w:rPr>
        <w:t>，</w:t>
      </w:r>
      <w:r w:rsidR="00045E7E" w:rsidRPr="00352016">
        <w:rPr>
          <w:rFonts w:hint="eastAsia"/>
          <w:color w:val="000000" w:themeColor="text1"/>
          <w:szCs w:val="21"/>
        </w:rPr>
        <w:t>全国</w:t>
      </w:r>
      <w:r w:rsidR="00045E7E" w:rsidRPr="00352016">
        <w:rPr>
          <w:color w:val="000000" w:themeColor="text1"/>
          <w:szCs w:val="21"/>
        </w:rPr>
        <w:t>388</w:t>
      </w:r>
      <w:r w:rsidR="00045E7E" w:rsidRPr="00352016">
        <w:rPr>
          <w:rFonts w:hint="eastAsia"/>
          <w:color w:val="000000" w:themeColor="text1"/>
          <w:szCs w:val="21"/>
        </w:rPr>
        <w:t>家老字号品牌超</w:t>
      </w:r>
      <w:r w:rsidR="00045E7E" w:rsidRPr="00352016">
        <w:rPr>
          <w:color w:val="000000" w:themeColor="text1"/>
          <w:szCs w:val="21"/>
        </w:rPr>
        <w:t>97%</w:t>
      </w:r>
      <w:r w:rsidR="00045E7E" w:rsidRPr="00352016">
        <w:rPr>
          <w:rFonts w:hint="eastAsia"/>
          <w:color w:val="000000" w:themeColor="text1"/>
          <w:szCs w:val="21"/>
        </w:rPr>
        <w:t>已拓展了线上渠道</w:t>
      </w:r>
      <w:r w:rsidR="00045E7E" w:rsidRPr="00352016">
        <w:rPr>
          <w:rStyle w:val="a8"/>
          <w:color w:val="000000" w:themeColor="text1"/>
          <w:szCs w:val="21"/>
        </w:rPr>
        <w:footnoteReference w:id="32"/>
      </w:r>
      <w:r w:rsidR="00045E7E" w:rsidRPr="00352016">
        <w:rPr>
          <w:rFonts w:hint="eastAsia"/>
          <w:color w:val="000000" w:themeColor="text1"/>
          <w:szCs w:val="21"/>
        </w:rPr>
        <w:t>；</w:t>
      </w:r>
      <w:r w:rsidRPr="00352016">
        <w:rPr>
          <w:rFonts w:hint="eastAsia"/>
          <w:color w:val="000000" w:themeColor="text1"/>
          <w:szCs w:val="21"/>
        </w:rPr>
        <w:t>中小企业有线上门店企业占样本总数比重从</w:t>
      </w:r>
      <w:r w:rsidR="00045E7E" w:rsidRPr="00352016">
        <w:rPr>
          <w:color w:val="000000" w:themeColor="text1"/>
          <w:szCs w:val="21"/>
        </w:rPr>
        <w:t>2023</w:t>
      </w:r>
      <w:r w:rsidR="00045E7E" w:rsidRPr="00352016">
        <w:rPr>
          <w:rFonts w:hint="eastAsia"/>
          <w:color w:val="000000" w:themeColor="text1"/>
          <w:szCs w:val="21"/>
        </w:rPr>
        <w:t>年</w:t>
      </w:r>
      <w:r w:rsidRPr="00352016">
        <w:rPr>
          <w:rFonts w:hint="eastAsia"/>
          <w:color w:val="000000" w:themeColor="text1"/>
          <w:szCs w:val="21"/>
        </w:rPr>
        <w:t>一季度的</w:t>
      </w:r>
      <w:r w:rsidRPr="00352016">
        <w:rPr>
          <w:color w:val="000000" w:themeColor="text1"/>
          <w:szCs w:val="21"/>
        </w:rPr>
        <w:t>67.7%</w:t>
      </w:r>
      <w:r w:rsidRPr="00352016">
        <w:rPr>
          <w:rFonts w:hint="eastAsia"/>
          <w:color w:val="000000" w:themeColor="text1"/>
          <w:szCs w:val="21"/>
        </w:rPr>
        <w:t>升至四季度的</w:t>
      </w:r>
      <w:r w:rsidRPr="00352016">
        <w:rPr>
          <w:color w:val="000000" w:themeColor="text1"/>
          <w:szCs w:val="21"/>
        </w:rPr>
        <w:t>77.4%</w:t>
      </w:r>
      <w:r w:rsidRPr="00352016">
        <w:rPr>
          <w:rFonts w:hint="eastAsia"/>
          <w:color w:val="000000" w:themeColor="text1"/>
          <w:szCs w:val="21"/>
        </w:rPr>
        <w:t>，上升</w:t>
      </w:r>
      <w:r w:rsidRPr="00352016">
        <w:rPr>
          <w:color w:val="000000" w:themeColor="text1"/>
          <w:szCs w:val="21"/>
        </w:rPr>
        <w:t>9.7</w:t>
      </w:r>
      <w:r w:rsidRPr="00352016">
        <w:rPr>
          <w:rFonts w:hint="eastAsia"/>
          <w:color w:val="000000" w:themeColor="text1"/>
          <w:szCs w:val="21"/>
        </w:rPr>
        <w:t>个百分点</w:t>
      </w:r>
      <w:r w:rsidR="00045E7E" w:rsidRPr="00352016">
        <w:rPr>
          <w:rStyle w:val="a8"/>
          <w:color w:val="000000" w:themeColor="text1"/>
          <w:szCs w:val="21"/>
        </w:rPr>
        <w:footnoteReference w:id="33"/>
      </w:r>
      <w:r w:rsidRPr="00352016">
        <w:rPr>
          <w:rFonts w:hint="eastAsia"/>
          <w:color w:val="000000" w:themeColor="text1"/>
          <w:szCs w:val="21"/>
        </w:rPr>
        <w:t>；</w:t>
      </w:r>
      <w:r w:rsidR="00045E7E" w:rsidRPr="00352016">
        <w:rPr>
          <w:rFonts w:hint="eastAsia"/>
          <w:color w:val="000000" w:themeColor="text1"/>
          <w:szCs w:val="21"/>
        </w:rPr>
        <w:t>近六成（</w:t>
      </w:r>
      <w:r w:rsidR="00045E7E" w:rsidRPr="00352016">
        <w:rPr>
          <w:color w:val="000000" w:themeColor="text1"/>
          <w:szCs w:val="21"/>
        </w:rPr>
        <w:t>59.7%</w:t>
      </w:r>
      <w:r w:rsidR="00045E7E" w:rsidRPr="00352016">
        <w:rPr>
          <w:rFonts w:hint="eastAsia"/>
          <w:color w:val="000000" w:themeColor="text1"/>
          <w:szCs w:val="21"/>
        </w:rPr>
        <w:t>）受访企业主表示线上订单的份额及商品交易总额比重逐渐增长</w:t>
      </w:r>
      <w:r w:rsidR="00045E7E" w:rsidRPr="00352016">
        <w:rPr>
          <w:rStyle w:val="a8"/>
          <w:color w:val="000000" w:themeColor="text1"/>
          <w:szCs w:val="21"/>
        </w:rPr>
        <w:footnoteReference w:id="34"/>
      </w:r>
      <w:r w:rsidRPr="00352016">
        <w:rPr>
          <w:rFonts w:hint="eastAsia"/>
          <w:color w:val="000000" w:themeColor="text1"/>
          <w:szCs w:val="21"/>
        </w:rPr>
        <w:t>。</w:t>
      </w:r>
    </w:p>
    <w:p w14:paraId="0652B2CF" w14:textId="22015AF6" w:rsidR="00281B3D" w:rsidRPr="00352016" w:rsidRDefault="00281B3D" w:rsidP="00281B3D">
      <w:pPr>
        <w:ind w:firstLine="422"/>
        <w:rPr>
          <w:color w:val="000000" w:themeColor="text1"/>
          <w:szCs w:val="21"/>
        </w:rPr>
      </w:pPr>
      <w:bookmarkStart w:id="95" w:name="_Hlk164760809"/>
      <w:r w:rsidRPr="00352016">
        <w:rPr>
          <w:rFonts w:hint="eastAsia"/>
          <w:b/>
          <w:bCs/>
          <w:color w:val="000000" w:themeColor="text1"/>
          <w:szCs w:val="21"/>
        </w:rPr>
        <w:t>社交、短视频等平台成为</w:t>
      </w:r>
      <w:r w:rsidR="00EB7514" w:rsidRPr="00352016">
        <w:rPr>
          <w:rFonts w:hint="eastAsia"/>
          <w:b/>
          <w:bCs/>
          <w:color w:val="000000" w:themeColor="text1"/>
          <w:szCs w:val="21"/>
        </w:rPr>
        <w:t>消费者</w:t>
      </w:r>
      <w:r w:rsidRPr="00352016">
        <w:rPr>
          <w:rFonts w:hint="eastAsia"/>
          <w:b/>
          <w:bCs/>
          <w:color w:val="000000" w:themeColor="text1"/>
          <w:szCs w:val="21"/>
        </w:rPr>
        <w:t>购买决策重要影响载体。</w:t>
      </w:r>
      <w:r w:rsidR="00132FA8" w:rsidRPr="00352016">
        <w:rPr>
          <w:rFonts w:hint="eastAsia"/>
          <w:color w:val="000000" w:themeColor="text1"/>
          <w:szCs w:val="21"/>
        </w:rPr>
        <w:t>社交平台、电商平台及短视频直播等新媒介，成为</w:t>
      </w:r>
      <w:r w:rsidR="00B2783D" w:rsidRPr="00352016">
        <w:rPr>
          <w:rFonts w:hint="eastAsia"/>
          <w:color w:val="000000" w:themeColor="text1"/>
          <w:szCs w:val="21"/>
        </w:rPr>
        <w:t>影响</w:t>
      </w:r>
      <w:r w:rsidR="00132FA8" w:rsidRPr="00352016">
        <w:rPr>
          <w:rFonts w:hint="eastAsia"/>
          <w:color w:val="000000" w:themeColor="text1"/>
          <w:szCs w:val="21"/>
        </w:rPr>
        <w:t>消费者</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00132FA8" w:rsidRPr="00352016">
        <w:rPr>
          <w:rFonts w:hint="eastAsia"/>
          <w:color w:val="000000" w:themeColor="text1"/>
          <w:szCs w:val="21"/>
        </w:rPr>
        <w:t>消费</w:t>
      </w:r>
      <w:r w:rsidR="00045E7E" w:rsidRPr="00352016">
        <w:rPr>
          <w:rFonts w:hint="eastAsia"/>
          <w:color w:val="000000" w:themeColor="text1"/>
          <w:szCs w:val="21"/>
        </w:rPr>
        <w:t>决策的</w:t>
      </w:r>
      <w:r w:rsidR="00132FA8" w:rsidRPr="00352016">
        <w:rPr>
          <w:rFonts w:hint="eastAsia"/>
          <w:color w:val="000000" w:themeColor="text1"/>
          <w:szCs w:val="21"/>
        </w:rPr>
        <w:t>重要</w:t>
      </w:r>
      <w:r w:rsidR="00045E7E" w:rsidRPr="00352016">
        <w:rPr>
          <w:rFonts w:hint="eastAsia"/>
          <w:color w:val="000000" w:themeColor="text1"/>
          <w:szCs w:val="21"/>
        </w:rPr>
        <w:t>因素</w:t>
      </w:r>
      <w:r w:rsidR="00132FA8" w:rsidRPr="00352016">
        <w:rPr>
          <w:rFonts w:hint="eastAsia"/>
          <w:color w:val="000000" w:themeColor="text1"/>
          <w:szCs w:val="21"/>
        </w:rPr>
        <w:t>，形成了种草、下单、分享的决策路径。</w:t>
      </w:r>
      <w:r w:rsidRPr="00352016">
        <w:rPr>
          <w:rFonts w:hint="eastAsia"/>
          <w:color w:val="000000" w:themeColor="text1"/>
          <w:szCs w:val="21"/>
        </w:rPr>
        <w:t>数据显示，</w:t>
      </w:r>
      <w:r w:rsidR="00D91931" w:rsidRPr="00352016">
        <w:rPr>
          <w:color w:val="000000" w:themeColor="text1"/>
          <w:szCs w:val="21"/>
        </w:rPr>
        <w:t>34.1%</w:t>
      </w:r>
      <w:r w:rsidR="00D91931" w:rsidRPr="00352016">
        <w:rPr>
          <w:rFonts w:hint="eastAsia"/>
          <w:color w:val="000000" w:themeColor="text1"/>
          <w:szCs w:val="21"/>
        </w:rPr>
        <w:t>的网购用户认为</w:t>
      </w:r>
      <w:r w:rsidR="00D91931" w:rsidRPr="00352016">
        <w:rPr>
          <w:rFonts w:ascii="宋体" w:hAnsi="宋体" w:hint="eastAsia"/>
          <w:color w:val="000000" w:themeColor="text1"/>
          <w:szCs w:val="21"/>
        </w:rPr>
        <w:t>“</w:t>
      </w:r>
      <w:r w:rsidR="00D91931" w:rsidRPr="00352016">
        <w:rPr>
          <w:rFonts w:hint="eastAsia"/>
          <w:color w:val="000000" w:themeColor="text1"/>
          <w:szCs w:val="21"/>
        </w:rPr>
        <w:t>短视频和直播间总是更能激发消费热情</w:t>
      </w:r>
      <w:r w:rsidR="00D91931" w:rsidRPr="00352016">
        <w:rPr>
          <w:rFonts w:ascii="宋体" w:hAnsi="宋体" w:hint="eastAsia"/>
          <w:color w:val="000000" w:themeColor="text1"/>
          <w:szCs w:val="21"/>
        </w:rPr>
        <w:t>”</w:t>
      </w:r>
      <w:r w:rsidR="00D91931" w:rsidRPr="00352016">
        <w:rPr>
          <w:rFonts w:hint="eastAsia"/>
          <w:color w:val="000000" w:themeColor="text1"/>
          <w:szCs w:val="21"/>
        </w:rPr>
        <w:t>；</w:t>
      </w:r>
      <w:r w:rsidR="00D91931" w:rsidRPr="00352016">
        <w:rPr>
          <w:color w:val="000000" w:themeColor="text1"/>
          <w:szCs w:val="21"/>
        </w:rPr>
        <w:t>28.6%</w:t>
      </w:r>
      <w:r w:rsidR="00D91931" w:rsidRPr="00352016">
        <w:rPr>
          <w:rFonts w:hint="eastAsia"/>
          <w:color w:val="000000" w:themeColor="text1"/>
          <w:szCs w:val="21"/>
        </w:rPr>
        <w:t>的网购用户</w:t>
      </w:r>
      <w:r w:rsidR="00D91931" w:rsidRPr="00352016">
        <w:rPr>
          <w:rFonts w:ascii="宋体" w:hAnsi="宋体" w:hint="eastAsia"/>
          <w:color w:val="000000" w:themeColor="text1"/>
          <w:szCs w:val="21"/>
        </w:rPr>
        <w:t>“</w:t>
      </w:r>
      <w:r w:rsidR="00D91931" w:rsidRPr="00352016">
        <w:rPr>
          <w:rFonts w:hint="eastAsia"/>
          <w:color w:val="000000" w:themeColor="text1"/>
          <w:szCs w:val="21"/>
        </w:rPr>
        <w:t>购买到满意商品会在平台分享体验</w:t>
      </w:r>
      <w:r w:rsidR="00D91931" w:rsidRPr="00352016">
        <w:rPr>
          <w:rFonts w:ascii="宋体" w:hAnsi="宋体" w:hint="eastAsia"/>
          <w:color w:val="000000" w:themeColor="text1"/>
          <w:szCs w:val="21"/>
        </w:rPr>
        <w:t>”</w:t>
      </w:r>
      <w:r w:rsidR="00D91931" w:rsidRPr="00352016">
        <w:rPr>
          <w:rFonts w:hint="eastAsia"/>
          <w:color w:val="000000" w:themeColor="text1"/>
          <w:szCs w:val="21"/>
        </w:rPr>
        <w:t>；</w:t>
      </w:r>
      <w:r w:rsidR="00D91931" w:rsidRPr="00352016">
        <w:rPr>
          <w:color w:val="000000" w:themeColor="text1"/>
          <w:szCs w:val="21"/>
        </w:rPr>
        <w:t>25.1</w:t>
      </w:r>
      <w:r w:rsidRPr="00352016">
        <w:rPr>
          <w:color w:val="000000" w:themeColor="text1"/>
          <w:szCs w:val="21"/>
        </w:rPr>
        <w:t>%</w:t>
      </w:r>
      <w:r w:rsidRPr="00352016">
        <w:rPr>
          <w:rFonts w:hint="eastAsia"/>
          <w:color w:val="000000" w:themeColor="text1"/>
          <w:szCs w:val="21"/>
        </w:rPr>
        <w:t>的网购用户</w:t>
      </w:r>
      <w:r w:rsidRPr="00352016">
        <w:rPr>
          <w:rFonts w:ascii="宋体" w:hAnsi="宋体" w:hint="eastAsia"/>
          <w:color w:val="000000" w:themeColor="text1"/>
          <w:szCs w:val="21"/>
        </w:rPr>
        <w:t>“</w:t>
      </w:r>
      <w:r w:rsidRPr="00352016">
        <w:rPr>
          <w:rFonts w:hint="eastAsia"/>
          <w:color w:val="000000" w:themeColor="text1"/>
          <w:szCs w:val="21"/>
        </w:rPr>
        <w:t>会被小红书、微信等社交平台推荐影响消费</w:t>
      </w:r>
      <w:r w:rsidRPr="00352016">
        <w:rPr>
          <w:rFonts w:ascii="宋体" w:hAnsi="宋体" w:hint="eastAsia"/>
          <w:color w:val="000000" w:themeColor="text1"/>
          <w:szCs w:val="21"/>
        </w:rPr>
        <w:t>”</w:t>
      </w:r>
      <w:r w:rsidR="00132FA8" w:rsidRPr="00352016">
        <w:rPr>
          <w:rFonts w:hint="eastAsia"/>
          <w:color w:val="000000" w:themeColor="text1"/>
          <w:szCs w:val="21"/>
        </w:rPr>
        <w:t>。</w:t>
      </w:r>
      <w:bookmarkEnd w:id="95"/>
      <w:r w:rsidRPr="00352016">
        <w:rPr>
          <w:rFonts w:ascii="宋体" w:hAnsi="宋体" w:hint="eastAsia"/>
          <w:color w:val="000000" w:themeColor="text1"/>
          <w:szCs w:val="21"/>
        </w:rPr>
        <w:t>“</w:t>
      </w:r>
      <w:r w:rsidRPr="00352016">
        <w:rPr>
          <w:rFonts w:hint="eastAsia"/>
          <w:color w:val="000000" w:themeColor="text1"/>
          <w:szCs w:val="21"/>
        </w:rPr>
        <w:t>新中式穿搭</w:t>
      </w:r>
      <w:r w:rsidRPr="00352016">
        <w:rPr>
          <w:rFonts w:ascii="宋体" w:hAnsi="宋体" w:hint="eastAsia"/>
          <w:color w:val="000000" w:themeColor="text1"/>
          <w:szCs w:val="21"/>
        </w:rPr>
        <w:t>”“</w:t>
      </w:r>
      <w:r w:rsidRPr="00352016">
        <w:rPr>
          <w:rFonts w:hint="eastAsia"/>
          <w:color w:val="000000" w:themeColor="text1"/>
          <w:szCs w:val="21"/>
        </w:rPr>
        <w:t>古韵国风</w:t>
      </w:r>
      <w:r w:rsidRPr="00352016">
        <w:rPr>
          <w:rFonts w:ascii="宋体" w:hAnsi="宋体" w:hint="eastAsia"/>
          <w:color w:val="000000" w:themeColor="text1"/>
          <w:szCs w:val="21"/>
        </w:rPr>
        <w:t>”</w:t>
      </w:r>
      <w:r w:rsidRPr="00352016">
        <w:rPr>
          <w:rFonts w:hint="eastAsia"/>
          <w:color w:val="000000" w:themeColor="text1"/>
          <w:szCs w:val="21"/>
        </w:rPr>
        <w:t>等</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Pr="00352016">
        <w:rPr>
          <w:rFonts w:hint="eastAsia"/>
          <w:color w:val="000000" w:themeColor="text1"/>
          <w:szCs w:val="21"/>
        </w:rPr>
        <w:t>消费主题、</w:t>
      </w:r>
      <w:r w:rsidRPr="00352016">
        <w:rPr>
          <w:rFonts w:ascii="宋体" w:hAnsi="宋体" w:hint="eastAsia"/>
          <w:color w:val="000000" w:themeColor="text1"/>
          <w:szCs w:val="21"/>
        </w:rPr>
        <w:t>“</w:t>
      </w:r>
      <w:r w:rsidRPr="00352016">
        <w:rPr>
          <w:rFonts w:hint="eastAsia"/>
          <w:color w:val="000000" w:themeColor="text1"/>
          <w:szCs w:val="21"/>
        </w:rPr>
        <w:t>郁美净终于通网了</w:t>
      </w:r>
      <w:r w:rsidRPr="00352016">
        <w:rPr>
          <w:rFonts w:ascii="宋体" w:hAnsi="宋体" w:hint="eastAsia"/>
          <w:color w:val="000000" w:themeColor="text1"/>
          <w:szCs w:val="21"/>
        </w:rPr>
        <w:t>”“</w:t>
      </w:r>
      <w:r w:rsidRPr="00352016">
        <w:rPr>
          <w:rFonts w:hint="eastAsia"/>
          <w:color w:val="000000" w:themeColor="text1"/>
          <w:szCs w:val="21"/>
        </w:rPr>
        <w:t>蜂花捡箱子</w:t>
      </w:r>
      <w:r w:rsidRPr="00352016">
        <w:rPr>
          <w:rFonts w:ascii="宋体" w:hAnsi="宋体" w:hint="eastAsia"/>
          <w:color w:val="000000" w:themeColor="text1"/>
          <w:szCs w:val="21"/>
        </w:rPr>
        <w:t>”</w:t>
      </w:r>
      <w:r w:rsidRPr="00352016">
        <w:rPr>
          <w:rFonts w:hint="eastAsia"/>
          <w:color w:val="000000" w:themeColor="text1"/>
          <w:szCs w:val="21"/>
        </w:rPr>
        <w:t>等老国货品牌新闻、</w:t>
      </w:r>
      <w:r w:rsidRPr="00352016">
        <w:rPr>
          <w:rFonts w:ascii="宋体" w:hAnsi="宋体" w:hint="eastAsia"/>
          <w:color w:val="000000" w:themeColor="text1"/>
          <w:szCs w:val="21"/>
        </w:rPr>
        <w:t>“</w:t>
      </w:r>
      <w:r w:rsidRPr="00352016">
        <w:rPr>
          <w:rFonts w:hint="eastAsia"/>
          <w:color w:val="000000" w:themeColor="text1"/>
          <w:szCs w:val="21"/>
        </w:rPr>
        <w:t>成分党</w:t>
      </w:r>
      <w:r w:rsidRPr="00352016">
        <w:rPr>
          <w:rFonts w:ascii="宋体" w:hAnsi="宋体" w:hint="eastAsia"/>
          <w:color w:val="000000" w:themeColor="text1"/>
          <w:szCs w:val="21"/>
        </w:rPr>
        <w:t>”</w:t>
      </w:r>
      <w:r w:rsidRPr="00352016">
        <w:rPr>
          <w:rFonts w:hint="eastAsia"/>
          <w:color w:val="000000" w:themeColor="text1"/>
          <w:szCs w:val="21"/>
        </w:rPr>
        <w:t>介绍国货美妆不输国际大牌等科普宣传，均是通过社交媒体、短视频等自媒体在网络广为传播，进而引起广大消费者的国货情怀和情感共鸣。</w:t>
      </w:r>
    </w:p>
    <w:p w14:paraId="2DA258A3" w14:textId="30358876" w:rsidR="00281B3D" w:rsidRPr="00352016" w:rsidRDefault="00281B3D" w:rsidP="00281B3D">
      <w:pPr>
        <w:keepLines/>
        <w:numPr>
          <w:ilvl w:val="0"/>
          <w:numId w:val="17"/>
        </w:numPr>
        <w:topLinePunct/>
        <w:snapToGrid w:val="0"/>
        <w:spacing w:before="320" w:after="200"/>
        <w:ind w:left="0" w:firstLineChars="0" w:firstLine="0"/>
        <w:outlineLvl w:val="2"/>
        <w:rPr>
          <w:rFonts w:eastAsia="楷体_GB2312"/>
          <w:color w:val="000000" w:themeColor="text1"/>
          <w:sz w:val="30"/>
          <w:szCs w:val="30"/>
        </w:rPr>
      </w:pPr>
      <w:bookmarkStart w:id="96" w:name="_Toc165214110"/>
      <w:bookmarkStart w:id="97" w:name="_Toc166664141"/>
      <w:bookmarkStart w:id="98" w:name="_Toc170207199"/>
      <w:bookmarkStart w:id="99" w:name="_Hlk164760874"/>
      <w:r w:rsidRPr="00352016">
        <w:rPr>
          <w:rFonts w:eastAsia="楷体_GB2312" w:hint="eastAsia"/>
          <w:color w:val="000000" w:themeColor="text1"/>
          <w:sz w:val="30"/>
          <w:szCs w:val="30"/>
        </w:rPr>
        <w:t>文化自信和制造业升级是</w:t>
      </w:r>
      <w:r w:rsidR="00ED3D11" w:rsidRPr="00352016">
        <w:rPr>
          <w:rFonts w:eastAsia="楷体_GB2312" w:hint="eastAsia"/>
          <w:color w:val="000000" w:themeColor="text1"/>
          <w:sz w:val="30"/>
          <w:szCs w:val="30"/>
        </w:rPr>
        <w:t>国货</w:t>
      </w:r>
      <w:r w:rsidR="00ED3D11" w:rsidRPr="00352016">
        <w:rPr>
          <w:rFonts w:ascii="宋体" w:hAnsi="宋体" w:hint="eastAsia"/>
          <w:color w:val="000000" w:themeColor="text1"/>
          <w:sz w:val="30"/>
          <w:szCs w:val="30"/>
        </w:rPr>
        <w:t>“</w:t>
      </w:r>
      <w:r w:rsidR="00ED3D11" w:rsidRPr="00352016">
        <w:rPr>
          <w:rFonts w:eastAsia="楷体_GB2312" w:hint="eastAsia"/>
          <w:color w:val="000000" w:themeColor="text1"/>
          <w:sz w:val="30"/>
          <w:szCs w:val="30"/>
        </w:rPr>
        <w:t>潮品</w:t>
      </w:r>
      <w:r w:rsidR="00ED3D11" w:rsidRPr="00352016">
        <w:rPr>
          <w:rFonts w:ascii="宋体" w:hAnsi="宋体" w:hint="eastAsia"/>
          <w:color w:val="000000" w:themeColor="text1"/>
          <w:sz w:val="30"/>
          <w:szCs w:val="30"/>
        </w:rPr>
        <w:t>”</w:t>
      </w:r>
      <w:r w:rsidRPr="00352016">
        <w:rPr>
          <w:rFonts w:eastAsia="楷体_GB2312" w:hint="eastAsia"/>
          <w:color w:val="000000" w:themeColor="text1"/>
          <w:sz w:val="30"/>
          <w:szCs w:val="30"/>
        </w:rPr>
        <w:t>消费增长</w:t>
      </w:r>
      <w:r w:rsidR="00ED3D11" w:rsidRPr="00352016">
        <w:rPr>
          <w:rFonts w:eastAsia="楷体_GB2312" w:hint="eastAsia"/>
          <w:color w:val="000000" w:themeColor="text1"/>
          <w:sz w:val="30"/>
          <w:szCs w:val="30"/>
        </w:rPr>
        <w:t>强大</w:t>
      </w:r>
      <w:r w:rsidRPr="00352016">
        <w:rPr>
          <w:rFonts w:eastAsia="楷体_GB2312" w:hint="eastAsia"/>
          <w:color w:val="000000" w:themeColor="text1"/>
          <w:sz w:val="30"/>
          <w:szCs w:val="30"/>
        </w:rPr>
        <w:t>动力</w:t>
      </w:r>
      <w:bookmarkEnd w:id="96"/>
      <w:bookmarkEnd w:id="97"/>
      <w:bookmarkEnd w:id="98"/>
    </w:p>
    <w:bookmarkEnd w:id="99"/>
    <w:p w14:paraId="482F29D9" w14:textId="58D041EF" w:rsidR="00281B3D" w:rsidRPr="00352016" w:rsidRDefault="00E83BC3" w:rsidP="00281B3D">
      <w:pPr>
        <w:ind w:firstLine="422"/>
        <w:rPr>
          <w:color w:val="000000" w:themeColor="text1"/>
          <w:szCs w:val="21"/>
        </w:rPr>
      </w:pPr>
      <w:r w:rsidRPr="00352016">
        <w:rPr>
          <w:rFonts w:hint="eastAsia"/>
          <w:b/>
          <w:bCs/>
          <w:color w:val="000000" w:themeColor="text1"/>
          <w:szCs w:val="21"/>
        </w:rPr>
        <w:t>爱国热情和文化自信</w:t>
      </w:r>
      <w:r w:rsidR="00281B3D" w:rsidRPr="00352016">
        <w:rPr>
          <w:rFonts w:hint="eastAsia"/>
          <w:b/>
          <w:bCs/>
          <w:color w:val="000000" w:themeColor="text1"/>
          <w:szCs w:val="21"/>
        </w:rPr>
        <w:t>是</w:t>
      </w:r>
      <w:r w:rsidR="00ED3D11" w:rsidRPr="00352016">
        <w:rPr>
          <w:rFonts w:hint="eastAsia"/>
          <w:b/>
          <w:bCs/>
          <w:color w:val="000000" w:themeColor="text1"/>
          <w:szCs w:val="21"/>
        </w:rPr>
        <w:t>国货</w:t>
      </w:r>
      <w:r w:rsidR="00ED3D11" w:rsidRPr="00352016">
        <w:rPr>
          <w:rFonts w:ascii="宋体" w:hAnsi="宋体" w:hint="eastAsia"/>
          <w:b/>
          <w:bCs/>
          <w:color w:val="000000" w:themeColor="text1"/>
          <w:szCs w:val="21"/>
        </w:rPr>
        <w:t>“</w:t>
      </w:r>
      <w:r w:rsidR="00ED3D11" w:rsidRPr="00352016">
        <w:rPr>
          <w:rFonts w:hint="eastAsia"/>
          <w:b/>
          <w:bCs/>
          <w:color w:val="000000" w:themeColor="text1"/>
          <w:szCs w:val="21"/>
        </w:rPr>
        <w:t>潮品</w:t>
      </w:r>
      <w:r w:rsidR="00ED3D11" w:rsidRPr="00352016">
        <w:rPr>
          <w:rFonts w:ascii="宋体" w:hAnsi="宋体" w:hint="eastAsia"/>
          <w:b/>
          <w:bCs/>
          <w:color w:val="000000" w:themeColor="text1"/>
          <w:szCs w:val="21"/>
        </w:rPr>
        <w:t>”</w:t>
      </w:r>
      <w:r w:rsidR="00281B3D" w:rsidRPr="00352016">
        <w:rPr>
          <w:rFonts w:hint="eastAsia"/>
          <w:b/>
          <w:bCs/>
          <w:color w:val="000000" w:themeColor="text1"/>
          <w:szCs w:val="21"/>
        </w:rPr>
        <w:t>消费增长的</w:t>
      </w:r>
      <w:r w:rsidR="008346AE" w:rsidRPr="00352016">
        <w:rPr>
          <w:rFonts w:hint="eastAsia"/>
          <w:b/>
          <w:bCs/>
          <w:color w:val="000000" w:themeColor="text1"/>
          <w:szCs w:val="21"/>
        </w:rPr>
        <w:t>重要</w:t>
      </w:r>
      <w:r w:rsidR="00281B3D" w:rsidRPr="00352016">
        <w:rPr>
          <w:rFonts w:hint="eastAsia"/>
          <w:b/>
          <w:bCs/>
          <w:color w:val="000000" w:themeColor="text1"/>
          <w:szCs w:val="21"/>
        </w:rPr>
        <w:t>动力。</w:t>
      </w:r>
      <w:bookmarkStart w:id="100" w:name="_Hlk164760862"/>
      <w:r w:rsidR="00281B3D" w:rsidRPr="00352016">
        <w:rPr>
          <w:rFonts w:hint="eastAsia"/>
          <w:color w:val="000000" w:themeColor="text1"/>
          <w:szCs w:val="21"/>
        </w:rPr>
        <w:t>数据显示，</w:t>
      </w:r>
      <w:bookmarkStart w:id="101" w:name="_Hlk167094872"/>
      <w:r w:rsidR="00281B3D" w:rsidRPr="00352016">
        <w:rPr>
          <w:rFonts w:hint="eastAsia"/>
          <w:color w:val="000000" w:themeColor="text1"/>
          <w:szCs w:val="21"/>
        </w:rPr>
        <w:t>选购</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00281B3D" w:rsidRPr="00352016">
        <w:rPr>
          <w:rFonts w:hint="eastAsia"/>
          <w:color w:val="000000" w:themeColor="text1"/>
          <w:szCs w:val="21"/>
        </w:rPr>
        <w:t>的原因为</w:t>
      </w:r>
      <w:r w:rsidRPr="00352016">
        <w:rPr>
          <w:rFonts w:ascii="宋体" w:hAnsi="宋体" w:hint="eastAsia"/>
          <w:color w:val="000000" w:themeColor="text1"/>
          <w:szCs w:val="21"/>
        </w:rPr>
        <w:t>“</w:t>
      </w:r>
      <w:r w:rsidRPr="00352016">
        <w:rPr>
          <w:rFonts w:hint="eastAsia"/>
          <w:color w:val="000000" w:themeColor="text1"/>
          <w:szCs w:val="21"/>
        </w:rPr>
        <w:t>支持本土品牌和国家发展</w:t>
      </w:r>
      <w:r w:rsidRPr="00352016">
        <w:rPr>
          <w:rFonts w:ascii="宋体" w:hAnsi="宋体" w:hint="eastAsia"/>
          <w:color w:val="000000" w:themeColor="text1"/>
          <w:szCs w:val="21"/>
        </w:rPr>
        <w:t>”</w:t>
      </w:r>
      <w:r w:rsidR="008346AE" w:rsidRPr="00352016">
        <w:rPr>
          <w:rFonts w:hint="eastAsia"/>
          <w:color w:val="000000" w:themeColor="text1"/>
          <w:szCs w:val="21"/>
        </w:rPr>
        <w:t>和</w:t>
      </w:r>
      <w:r w:rsidR="00281B3D" w:rsidRPr="00352016">
        <w:rPr>
          <w:rFonts w:ascii="宋体" w:hAnsi="宋体" w:hint="eastAsia"/>
          <w:color w:val="000000" w:themeColor="text1"/>
          <w:szCs w:val="21"/>
        </w:rPr>
        <w:t>“</w:t>
      </w:r>
      <w:r w:rsidR="00281B3D" w:rsidRPr="00352016">
        <w:rPr>
          <w:rFonts w:hint="eastAsia"/>
          <w:color w:val="000000" w:themeColor="text1"/>
          <w:szCs w:val="21"/>
        </w:rPr>
        <w:t>认为文化自信和民族自豪感、价值认同感</w:t>
      </w:r>
      <w:r w:rsidR="00281B3D" w:rsidRPr="00352016">
        <w:rPr>
          <w:rFonts w:ascii="宋体" w:hAnsi="宋体" w:hint="eastAsia"/>
          <w:color w:val="000000" w:themeColor="text1"/>
          <w:szCs w:val="21"/>
        </w:rPr>
        <w:t>”</w:t>
      </w:r>
      <w:r w:rsidR="00281B3D" w:rsidRPr="00352016">
        <w:rPr>
          <w:rFonts w:hint="eastAsia"/>
          <w:color w:val="000000" w:themeColor="text1"/>
          <w:szCs w:val="21"/>
        </w:rPr>
        <w:t>的用户比例</w:t>
      </w:r>
      <w:r w:rsidR="008346AE" w:rsidRPr="00352016">
        <w:rPr>
          <w:rFonts w:hint="eastAsia"/>
          <w:color w:val="000000" w:themeColor="text1"/>
          <w:szCs w:val="21"/>
        </w:rPr>
        <w:t>，占国货</w:t>
      </w:r>
      <w:r w:rsidR="008346AE" w:rsidRPr="00352016">
        <w:rPr>
          <w:rFonts w:ascii="宋体" w:hAnsi="宋体" w:hint="eastAsia"/>
          <w:color w:val="000000" w:themeColor="text1"/>
          <w:szCs w:val="21"/>
        </w:rPr>
        <w:t>“</w:t>
      </w:r>
      <w:r w:rsidR="008346AE" w:rsidRPr="00352016">
        <w:rPr>
          <w:rFonts w:hint="eastAsia"/>
          <w:color w:val="000000" w:themeColor="text1"/>
          <w:szCs w:val="21"/>
        </w:rPr>
        <w:t>潮品</w:t>
      </w:r>
      <w:r w:rsidR="008346AE" w:rsidRPr="00352016">
        <w:rPr>
          <w:rFonts w:ascii="宋体" w:hAnsi="宋体" w:hint="eastAsia"/>
          <w:color w:val="000000" w:themeColor="text1"/>
          <w:szCs w:val="21"/>
        </w:rPr>
        <w:t>”</w:t>
      </w:r>
      <w:r w:rsidR="008346AE" w:rsidRPr="00352016">
        <w:rPr>
          <w:rFonts w:hint="eastAsia"/>
          <w:color w:val="000000" w:themeColor="text1"/>
          <w:szCs w:val="21"/>
        </w:rPr>
        <w:t>消费用户的</w:t>
      </w:r>
      <w:r w:rsidR="008346AE" w:rsidRPr="00352016">
        <w:rPr>
          <w:color w:val="000000" w:themeColor="text1"/>
          <w:szCs w:val="21"/>
        </w:rPr>
        <w:t>75.2%</w:t>
      </w:r>
      <w:r w:rsidR="008346AE" w:rsidRPr="00352016">
        <w:rPr>
          <w:rFonts w:hint="eastAsia"/>
          <w:color w:val="000000" w:themeColor="text1"/>
          <w:szCs w:val="21"/>
        </w:rPr>
        <w:t>和</w:t>
      </w:r>
      <w:r w:rsidRPr="00352016">
        <w:rPr>
          <w:color w:val="000000" w:themeColor="text1"/>
          <w:szCs w:val="21"/>
        </w:rPr>
        <w:t>56.1</w:t>
      </w:r>
      <w:r w:rsidR="00281B3D" w:rsidRPr="00352016">
        <w:rPr>
          <w:color w:val="000000" w:themeColor="text1"/>
          <w:szCs w:val="21"/>
        </w:rPr>
        <w:t>%</w:t>
      </w:r>
      <w:r w:rsidR="00281B3D" w:rsidRPr="00352016">
        <w:rPr>
          <w:rFonts w:hint="eastAsia"/>
          <w:color w:val="000000" w:themeColor="text1"/>
          <w:szCs w:val="21"/>
        </w:rPr>
        <w:t>。</w:t>
      </w:r>
      <w:bookmarkEnd w:id="100"/>
      <w:bookmarkEnd w:id="101"/>
    </w:p>
    <w:p w14:paraId="5465525B" w14:textId="0E63AFE3" w:rsidR="00281B3D" w:rsidRPr="00352016" w:rsidRDefault="00281B3D" w:rsidP="00E83BC3">
      <w:pPr>
        <w:ind w:firstLine="422"/>
        <w:rPr>
          <w:color w:val="000000" w:themeColor="text1"/>
          <w:szCs w:val="21"/>
        </w:rPr>
      </w:pPr>
      <w:r w:rsidRPr="00352016">
        <w:rPr>
          <w:rFonts w:hint="eastAsia"/>
          <w:b/>
          <w:bCs/>
          <w:color w:val="000000" w:themeColor="text1"/>
          <w:szCs w:val="21"/>
        </w:rPr>
        <w:t>制造业转型升级是</w:t>
      </w:r>
      <w:r w:rsidR="00ED3D11" w:rsidRPr="00352016">
        <w:rPr>
          <w:rFonts w:hint="eastAsia"/>
          <w:b/>
          <w:bCs/>
          <w:color w:val="000000" w:themeColor="text1"/>
          <w:szCs w:val="21"/>
        </w:rPr>
        <w:t>国货</w:t>
      </w:r>
      <w:r w:rsidR="00ED3D11" w:rsidRPr="00352016">
        <w:rPr>
          <w:rFonts w:ascii="宋体" w:hAnsi="宋体" w:hint="eastAsia"/>
          <w:b/>
          <w:bCs/>
          <w:color w:val="000000" w:themeColor="text1"/>
          <w:szCs w:val="21"/>
        </w:rPr>
        <w:t>“</w:t>
      </w:r>
      <w:r w:rsidR="00ED3D11" w:rsidRPr="00352016">
        <w:rPr>
          <w:rFonts w:hint="eastAsia"/>
          <w:b/>
          <w:bCs/>
          <w:color w:val="000000" w:themeColor="text1"/>
          <w:szCs w:val="21"/>
        </w:rPr>
        <w:t>潮品</w:t>
      </w:r>
      <w:r w:rsidR="00ED3D11" w:rsidRPr="00352016">
        <w:rPr>
          <w:rFonts w:ascii="宋体" w:hAnsi="宋体" w:hint="eastAsia"/>
          <w:b/>
          <w:bCs/>
          <w:color w:val="000000" w:themeColor="text1"/>
          <w:szCs w:val="21"/>
        </w:rPr>
        <w:t>”</w:t>
      </w:r>
      <w:r w:rsidRPr="00352016">
        <w:rPr>
          <w:rFonts w:hint="eastAsia"/>
          <w:b/>
          <w:bCs/>
          <w:color w:val="000000" w:themeColor="text1"/>
          <w:szCs w:val="21"/>
        </w:rPr>
        <w:t>消费增长的坚实基础。</w:t>
      </w:r>
      <w:r w:rsidRPr="00352016">
        <w:rPr>
          <w:color w:val="000000" w:themeColor="text1"/>
          <w:szCs w:val="21"/>
        </w:rPr>
        <w:t>2023</w:t>
      </w:r>
      <w:r w:rsidRPr="00352016">
        <w:rPr>
          <w:rFonts w:hint="eastAsia"/>
          <w:color w:val="000000" w:themeColor="text1"/>
          <w:szCs w:val="21"/>
        </w:rPr>
        <w:t>年中国</w:t>
      </w:r>
      <w:r w:rsidRPr="00352016">
        <w:rPr>
          <w:color w:val="000000" w:themeColor="text1"/>
          <w:szCs w:val="21"/>
        </w:rPr>
        <w:t>500</w:t>
      </w:r>
      <w:r w:rsidRPr="00352016">
        <w:rPr>
          <w:rFonts w:hint="eastAsia"/>
          <w:color w:val="000000" w:themeColor="text1"/>
          <w:szCs w:val="21"/>
        </w:rPr>
        <w:t>强企业中制造业企业占比超过一半</w:t>
      </w:r>
      <w:r w:rsidR="002331CE" w:rsidRPr="00352016">
        <w:rPr>
          <w:rStyle w:val="a8"/>
          <w:color w:val="000000" w:themeColor="text1"/>
          <w:szCs w:val="21"/>
        </w:rPr>
        <w:footnoteReference w:id="35"/>
      </w:r>
      <w:r w:rsidRPr="00352016">
        <w:rPr>
          <w:rFonts w:hint="eastAsia"/>
          <w:color w:val="000000" w:themeColor="text1"/>
          <w:szCs w:val="21"/>
        </w:rPr>
        <w:t>。制造业企业通过不断产品创新、技术升级、数字化转型等逐步实现产品品质和品牌价值的提升，为</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Pr="00352016">
        <w:rPr>
          <w:rFonts w:hint="eastAsia"/>
          <w:color w:val="000000" w:themeColor="text1"/>
          <w:szCs w:val="21"/>
        </w:rPr>
        <w:t>提供了有力的供给支撑，让消费者对本土品牌品质更有信心。数据显示，选购</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Pr="00352016">
        <w:rPr>
          <w:rFonts w:hint="eastAsia"/>
          <w:color w:val="000000" w:themeColor="text1"/>
          <w:szCs w:val="21"/>
        </w:rPr>
        <w:t>的原因为</w:t>
      </w:r>
      <w:bookmarkStart w:id="102" w:name="_Hlk167094922"/>
      <w:bookmarkStart w:id="103" w:name="_Hlk164760907"/>
      <w:r w:rsidRPr="00352016">
        <w:rPr>
          <w:rFonts w:ascii="宋体" w:hAnsi="宋体" w:hint="eastAsia"/>
          <w:color w:val="000000" w:themeColor="text1"/>
          <w:szCs w:val="21"/>
        </w:rPr>
        <w:t>“</w:t>
      </w:r>
      <w:r w:rsidRPr="00352016">
        <w:rPr>
          <w:rFonts w:hint="eastAsia"/>
          <w:color w:val="000000" w:themeColor="text1"/>
          <w:szCs w:val="21"/>
        </w:rPr>
        <w:t>品质质量已不输国外品牌</w:t>
      </w:r>
      <w:r w:rsidRPr="00352016">
        <w:rPr>
          <w:rFonts w:ascii="宋体" w:hAnsi="宋体" w:hint="eastAsia"/>
          <w:color w:val="000000" w:themeColor="text1"/>
          <w:szCs w:val="21"/>
        </w:rPr>
        <w:t>”</w:t>
      </w:r>
      <w:bookmarkEnd w:id="102"/>
      <w:r w:rsidR="002331CE" w:rsidRPr="00352016">
        <w:rPr>
          <w:rFonts w:hint="eastAsia"/>
          <w:color w:val="000000" w:themeColor="text1"/>
          <w:szCs w:val="21"/>
        </w:rPr>
        <w:t>和</w:t>
      </w:r>
      <w:r w:rsidR="002331CE" w:rsidRPr="00352016">
        <w:rPr>
          <w:rFonts w:ascii="宋体" w:hAnsi="宋体" w:hint="eastAsia"/>
          <w:color w:val="000000" w:themeColor="text1"/>
          <w:szCs w:val="21"/>
        </w:rPr>
        <w:t>“</w:t>
      </w:r>
      <w:r w:rsidR="002331CE" w:rsidRPr="00352016">
        <w:rPr>
          <w:rFonts w:hint="eastAsia"/>
          <w:color w:val="000000" w:themeColor="text1"/>
          <w:szCs w:val="21"/>
        </w:rPr>
        <w:t>国产品牌具备性价比优势</w:t>
      </w:r>
      <w:r w:rsidR="002331CE" w:rsidRPr="00352016">
        <w:rPr>
          <w:rFonts w:ascii="宋体" w:hAnsi="宋体" w:hint="eastAsia"/>
          <w:color w:val="000000" w:themeColor="text1"/>
          <w:szCs w:val="21"/>
        </w:rPr>
        <w:t>”</w:t>
      </w:r>
      <w:r w:rsidR="00E83BC3" w:rsidRPr="00352016">
        <w:rPr>
          <w:rFonts w:hint="eastAsia"/>
          <w:color w:val="000000" w:themeColor="text1"/>
          <w:szCs w:val="21"/>
        </w:rPr>
        <w:t>用户</w:t>
      </w:r>
      <w:r w:rsidRPr="00352016">
        <w:rPr>
          <w:rFonts w:hint="eastAsia"/>
          <w:color w:val="000000" w:themeColor="text1"/>
          <w:szCs w:val="21"/>
        </w:rPr>
        <w:t>比例</w:t>
      </w:r>
      <w:r w:rsidR="00E83BC3" w:rsidRPr="00352016">
        <w:rPr>
          <w:rFonts w:hint="eastAsia"/>
          <w:color w:val="000000" w:themeColor="text1"/>
          <w:szCs w:val="21"/>
        </w:rPr>
        <w:t>最高，</w:t>
      </w:r>
      <w:r w:rsidRPr="00352016">
        <w:rPr>
          <w:rFonts w:hint="eastAsia"/>
          <w:color w:val="000000" w:themeColor="text1"/>
          <w:szCs w:val="21"/>
        </w:rPr>
        <w:t>分别</w:t>
      </w:r>
      <w:r w:rsidR="002331CE" w:rsidRPr="00352016">
        <w:rPr>
          <w:rFonts w:hint="eastAsia"/>
          <w:color w:val="000000" w:themeColor="text1"/>
          <w:szCs w:val="21"/>
        </w:rPr>
        <w:t>占</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002331CE" w:rsidRPr="00352016">
        <w:rPr>
          <w:rFonts w:hint="eastAsia"/>
          <w:color w:val="000000" w:themeColor="text1"/>
          <w:szCs w:val="21"/>
        </w:rPr>
        <w:t>消费用户的</w:t>
      </w:r>
      <w:r w:rsidR="00E83BC3" w:rsidRPr="00352016">
        <w:rPr>
          <w:color w:val="000000" w:themeColor="text1"/>
          <w:szCs w:val="21"/>
        </w:rPr>
        <w:t>66.5</w:t>
      </w:r>
      <w:r w:rsidRPr="00352016">
        <w:rPr>
          <w:color w:val="000000" w:themeColor="text1"/>
          <w:szCs w:val="21"/>
        </w:rPr>
        <w:t>%</w:t>
      </w:r>
      <w:r w:rsidR="002331CE" w:rsidRPr="00352016">
        <w:rPr>
          <w:rFonts w:hint="eastAsia"/>
          <w:color w:val="000000" w:themeColor="text1"/>
          <w:szCs w:val="21"/>
        </w:rPr>
        <w:t>和</w:t>
      </w:r>
      <w:r w:rsidR="002331CE" w:rsidRPr="00352016">
        <w:rPr>
          <w:color w:val="000000" w:themeColor="text1"/>
          <w:szCs w:val="21"/>
        </w:rPr>
        <w:lastRenderedPageBreak/>
        <w:t>61</w:t>
      </w:r>
      <w:r w:rsidR="00897C1F" w:rsidRPr="00352016">
        <w:rPr>
          <w:color w:val="000000" w:themeColor="text1"/>
          <w:szCs w:val="21"/>
        </w:rPr>
        <w:t>.0</w:t>
      </w:r>
      <w:r w:rsidR="002331CE" w:rsidRPr="00352016">
        <w:rPr>
          <w:color w:val="000000" w:themeColor="text1"/>
          <w:szCs w:val="21"/>
        </w:rPr>
        <w:t>%</w:t>
      </w:r>
      <w:r w:rsidRPr="00352016">
        <w:rPr>
          <w:rFonts w:hint="eastAsia"/>
          <w:color w:val="000000" w:themeColor="text1"/>
          <w:szCs w:val="21"/>
        </w:rPr>
        <w:t>。</w:t>
      </w:r>
      <w:bookmarkEnd w:id="103"/>
    </w:p>
    <w:p w14:paraId="4E1555CF" w14:textId="77777777" w:rsidR="00281B3D" w:rsidRPr="00352016" w:rsidRDefault="00281B3D" w:rsidP="00281B3D">
      <w:pPr>
        <w:spacing w:beforeLines="50" w:before="156"/>
        <w:ind w:firstLineChars="0" w:firstLine="0"/>
        <w:jc w:val="center"/>
        <w:rPr>
          <w:color w:val="000000" w:themeColor="text1"/>
        </w:rPr>
      </w:pPr>
      <w:r w:rsidRPr="00352016">
        <w:rPr>
          <w:i/>
          <w:iCs/>
          <w:noProof/>
          <w:color w:val="000000" w:themeColor="text1"/>
        </w:rPr>
        <w:drawing>
          <wp:inline distT="0" distB="0" distL="0" distR="0" wp14:anchorId="7850B70A" wp14:editId="420BBC40">
            <wp:extent cx="5243195" cy="2981050"/>
            <wp:effectExtent l="0" t="0" r="14605" b="10160"/>
            <wp:docPr id="986201796" name="图表 9862017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89BD7E" w14:textId="714736A7" w:rsidR="00281B3D" w:rsidRPr="00352016" w:rsidRDefault="00281B3D" w:rsidP="00281B3D">
      <w:pPr>
        <w:pStyle w:val="a9"/>
        <w:spacing w:before="156"/>
        <w:ind w:firstLine="420"/>
        <w:rPr>
          <w:rFonts w:eastAsia="宋体" w:cs="Times New Roman"/>
        </w:rPr>
      </w:pPr>
      <w:r w:rsidRPr="00352016">
        <w:rPr>
          <w:rFonts w:eastAsia="宋体" w:cs="Times New Roman"/>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5</w:t>
      </w:r>
      <w:r w:rsidRPr="00352016">
        <w:rPr>
          <w:rFonts w:eastAsia="宋体" w:cs="Times New Roman"/>
        </w:rPr>
        <w:fldChar w:fldCharType="end"/>
      </w:r>
      <w:r w:rsidRPr="00352016">
        <w:rPr>
          <w:rFonts w:eastAsia="宋体" w:cs="Times New Roman"/>
        </w:rPr>
        <w:t xml:space="preserve">  </w:t>
      </w:r>
      <w:r w:rsidR="008346AE" w:rsidRPr="00352016">
        <w:rPr>
          <w:rFonts w:eastAsia="宋体" w:cs="Times New Roman" w:hint="eastAsia"/>
        </w:rPr>
        <w:t>国货</w:t>
      </w:r>
      <w:r w:rsidR="008346AE" w:rsidRPr="00352016">
        <w:rPr>
          <w:rFonts w:ascii="宋体" w:eastAsia="宋体" w:hAnsi="宋体" w:cs="Times New Roman" w:hint="eastAsia"/>
        </w:rPr>
        <w:t>“</w:t>
      </w:r>
      <w:r w:rsidR="008346AE" w:rsidRPr="00352016">
        <w:rPr>
          <w:rFonts w:eastAsia="宋体" w:cs="Times New Roman" w:hint="eastAsia"/>
        </w:rPr>
        <w:t>潮品</w:t>
      </w:r>
      <w:r w:rsidR="008346AE" w:rsidRPr="00352016">
        <w:rPr>
          <w:rFonts w:ascii="宋体" w:eastAsia="宋体" w:hAnsi="宋体" w:cs="Times New Roman" w:hint="eastAsia"/>
        </w:rPr>
        <w:t>”</w:t>
      </w:r>
      <w:r w:rsidR="008346AE" w:rsidRPr="00352016">
        <w:rPr>
          <w:rFonts w:eastAsia="宋体" w:cs="Times New Roman" w:hint="eastAsia"/>
        </w:rPr>
        <w:t>消费</w:t>
      </w:r>
      <w:r w:rsidRPr="00352016">
        <w:rPr>
          <w:rFonts w:eastAsia="宋体" w:cs="Times New Roman" w:hint="eastAsia"/>
        </w:rPr>
        <w:t>原因</w:t>
      </w:r>
    </w:p>
    <w:p w14:paraId="760124F9" w14:textId="47D06F34" w:rsidR="00281B3D" w:rsidRPr="00352016" w:rsidRDefault="00742080" w:rsidP="00281B3D">
      <w:pPr>
        <w:keepLines/>
        <w:numPr>
          <w:ilvl w:val="0"/>
          <w:numId w:val="17"/>
        </w:numPr>
        <w:topLinePunct/>
        <w:snapToGrid w:val="0"/>
        <w:spacing w:before="320" w:after="200"/>
        <w:ind w:left="0" w:firstLineChars="0" w:firstLine="0"/>
        <w:outlineLvl w:val="2"/>
        <w:rPr>
          <w:rFonts w:eastAsia="楷体_GB2312"/>
          <w:color w:val="000000" w:themeColor="text1"/>
          <w:sz w:val="30"/>
          <w:szCs w:val="30"/>
        </w:rPr>
      </w:pPr>
      <w:bookmarkStart w:id="104" w:name="_Toc165214111"/>
      <w:bookmarkStart w:id="105" w:name="_Toc166664142"/>
      <w:bookmarkStart w:id="106" w:name="_Toc170207200"/>
      <w:r w:rsidRPr="00352016">
        <w:rPr>
          <w:rFonts w:eastAsia="楷体_GB2312" w:hint="eastAsia"/>
          <w:color w:val="000000" w:themeColor="text1"/>
          <w:sz w:val="30"/>
          <w:szCs w:val="30"/>
        </w:rPr>
        <w:t>日用品</w:t>
      </w:r>
      <w:r w:rsidR="00281B3D" w:rsidRPr="00352016">
        <w:rPr>
          <w:rFonts w:eastAsia="楷体_GB2312" w:hint="eastAsia"/>
          <w:color w:val="000000" w:themeColor="text1"/>
          <w:sz w:val="30"/>
          <w:szCs w:val="30"/>
        </w:rPr>
        <w:t>、食品饮料</w:t>
      </w:r>
      <w:r w:rsidRPr="00352016">
        <w:rPr>
          <w:rFonts w:eastAsia="楷体_GB2312" w:hint="eastAsia"/>
          <w:color w:val="000000" w:themeColor="text1"/>
          <w:sz w:val="30"/>
          <w:szCs w:val="30"/>
        </w:rPr>
        <w:t>和鞋服</w:t>
      </w:r>
      <w:r w:rsidR="002331CE" w:rsidRPr="00352016">
        <w:rPr>
          <w:rFonts w:eastAsia="楷体_GB2312" w:hint="eastAsia"/>
          <w:color w:val="000000" w:themeColor="text1"/>
          <w:sz w:val="30"/>
          <w:szCs w:val="30"/>
        </w:rPr>
        <w:t>成为</w:t>
      </w:r>
      <w:r w:rsidR="00ED3D11" w:rsidRPr="00352016">
        <w:rPr>
          <w:rFonts w:eastAsia="楷体_GB2312" w:hint="eastAsia"/>
          <w:color w:val="000000" w:themeColor="text1"/>
          <w:sz w:val="30"/>
          <w:szCs w:val="30"/>
        </w:rPr>
        <w:t>国货</w:t>
      </w:r>
      <w:r w:rsidR="00ED3D11" w:rsidRPr="00352016">
        <w:rPr>
          <w:rFonts w:ascii="宋体" w:hAnsi="宋体" w:hint="eastAsia"/>
          <w:color w:val="000000" w:themeColor="text1"/>
          <w:sz w:val="30"/>
          <w:szCs w:val="30"/>
        </w:rPr>
        <w:t>“</w:t>
      </w:r>
      <w:r w:rsidR="00ED3D11" w:rsidRPr="00352016">
        <w:rPr>
          <w:rFonts w:eastAsia="楷体_GB2312" w:hint="eastAsia"/>
          <w:color w:val="000000" w:themeColor="text1"/>
          <w:sz w:val="30"/>
          <w:szCs w:val="30"/>
        </w:rPr>
        <w:t>潮品</w:t>
      </w:r>
      <w:r w:rsidR="00ED3D11" w:rsidRPr="00352016">
        <w:rPr>
          <w:rFonts w:ascii="宋体" w:hAnsi="宋体" w:hint="eastAsia"/>
          <w:color w:val="000000" w:themeColor="text1"/>
          <w:sz w:val="30"/>
          <w:szCs w:val="30"/>
        </w:rPr>
        <w:t>”</w:t>
      </w:r>
      <w:r w:rsidR="00281B3D" w:rsidRPr="00352016">
        <w:rPr>
          <w:rFonts w:eastAsia="楷体_GB2312" w:hint="eastAsia"/>
          <w:color w:val="000000" w:themeColor="text1"/>
          <w:sz w:val="30"/>
          <w:szCs w:val="30"/>
        </w:rPr>
        <w:t>三大热门品类</w:t>
      </w:r>
      <w:bookmarkEnd w:id="104"/>
      <w:bookmarkEnd w:id="105"/>
      <w:bookmarkEnd w:id="106"/>
    </w:p>
    <w:p w14:paraId="24F46230" w14:textId="3EA6C3AC" w:rsidR="00281B3D" w:rsidRPr="00352016" w:rsidRDefault="00281B3D" w:rsidP="00281B3D">
      <w:pPr>
        <w:ind w:firstLine="420"/>
        <w:rPr>
          <w:color w:val="000000" w:themeColor="text1"/>
          <w:szCs w:val="21"/>
        </w:rPr>
      </w:pPr>
      <w:r w:rsidRPr="00352016">
        <w:rPr>
          <w:rFonts w:hint="eastAsia"/>
          <w:color w:val="000000" w:themeColor="text1"/>
          <w:szCs w:val="21"/>
        </w:rPr>
        <w:t>从满足个性化消费需求的服装鞋帽，到平价好用不输大牌的国产美妆，再到</w:t>
      </w:r>
      <w:r w:rsidR="002331CE" w:rsidRPr="00352016">
        <w:rPr>
          <w:rFonts w:hint="eastAsia"/>
          <w:color w:val="000000" w:themeColor="text1"/>
          <w:szCs w:val="21"/>
        </w:rPr>
        <w:t>营养美味的休闲食品和饮料</w:t>
      </w:r>
      <w:r w:rsidRPr="00352016">
        <w:rPr>
          <w:rFonts w:hint="eastAsia"/>
          <w:color w:val="000000" w:themeColor="text1"/>
          <w:szCs w:val="21"/>
        </w:rPr>
        <w:t>，</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Pr="00352016">
        <w:rPr>
          <w:rFonts w:hint="eastAsia"/>
          <w:color w:val="000000" w:themeColor="text1"/>
          <w:szCs w:val="21"/>
        </w:rPr>
        <w:t>在多个消费品类领域影响力与日俱增。</w:t>
      </w:r>
      <w:r w:rsidR="005C27F4" w:rsidRPr="00352016">
        <w:rPr>
          <w:rFonts w:hint="eastAsia"/>
          <w:color w:val="000000" w:themeColor="text1"/>
          <w:szCs w:val="21"/>
        </w:rPr>
        <w:t>从用户使用来看</w:t>
      </w:r>
      <w:r w:rsidRPr="00352016">
        <w:rPr>
          <w:rFonts w:hint="eastAsia"/>
          <w:color w:val="000000" w:themeColor="text1"/>
          <w:szCs w:val="21"/>
        </w:rPr>
        <w:t>，</w:t>
      </w:r>
      <w:bookmarkStart w:id="107" w:name="_Hlk166849991"/>
      <w:r w:rsidR="002331CE" w:rsidRPr="00352016">
        <w:rPr>
          <w:rFonts w:hint="eastAsia"/>
          <w:color w:val="000000" w:themeColor="text1"/>
          <w:szCs w:val="21"/>
        </w:rPr>
        <w:t>生活日用品、食品饮料和服装鞋</w:t>
      </w:r>
      <w:r w:rsidR="00897C1F" w:rsidRPr="00352016">
        <w:rPr>
          <w:rFonts w:hint="eastAsia"/>
          <w:color w:val="000000" w:themeColor="text1"/>
          <w:szCs w:val="21"/>
        </w:rPr>
        <w:t>帽</w:t>
      </w:r>
      <w:r w:rsidR="002331CE" w:rsidRPr="00352016">
        <w:rPr>
          <w:rFonts w:hint="eastAsia"/>
          <w:color w:val="000000" w:themeColor="text1"/>
          <w:szCs w:val="21"/>
        </w:rPr>
        <w:t>是网民购买</w:t>
      </w:r>
      <w:r w:rsidR="00ED3D11" w:rsidRPr="00352016">
        <w:rPr>
          <w:rFonts w:hint="eastAsia"/>
          <w:color w:val="000000" w:themeColor="text1"/>
          <w:szCs w:val="21"/>
        </w:rPr>
        <w:t>国货</w:t>
      </w:r>
      <w:r w:rsidR="00ED3D11" w:rsidRPr="00352016">
        <w:rPr>
          <w:rFonts w:ascii="宋体" w:hAnsi="宋体" w:hint="eastAsia"/>
          <w:color w:val="000000" w:themeColor="text1"/>
          <w:szCs w:val="21"/>
        </w:rPr>
        <w:t>“</w:t>
      </w:r>
      <w:r w:rsidR="00ED3D11" w:rsidRPr="00352016">
        <w:rPr>
          <w:rFonts w:hint="eastAsia"/>
          <w:color w:val="000000" w:themeColor="text1"/>
          <w:szCs w:val="21"/>
        </w:rPr>
        <w:t>潮品</w:t>
      </w:r>
      <w:r w:rsidR="00ED3D11" w:rsidRPr="00352016">
        <w:rPr>
          <w:rFonts w:ascii="宋体" w:hAnsi="宋体" w:hint="eastAsia"/>
          <w:color w:val="000000" w:themeColor="text1"/>
          <w:szCs w:val="21"/>
        </w:rPr>
        <w:t>”</w:t>
      </w:r>
      <w:r w:rsidR="002331CE" w:rsidRPr="00352016">
        <w:rPr>
          <w:rFonts w:hint="eastAsia"/>
          <w:color w:val="000000" w:themeColor="text1"/>
          <w:szCs w:val="21"/>
        </w:rPr>
        <w:t>最主要的三大品</w:t>
      </w:r>
      <w:r w:rsidRPr="00352016">
        <w:rPr>
          <w:rFonts w:hint="eastAsia"/>
          <w:color w:val="000000" w:themeColor="text1"/>
          <w:szCs w:val="21"/>
        </w:rPr>
        <w:t>类，购买率分别</w:t>
      </w:r>
      <w:r w:rsidR="005C27F4" w:rsidRPr="00352016">
        <w:rPr>
          <w:rFonts w:hint="eastAsia"/>
          <w:color w:val="000000" w:themeColor="text1"/>
          <w:szCs w:val="21"/>
        </w:rPr>
        <w:t>占国货</w:t>
      </w:r>
      <w:r w:rsidR="005C27F4" w:rsidRPr="00352016">
        <w:rPr>
          <w:rFonts w:ascii="宋体" w:hAnsi="宋体" w:hint="eastAsia"/>
          <w:color w:val="000000" w:themeColor="text1"/>
          <w:szCs w:val="21"/>
        </w:rPr>
        <w:t>“</w:t>
      </w:r>
      <w:r w:rsidR="005C27F4" w:rsidRPr="00352016">
        <w:rPr>
          <w:rFonts w:hint="eastAsia"/>
          <w:color w:val="000000" w:themeColor="text1"/>
          <w:szCs w:val="21"/>
        </w:rPr>
        <w:t>潮品</w:t>
      </w:r>
      <w:r w:rsidR="005C27F4" w:rsidRPr="00352016">
        <w:rPr>
          <w:rFonts w:ascii="宋体" w:hAnsi="宋体" w:hint="eastAsia"/>
          <w:color w:val="000000" w:themeColor="text1"/>
          <w:szCs w:val="21"/>
        </w:rPr>
        <w:t>”</w:t>
      </w:r>
      <w:r w:rsidR="005C27F4" w:rsidRPr="00352016">
        <w:rPr>
          <w:rFonts w:hint="eastAsia"/>
          <w:color w:val="000000" w:themeColor="text1"/>
          <w:szCs w:val="21"/>
        </w:rPr>
        <w:t>消费用户的</w:t>
      </w:r>
      <w:r w:rsidR="00E8288D" w:rsidRPr="00352016">
        <w:rPr>
          <w:color w:val="000000" w:themeColor="text1"/>
          <w:szCs w:val="21"/>
        </w:rPr>
        <w:t>63</w:t>
      </w:r>
      <w:r w:rsidR="00897C1F" w:rsidRPr="00352016">
        <w:rPr>
          <w:color w:val="000000" w:themeColor="text1"/>
          <w:szCs w:val="21"/>
        </w:rPr>
        <w:t>.0</w:t>
      </w:r>
      <w:r w:rsidRPr="00352016">
        <w:rPr>
          <w:color w:val="000000" w:themeColor="text1"/>
          <w:szCs w:val="21"/>
        </w:rPr>
        <w:t>%</w:t>
      </w:r>
      <w:r w:rsidRPr="00352016">
        <w:rPr>
          <w:rFonts w:hint="eastAsia"/>
          <w:color w:val="000000" w:themeColor="text1"/>
          <w:szCs w:val="21"/>
        </w:rPr>
        <w:t>、</w:t>
      </w:r>
      <w:r w:rsidR="00E8288D" w:rsidRPr="00352016">
        <w:rPr>
          <w:color w:val="000000" w:themeColor="text1"/>
          <w:szCs w:val="21"/>
        </w:rPr>
        <w:t>47.1</w:t>
      </w:r>
      <w:r w:rsidRPr="00352016">
        <w:rPr>
          <w:color w:val="000000" w:themeColor="text1"/>
          <w:szCs w:val="21"/>
        </w:rPr>
        <w:t>%</w:t>
      </w:r>
      <w:r w:rsidR="002331CE" w:rsidRPr="00352016">
        <w:rPr>
          <w:rFonts w:hint="eastAsia"/>
          <w:color w:val="000000" w:themeColor="text1"/>
          <w:szCs w:val="21"/>
        </w:rPr>
        <w:t>和</w:t>
      </w:r>
      <w:r w:rsidR="00E8288D" w:rsidRPr="00352016">
        <w:rPr>
          <w:color w:val="000000" w:themeColor="text1"/>
          <w:szCs w:val="21"/>
        </w:rPr>
        <w:t>38.1</w:t>
      </w:r>
      <w:r w:rsidRPr="00352016">
        <w:rPr>
          <w:color w:val="000000" w:themeColor="text1"/>
          <w:szCs w:val="21"/>
        </w:rPr>
        <w:t>%</w:t>
      </w:r>
      <w:r w:rsidRPr="00352016">
        <w:rPr>
          <w:rFonts w:hint="eastAsia"/>
          <w:color w:val="000000" w:themeColor="text1"/>
          <w:szCs w:val="21"/>
        </w:rPr>
        <w:t>。</w:t>
      </w:r>
      <w:bookmarkEnd w:id="107"/>
      <w:r w:rsidR="0020626C" w:rsidRPr="00352016">
        <w:rPr>
          <w:rFonts w:hint="eastAsia"/>
          <w:color w:val="000000" w:themeColor="text1"/>
          <w:szCs w:val="21"/>
        </w:rPr>
        <w:t>其中美妆护肤国货品牌在</w:t>
      </w:r>
      <w:r w:rsidR="0020626C" w:rsidRPr="00352016">
        <w:rPr>
          <w:color w:val="000000" w:themeColor="text1"/>
          <w:szCs w:val="21"/>
        </w:rPr>
        <w:t>2023</w:t>
      </w:r>
      <w:r w:rsidR="0020626C" w:rsidRPr="00352016">
        <w:rPr>
          <w:rFonts w:hint="eastAsia"/>
          <w:color w:val="000000" w:themeColor="text1"/>
          <w:szCs w:val="21"/>
        </w:rPr>
        <w:t>年销售额首次超过外资品牌</w:t>
      </w:r>
      <w:r w:rsidR="0020626C" w:rsidRPr="00352016">
        <w:rPr>
          <w:rStyle w:val="a8"/>
          <w:color w:val="000000" w:themeColor="text1"/>
          <w:szCs w:val="21"/>
        </w:rPr>
        <w:footnoteReference w:id="36"/>
      </w:r>
      <w:r w:rsidR="0020626C" w:rsidRPr="00352016">
        <w:rPr>
          <w:rFonts w:hint="eastAsia"/>
          <w:color w:val="000000" w:themeColor="text1"/>
          <w:szCs w:val="21"/>
        </w:rPr>
        <w:t>。此外，</w:t>
      </w:r>
      <w:r w:rsidR="0020626C" w:rsidRPr="00352016">
        <w:rPr>
          <w:color w:val="000000" w:themeColor="text1"/>
          <w:szCs w:val="21"/>
        </w:rPr>
        <w:t>32.2%</w:t>
      </w:r>
      <w:r w:rsidR="0020626C" w:rsidRPr="00352016">
        <w:rPr>
          <w:rFonts w:hint="eastAsia"/>
          <w:color w:val="000000" w:themeColor="text1"/>
          <w:szCs w:val="21"/>
        </w:rPr>
        <w:t>的国货用户选择购买国产手机数码产品及通讯器材，</w:t>
      </w:r>
      <w:r w:rsidR="0020626C" w:rsidRPr="00352016">
        <w:rPr>
          <w:color w:val="000000" w:themeColor="text1"/>
          <w:szCs w:val="21"/>
        </w:rPr>
        <w:t>14.4%</w:t>
      </w:r>
      <w:r w:rsidR="0020626C" w:rsidRPr="00352016">
        <w:rPr>
          <w:rFonts w:hint="eastAsia"/>
          <w:color w:val="000000" w:themeColor="text1"/>
          <w:szCs w:val="21"/>
        </w:rPr>
        <w:t>的用户选择购买国产汽车及汽车用品。华为</w:t>
      </w:r>
      <w:r w:rsidR="0020626C" w:rsidRPr="00352016">
        <w:rPr>
          <w:color w:val="000000" w:themeColor="text1"/>
          <w:szCs w:val="21"/>
        </w:rPr>
        <w:t>Mate60</w:t>
      </w:r>
      <w:r w:rsidR="0020626C" w:rsidRPr="00352016">
        <w:rPr>
          <w:rFonts w:ascii="宋体" w:hAnsi="宋体" w:hint="eastAsia"/>
          <w:color w:val="000000" w:themeColor="text1"/>
          <w:szCs w:val="21"/>
        </w:rPr>
        <w:t>“</w:t>
      </w:r>
      <w:r w:rsidR="0020626C" w:rsidRPr="00352016">
        <w:rPr>
          <w:rFonts w:hint="eastAsia"/>
          <w:color w:val="000000" w:themeColor="text1"/>
          <w:szCs w:val="21"/>
        </w:rPr>
        <w:t>遥遥领先</w:t>
      </w:r>
      <w:r w:rsidR="0020626C" w:rsidRPr="00352016">
        <w:rPr>
          <w:rFonts w:ascii="宋体" w:hAnsi="宋体" w:hint="eastAsia"/>
          <w:color w:val="000000" w:themeColor="text1"/>
          <w:szCs w:val="21"/>
        </w:rPr>
        <w:t>”</w:t>
      </w:r>
      <w:r w:rsidR="00742080" w:rsidRPr="00352016">
        <w:rPr>
          <w:rFonts w:ascii="宋体" w:hAnsi="宋体" w:hint="eastAsia"/>
          <w:color w:val="000000" w:themeColor="text1"/>
          <w:szCs w:val="21"/>
        </w:rPr>
        <w:t>，</w:t>
      </w:r>
      <w:r w:rsidR="0020626C" w:rsidRPr="00352016">
        <w:rPr>
          <w:rFonts w:hint="eastAsia"/>
          <w:color w:val="000000" w:themeColor="text1"/>
          <w:szCs w:val="21"/>
        </w:rPr>
        <w:t>理想、小米等国产新能源汽车火爆销售，均反映出消费者对国产品牌的日益认可</w:t>
      </w:r>
      <w:r w:rsidRPr="00352016">
        <w:rPr>
          <w:rFonts w:hint="eastAsia"/>
          <w:color w:val="000000" w:themeColor="text1"/>
          <w:szCs w:val="21"/>
        </w:rPr>
        <w:t>。</w:t>
      </w:r>
    </w:p>
    <w:p w14:paraId="4E679D7C" w14:textId="77777777" w:rsidR="00281B3D" w:rsidRPr="00352016" w:rsidRDefault="00281B3D" w:rsidP="00281B3D">
      <w:pPr>
        <w:keepNext/>
        <w:spacing w:beforeLines="50" w:before="156"/>
        <w:ind w:firstLineChars="0" w:firstLine="0"/>
        <w:jc w:val="center"/>
        <w:rPr>
          <w:color w:val="000000" w:themeColor="text1"/>
        </w:rPr>
      </w:pPr>
      <w:bookmarkStart w:id="108" w:name="_Hlk163486572"/>
      <w:r w:rsidRPr="00352016">
        <w:rPr>
          <w:rFonts w:eastAsia="仿宋"/>
          <w:noProof/>
          <w:color w:val="000000" w:themeColor="text1"/>
          <w:sz w:val="24"/>
          <w:szCs w:val="20"/>
        </w:rPr>
        <w:lastRenderedPageBreak/>
        <w:drawing>
          <wp:inline distT="0" distB="0" distL="0" distR="0" wp14:anchorId="2E49EF8B" wp14:editId="5841C143">
            <wp:extent cx="4895850" cy="3467100"/>
            <wp:effectExtent l="0" t="0" r="0" b="0"/>
            <wp:docPr id="642775815" name="图表 6427758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81173E9" w14:textId="1E48AFC4" w:rsidR="00281B3D" w:rsidRPr="00352016" w:rsidRDefault="00281B3D" w:rsidP="00281B3D">
      <w:pPr>
        <w:pStyle w:val="a9"/>
        <w:spacing w:before="156"/>
        <w:ind w:firstLine="420"/>
        <w:rPr>
          <w:rFonts w:eastAsia="宋体" w:cs="Times New Roman"/>
        </w:rPr>
      </w:pPr>
      <w:r w:rsidRPr="00352016">
        <w:rPr>
          <w:rFonts w:eastAsia="宋体" w:cs="Times New Roman"/>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6</w:t>
      </w:r>
      <w:r w:rsidRPr="00352016">
        <w:rPr>
          <w:rFonts w:eastAsia="宋体" w:cs="Times New Roman"/>
        </w:rPr>
        <w:fldChar w:fldCharType="end"/>
      </w:r>
      <w:r w:rsidRPr="00352016">
        <w:rPr>
          <w:rFonts w:eastAsia="宋体" w:cs="Times New Roman"/>
        </w:rPr>
        <w:t xml:space="preserve">  </w:t>
      </w:r>
      <w:r w:rsidR="00ED3D11" w:rsidRPr="00352016">
        <w:rPr>
          <w:rFonts w:eastAsia="宋体" w:cs="Times New Roman" w:hint="eastAsia"/>
        </w:rPr>
        <w:t>国货</w:t>
      </w:r>
      <w:r w:rsidR="00ED3D11" w:rsidRPr="00352016">
        <w:rPr>
          <w:rFonts w:ascii="宋体" w:eastAsia="宋体" w:hAnsi="宋体" w:cs="Times New Roman" w:hint="eastAsia"/>
        </w:rPr>
        <w:t>“</w:t>
      </w:r>
      <w:r w:rsidR="00ED3D11" w:rsidRPr="00352016">
        <w:rPr>
          <w:rFonts w:eastAsia="宋体" w:cs="Times New Roman" w:hint="eastAsia"/>
        </w:rPr>
        <w:t>潮品</w:t>
      </w:r>
      <w:r w:rsidR="00ED3D11" w:rsidRPr="00352016">
        <w:rPr>
          <w:rFonts w:ascii="宋体" w:eastAsia="宋体" w:hAnsi="宋体" w:cs="Times New Roman" w:hint="eastAsia"/>
        </w:rPr>
        <w:t>”</w:t>
      </w:r>
      <w:r w:rsidR="008346AE" w:rsidRPr="00352016">
        <w:rPr>
          <w:rFonts w:eastAsia="宋体" w:cs="Times New Roman" w:hint="eastAsia"/>
        </w:rPr>
        <w:t>消费品类</w:t>
      </w:r>
      <w:r w:rsidR="008D4E21" w:rsidRPr="00352016">
        <w:rPr>
          <w:rFonts w:eastAsia="宋体" w:cs="Times New Roman" w:hint="eastAsia"/>
        </w:rPr>
        <w:t>情况</w:t>
      </w:r>
    </w:p>
    <w:p w14:paraId="5098B7FE" w14:textId="77777777" w:rsidR="00281B3D" w:rsidRPr="00352016" w:rsidRDefault="00281B3D" w:rsidP="00281B3D">
      <w:pPr>
        <w:pStyle w:val="2"/>
        <w:numPr>
          <w:ilvl w:val="0"/>
          <w:numId w:val="12"/>
        </w:numPr>
        <w:spacing w:before="400" w:after="300" w:line="312" w:lineRule="auto"/>
        <w:rPr>
          <w:rFonts w:eastAsia="黑体"/>
          <w:color w:val="000000" w:themeColor="text1"/>
          <w:sz w:val="36"/>
          <w:szCs w:val="36"/>
        </w:rPr>
      </w:pPr>
      <w:bookmarkStart w:id="109" w:name="_Toc165214112"/>
      <w:bookmarkStart w:id="110" w:name="_Toc166664143"/>
      <w:bookmarkStart w:id="111" w:name="_Toc170207201"/>
      <w:bookmarkEnd w:id="108"/>
      <w:r w:rsidRPr="00352016">
        <w:rPr>
          <w:rFonts w:eastAsia="黑体" w:hint="eastAsia"/>
          <w:color w:val="000000" w:themeColor="text1"/>
          <w:sz w:val="36"/>
          <w:szCs w:val="36"/>
        </w:rPr>
        <w:t>绿色健康消费：环保和健康理念深入人心</w:t>
      </w:r>
      <w:bookmarkEnd w:id="109"/>
      <w:bookmarkEnd w:id="110"/>
      <w:bookmarkEnd w:id="111"/>
    </w:p>
    <w:p w14:paraId="0DD758FA" w14:textId="77777777" w:rsidR="00281B3D" w:rsidRPr="00352016" w:rsidRDefault="00281B3D" w:rsidP="00281B3D">
      <w:pPr>
        <w:keepLines/>
        <w:numPr>
          <w:ilvl w:val="0"/>
          <w:numId w:val="16"/>
        </w:numPr>
        <w:topLinePunct/>
        <w:snapToGrid w:val="0"/>
        <w:spacing w:before="320" w:after="200"/>
        <w:ind w:firstLineChars="0"/>
        <w:outlineLvl w:val="2"/>
        <w:rPr>
          <w:rFonts w:eastAsia="楷体_GB2312"/>
          <w:color w:val="000000" w:themeColor="text1"/>
          <w:sz w:val="30"/>
          <w:szCs w:val="30"/>
        </w:rPr>
      </w:pPr>
      <w:bookmarkStart w:id="112" w:name="_Toc165214113"/>
      <w:bookmarkStart w:id="113" w:name="_Toc166664144"/>
      <w:bookmarkStart w:id="114" w:name="_Toc170207202"/>
      <w:bookmarkStart w:id="115" w:name="_Hlk164761231"/>
      <w:r w:rsidRPr="00352016">
        <w:rPr>
          <w:rFonts w:eastAsia="楷体_GB2312" w:hint="eastAsia"/>
          <w:color w:val="000000" w:themeColor="text1"/>
          <w:sz w:val="30"/>
          <w:szCs w:val="30"/>
        </w:rPr>
        <w:t>绿色消费</w:t>
      </w:r>
      <w:bookmarkStart w:id="116" w:name="_Hlk167109555"/>
      <w:r w:rsidRPr="00352016">
        <w:rPr>
          <w:rFonts w:eastAsia="楷体_GB2312" w:hint="eastAsia"/>
          <w:color w:val="000000" w:themeColor="text1"/>
          <w:sz w:val="30"/>
          <w:szCs w:val="30"/>
        </w:rPr>
        <w:t>理念深入人心</w:t>
      </w:r>
      <w:bookmarkEnd w:id="116"/>
      <w:r w:rsidRPr="00352016">
        <w:rPr>
          <w:rFonts w:eastAsia="楷体_GB2312" w:hint="eastAsia"/>
          <w:color w:val="000000" w:themeColor="text1"/>
          <w:sz w:val="30"/>
          <w:szCs w:val="30"/>
        </w:rPr>
        <w:t>，互联网推动构建绿色消费场景</w:t>
      </w:r>
      <w:bookmarkEnd w:id="112"/>
      <w:bookmarkEnd w:id="113"/>
      <w:bookmarkEnd w:id="114"/>
    </w:p>
    <w:bookmarkEnd w:id="115"/>
    <w:p w14:paraId="72AD575A" w14:textId="25B2542B" w:rsidR="00281B3D" w:rsidRPr="00352016" w:rsidRDefault="00281B3D" w:rsidP="00281B3D">
      <w:pPr>
        <w:ind w:firstLine="422"/>
        <w:rPr>
          <w:color w:val="000000" w:themeColor="text1"/>
          <w:szCs w:val="21"/>
        </w:rPr>
      </w:pPr>
      <w:r w:rsidRPr="00352016">
        <w:rPr>
          <w:rFonts w:hint="eastAsia"/>
          <w:b/>
          <w:bCs/>
          <w:color w:val="000000" w:themeColor="text1"/>
          <w:szCs w:val="21"/>
        </w:rPr>
        <w:t>绿色消费理念逐渐深入人心，</w:t>
      </w:r>
      <w:r w:rsidR="00CC3D2C" w:rsidRPr="00352016">
        <w:rPr>
          <w:rFonts w:hint="eastAsia"/>
          <w:b/>
          <w:bCs/>
          <w:color w:val="000000" w:themeColor="text1"/>
          <w:szCs w:val="21"/>
        </w:rPr>
        <w:t>相关</w:t>
      </w:r>
      <w:r w:rsidRPr="00352016">
        <w:rPr>
          <w:rFonts w:hint="eastAsia"/>
          <w:b/>
          <w:bCs/>
          <w:color w:val="000000" w:themeColor="text1"/>
          <w:szCs w:val="21"/>
        </w:rPr>
        <w:t>消费</w:t>
      </w:r>
      <w:r w:rsidR="00CC3D2C" w:rsidRPr="00352016">
        <w:rPr>
          <w:rFonts w:hint="eastAsia"/>
          <w:b/>
          <w:bCs/>
          <w:color w:val="000000" w:themeColor="text1"/>
          <w:szCs w:val="21"/>
        </w:rPr>
        <w:t>用户</w:t>
      </w:r>
      <w:r w:rsidRPr="00352016">
        <w:rPr>
          <w:rFonts w:hint="eastAsia"/>
          <w:b/>
          <w:bCs/>
          <w:color w:val="000000" w:themeColor="text1"/>
          <w:szCs w:val="21"/>
        </w:rPr>
        <w:t>占比</w:t>
      </w:r>
      <w:r w:rsidR="00826B1A" w:rsidRPr="00352016">
        <w:rPr>
          <w:rFonts w:hint="eastAsia"/>
          <w:b/>
          <w:bCs/>
          <w:color w:val="000000" w:themeColor="text1"/>
          <w:szCs w:val="21"/>
        </w:rPr>
        <w:t>近三成</w:t>
      </w:r>
      <w:r w:rsidRPr="00352016">
        <w:rPr>
          <w:rFonts w:hint="eastAsia"/>
          <w:b/>
          <w:bCs/>
          <w:color w:val="000000" w:themeColor="text1"/>
          <w:szCs w:val="21"/>
        </w:rPr>
        <w:t>。</w:t>
      </w:r>
      <w:r w:rsidR="00316CF1" w:rsidRPr="00352016">
        <w:rPr>
          <w:color w:val="000000" w:themeColor="text1"/>
          <w:szCs w:val="21"/>
        </w:rPr>
        <w:t>2023</w:t>
      </w:r>
      <w:r w:rsidR="00316CF1" w:rsidRPr="00352016">
        <w:rPr>
          <w:rFonts w:hint="eastAsia"/>
          <w:color w:val="000000" w:themeColor="text1"/>
          <w:szCs w:val="21"/>
        </w:rPr>
        <w:t>年，《关于健全废旧家电家具等再生资源回收体系的通知》《推动大规模设备更新和消费品以旧换新行动方案》《推动消费品以旧换新行动方案》等促进绿色消费政策先后出台，进一步推动绿色消费增长。</w:t>
      </w:r>
      <w:r w:rsidRPr="00352016">
        <w:rPr>
          <w:rFonts w:hint="eastAsia"/>
          <w:color w:val="000000" w:themeColor="text1"/>
          <w:szCs w:val="21"/>
        </w:rPr>
        <w:t>数据显示，</w:t>
      </w:r>
      <w:bookmarkStart w:id="117" w:name="_Hlk164761221"/>
      <w:r w:rsidRPr="00352016">
        <w:rPr>
          <w:rFonts w:hint="eastAsia"/>
          <w:color w:val="000000" w:themeColor="text1"/>
          <w:szCs w:val="21"/>
        </w:rPr>
        <w:t>最近半年购买过绿色环保、可循环利用及低碳减排等绿色商品的用户，占</w:t>
      </w:r>
      <w:r w:rsidR="008A3181" w:rsidRPr="00352016">
        <w:rPr>
          <w:rFonts w:hint="eastAsia"/>
          <w:color w:val="000000" w:themeColor="text1"/>
          <w:szCs w:val="21"/>
        </w:rPr>
        <w:t>网购用户</w:t>
      </w:r>
      <w:r w:rsidRPr="00352016">
        <w:rPr>
          <w:rFonts w:hint="eastAsia"/>
          <w:color w:val="000000" w:themeColor="text1"/>
          <w:szCs w:val="21"/>
        </w:rPr>
        <w:t>的</w:t>
      </w:r>
      <w:r w:rsidR="008A3181" w:rsidRPr="00352016">
        <w:rPr>
          <w:color w:val="000000" w:themeColor="text1"/>
          <w:szCs w:val="21"/>
        </w:rPr>
        <w:t>25.0</w:t>
      </w:r>
      <w:r w:rsidRPr="00352016">
        <w:rPr>
          <w:color w:val="000000" w:themeColor="text1"/>
          <w:szCs w:val="21"/>
        </w:rPr>
        <w:t>%</w:t>
      </w:r>
      <w:r w:rsidRPr="00352016">
        <w:rPr>
          <w:rFonts w:hint="eastAsia"/>
          <w:color w:val="000000" w:themeColor="text1"/>
          <w:szCs w:val="21"/>
        </w:rPr>
        <w:t>。</w:t>
      </w:r>
      <w:bookmarkStart w:id="118" w:name="_Hlk167109615"/>
      <w:bookmarkEnd w:id="117"/>
      <w:r w:rsidR="00860AC6" w:rsidRPr="00352016">
        <w:rPr>
          <w:rFonts w:hint="eastAsia"/>
          <w:color w:val="000000" w:themeColor="text1"/>
          <w:szCs w:val="21"/>
        </w:rPr>
        <w:t>其中，新能源车成为重要增长引擎。我国新能源汽车产销连续</w:t>
      </w:r>
      <w:r w:rsidR="00860AC6" w:rsidRPr="00352016">
        <w:rPr>
          <w:color w:val="000000" w:themeColor="text1"/>
          <w:szCs w:val="21"/>
        </w:rPr>
        <w:t>9</w:t>
      </w:r>
      <w:r w:rsidR="00860AC6" w:rsidRPr="00352016">
        <w:rPr>
          <w:rFonts w:hint="eastAsia"/>
          <w:color w:val="000000" w:themeColor="text1"/>
          <w:szCs w:val="21"/>
        </w:rPr>
        <w:t>年全球第一。</w:t>
      </w:r>
      <w:bookmarkStart w:id="119" w:name="_Hlk164761385"/>
      <w:bookmarkEnd w:id="118"/>
      <w:r w:rsidRPr="00352016">
        <w:rPr>
          <w:rFonts w:hint="eastAsia"/>
          <w:b/>
          <w:bCs/>
          <w:color w:val="000000" w:themeColor="text1"/>
          <w:szCs w:val="21"/>
        </w:rPr>
        <w:t>从消费类型来看，</w:t>
      </w:r>
      <w:r w:rsidR="00897C1F" w:rsidRPr="00352016">
        <w:rPr>
          <w:rFonts w:hint="eastAsia"/>
          <w:b/>
          <w:bCs/>
          <w:color w:val="000000" w:themeColor="text1"/>
          <w:szCs w:val="21"/>
        </w:rPr>
        <w:t>绿色消费业态已覆盖</w:t>
      </w:r>
      <w:r w:rsidR="00175DA8" w:rsidRPr="00352016">
        <w:rPr>
          <w:rFonts w:hint="eastAsia"/>
          <w:b/>
          <w:bCs/>
          <w:color w:val="000000" w:themeColor="text1"/>
          <w:szCs w:val="21"/>
        </w:rPr>
        <w:t>从原材料到功能</w:t>
      </w:r>
      <w:r w:rsidR="00897C1F" w:rsidRPr="00352016">
        <w:rPr>
          <w:rFonts w:hint="eastAsia"/>
          <w:b/>
          <w:bCs/>
          <w:color w:val="000000" w:themeColor="text1"/>
          <w:szCs w:val="21"/>
        </w:rPr>
        <w:t>、</w:t>
      </w:r>
      <w:r w:rsidR="00175DA8" w:rsidRPr="00352016">
        <w:rPr>
          <w:rFonts w:hint="eastAsia"/>
          <w:b/>
          <w:bCs/>
          <w:color w:val="000000" w:themeColor="text1"/>
          <w:szCs w:val="21"/>
        </w:rPr>
        <w:t>包装设计</w:t>
      </w:r>
      <w:r w:rsidR="00897C1F" w:rsidRPr="00352016">
        <w:rPr>
          <w:rFonts w:hint="eastAsia"/>
          <w:b/>
          <w:bCs/>
          <w:color w:val="000000" w:themeColor="text1"/>
          <w:szCs w:val="21"/>
        </w:rPr>
        <w:t>等</w:t>
      </w:r>
      <w:r w:rsidR="00175DA8" w:rsidRPr="00352016">
        <w:rPr>
          <w:rFonts w:hint="eastAsia"/>
          <w:b/>
          <w:bCs/>
          <w:color w:val="000000" w:themeColor="text1"/>
          <w:szCs w:val="21"/>
        </w:rPr>
        <w:t>各环节。</w:t>
      </w:r>
      <w:r w:rsidR="00175DA8" w:rsidRPr="00352016">
        <w:rPr>
          <w:rFonts w:hint="eastAsia"/>
          <w:color w:val="000000" w:themeColor="text1"/>
          <w:szCs w:val="21"/>
        </w:rPr>
        <w:t>数据显示，</w:t>
      </w:r>
      <w:r w:rsidRPr="00352016">
        <w:rPr>
          <w:rFonts w:hint="eastAsia"/>
          <w:color w:val="000000" w:themeColor="text1"/>
          <w:szCs w:val="21"/>
        </w:rPr>
        <w:t>小包装产品、</w:t>
      </w:r>
      <w:r w:rsidR="00826B1A" w:rsidRPr="00352016">
        <w:rPr>
          <w:rFonts w:hint="eastAsia"/>
          <w:color w:val="000000" w:themeColor="text1"/>
          <w:szCs w:val="21"/>
        </w:rPr>
        <w:t>节能家电、有机原生态食品</w:t>
      </w:r>
      <w:r w:rsidRPr="00352016">
        <w:rPr>
          <w:rFonts w:hint="eastAsia"/>
          <w:color w:val="000000" w:themeColor="text1"/>
          <w:szCs w:val="21"/>
        </w:rPr>
        <w:t>等绿色产品</w:t>
      </w:r>
      <w:r w:rsidR="00826B1A" w:rsidRPr="00352016">
        <w:rPr>
          <w:rFonts w:hint="eastAsia"/>
          <w:color w:val="000000" w:themeColor="text1"/>
          <w:szCs w:val="21"/>
        </w:rPr>
        <w:t>最</w:t>
      </w:r>
      <w:r w:rsidRPr="00352016">
        <w:rPr>
          <w:rFonts w:hint="eastAsia"/>
          <w:color w:val="000000" w:themeColor="text1"/>
          <w:szCs w:val="21"/>
        </w:rPr>
        <w:t>受青睐，使用比例分别</w:t>
      </w:r>
      <w:r w:rsidR="00826B1A" w:rsidRPr="00352016">
        <w:rPr>
          <w:rFonts w:hint="eastAsia"/>
          <w:color w:val="000000" w:themeColor="text1"/>
          <w:szCs w:val="21"/>
        </w:rPr>
        <w:t>占绿色消费用户的</w:t>
      </w:r>
      <w:r w:rsidR="00826B1A" w:rsidRPr="00352016">
        <w:rPr>
          <w:color w:val="000000" w:themeColor="text1"/>
          <w:szCs w:val="21"/>
        </w:rPr>
        <w:t>54.9%</w:t>
      </w:r>
      <w:r w:rsidRPr="00352016">
        <w:rPr>
          <w:rFonts w:hint="eastAsia"/>
          <w:color w:val="000000" w:themeColor="text1"/>
          <w:szCs w:val="21"/>
        </w:rPr>
        <w:t>、</w:t>
      </w:r>
      <w:r w:rsidR="00826B1A" w:rsidRPr="00352016">
        <w:rPr>
          <w:color w:val="000000" w:themeColor="text1"/>
          <w:szCs w:val="21"/>
        </w:rPr>
        <w:t>38.7</w:t>
      </w:r>
      <w:r w:rsidRPr="00352016">
        <w:rPr>
          <w:color w:val="000000" w:themeColor="text1"/>
          <w:szCs w:val="21"/>
        </w:rPr>
        <w:t>%</w:t>
      </w:r>
      <w:r w:rsidR="00826B1A" w:rsidRPr="00352016">
        <w:rPr>
          <w:rFonts w:hint="eastAsia"/>
          <w:color w:val="000000" w:themeColor="text1"/>
          <w:szCs w:val="21"/>
        </w:rPr>
        <w:t>和</w:t>
      </w:r>
      <w:r w:rsidR="00826B1A" w:rsidRPr="00352016">
        <w:rPr>
          <w:color w:val="000000" w:themeColor="text1"/>
          <w:szCs w:val="21"/>
        </w:rPr>
        <w:t>35.7</w:t>
      </w:r>
      <w:r w:rsidRPr="00352016">
        <w:rPr>
          <w:color w:val="000000" w:themeColor="text1"/>
          <w:szCs w:val="21"/>
        </w:rPr>
        <w:t>%</w:t>
      </w:r>
      <w:bookmarkEnd w:id="119"/>
      <w:r w:rsidR="00175DA8" w:rsidRPr="00352016">
        <w:rPr>
          <w:rFonts w:hint="eastAsia"/>
          <w:color w:val="000000" w:themeColor="text1"/>
          <w:szCs w:val="21"/>
        </w:rPr>
        <w:t>，此外，试用装产品、一人食小分餐、全棉、无污染家居建材等绿色产品消费也广受消费者青睐</w:t>
      </w:r>
      <w:r w:rsidRPr="00352016">
        <w:rPr>
          <w:rFonts w:hint="eastAsia"/>
          <w:color w:val="000000" w:themeColor="text1"/>
          <w:szCs w:val="21"/>
        </w:rPr>
        <w:t>。</w:t>
      </w:r>
      <w:bookmarkStart w:id="120" w:name="_Hlk164761394"/>
      <w:r w:rsidR="00175DA8" w:rsidRPr="00352016">
        <w:rPr>
          <w:rFonts w:hint="eastAsia"/>
          <w:b/>
          <w:bCs/>
          <w:color w:val="000000" w:themeColor="text1"/>
          <w:szCs w:val="21"/>
        </w:rPr>
        <w:t>从消费场景来看，</w:t>
      </w:r>
      <w:r w:rsidRPr="00352016">
        <w:rPr>
          <w:rFonts w:hint="eastAsia"/>
          <w:b/>
          <w:bCs/>
          <w:color w:val="000000" w:themeColor="text1"/>
          <w:szCs w:val="21"/>
        </w:rPr>
        <w:t>二手电商、共享经济等</w:t>
      </w:r>
      <w:r w:rsidR="00175DA8" w:rsidRPr="00352016">
        <w:rPr>
          <w:rFonts w:hint="eastAsia"/>
          <w:b/>
          <w:bCs/>
          <w:color w:val="000000" w:themeColor="text1"/>
          <w:szCs w:val="21"/>
        </w:rPr>
        <w:t>互联网</w:t>
      </w:r>
      <w:r w:rsidRPr="00352016">
        <w:rPr>
          <w:rFonts w:hint="eastAsia"/>
          <w:b/>
          <w:bCs/>
          <w:color w:val="000000" w:themeColor="text1"/>
          <w:szCs w:val="21"/>
        </w:rPr>
        <w:t>新业态模式，持续丰富绿色消费场景。</w:t>
      </w:r>
      <w:bookmarkEnd w:id="120"/>
      <w:r w:rsidRPr="00352016">
        <w:rPr>
          <w:rFonts w:hint="eastAsia"/>
          <w:color w:val="000000" w:themeColor="text1"/>
          <w:szCs w:val="21"/>
        </w:rPr>
        <w:t>二手闲置交易方面，</w:t>
      </w:r>
      <w:r w:rsidR="006B31FD" w:rsidRPr="00352016">
        <w:rPr>
          <w:rFonts w:hint="eastAsia"/>
          <w:color w:val="000000" w:themeColor="text1"/>
          <w:szCs w:val="21"/>
        </w:rPr>
        <w:t>二手交易相关新设企业数量持续增长，其中</w:t>
      </w:r>
      <w:r w:rsidR="006B31FD" w:rsidRPr="00352016">
        <w:rPr>
          <w:color w:val="000000" w:themeColor="text1"/>
          <w:szCs w:val="21"/>
        </w:rPr>
        <w:t>2022</w:t>
      </w:r>
      <w:r w:rsidR="006B31FD" w:rsidRPr="00352016">
        <w:rPr>
          <w:rFonts w:hint="eastAsia"/>
          <w:color w:val="000000" w:themeColor="text1"/>
          <w:szCs w:val="21"/>
        </w:rPr>
        <w:t>年新设企业数量已超过</w:t>
      </w:r>
      <w:r w:rsidR="006B31FD" w:rsidRPr="00352016">
        <w:rPr>
          <w:color w:val="000000" w:themeColor="text1"/>
          <w:szCs w:val="21"/>
        </w:rPr>
        <w:t>35</w:t>
      </w:r>
      <w:r w:rsidR="006B31FD" w:rsidRPr="00352016">
        <w:rPr>
          <w:rFonts w:hint="eastAsia"/>
          <w:color w:val="000000" w:themeColor="text1"/>
          <w:szCs w:val="21"/>
        </w:rPr>
        <w:t>万家，</w:t>
      </w:r>
      <w:r w:rsidR="006B31FD" w:rsidRPr="00352016">
        <w:rPr>
          <w:color w:val="000000" w:themeColor="text1"/>
          <w:szCs w:val="21"/>
        </w:rPr>
        <w:t>2020-2022</w:t>
      </w:r>
      <w:r w:rsidR="006B31FD" w:rsidRPr="00352016">
        <w:rPr>
          <w:rFonts w:hint="eastAsia"/>
          <w:color w:val="000000" w:themeColor="text1"/>
          <w:szCs w:val="21"/>
        </w:rPr>
        <w:t>年连续三年同比增速</w:t>
      </w:r>
      <w:r w:rsidR="006B31FD" w:rsidRPr="00352016">
        <w:rPr>
          <w:rFonts w:hint="eastAsia"/>
          <w:color w:val="000000" w:themeColor="text1"/>
          <w:szCs w:val="21"/>
        </w:rPr>
        <w:lastRenderedPageBreak/>
        <w:t>均保持在</w:t>
      </w:r>
      <w:r w:rsidR="006B31FD" w:rsidRPr="00352016">
        <w:rPr>
          <w:color w:val="000000" w:themeColor="text1"/>
          <w:szCs w:val="21"/>
        </w:rPr>
        <w:t>30%</w:t>
      </w:r>
      <w:r w:rsidR="006B31FD" w:rsidRPr="00352016">
        <w:rPr>
          <w:rFonts w:hint="eastAsia"/>
          <w:color w:val="000000" w:themeColor="text1"/>
          <w:szCs w:val="21"/>
        </w:rPr>
        <w:t>以上</w:t>
      </w:r>
      <w:r w:rsidR="006B31FD" w:rsidRPr="00352016">
        <w:rPr>
          <w:rStyle w:val="a8"/>
          <w:color w:val="000000" w:themeColor="text1"/>
          <w:szCs w:val="21"/>
        </w:rPr>
        <w:footnoteReference w:id="37"/>
      </w:r>
      <w:r w:rsidR="006B31FD" w:rsidRPr="00352016">
        <w:rPr>
          <w:rFonts w:hint="eastAsia"/>
          <w:color w:val="000000" w:themeColor="text1"/>
          <w:szCs w:val="21"/>
        </w:rPr>
        <w:t>。数据显示</w:t>
      </w:r>
      <w:r w:rsidRPr="00352016">
        <w:rPr>
          <w:rFonts w:hint="eastAsia"/>
          <w:color w:val="000000" w:themeColor="text1"/>
          <w:szCs w:val="21"/>
        </w:rPr>
        <w:t>，</w:t>
      </w:r>
      <w:bookmarkStart w:id="121" w:name="_Hlk164761401"/>
      <w:r w:rsidRPr="00352016">
        <w:rPr>
          <w:rFonts w:hint="eastAsia"/>
          <w:color w:val="000000" w:themeColor="text1"/>
          <w:szCs w:val="21"/>
        </w:rPr>
        <w:t>近半年购买过二手商品的</w:t>
      </w:r>
      <w:r w:rsidR="00E56FBD" w:rsidRPr="00352016">
        <w:rPr>
          <w:rFonts w:hint="eastAsia"/>
          <w:color w:val="000000" w:themeColor="text1"/>
          <w:szCs w:val="21"/>
        </w:rPr>
        <w:t>网购</w:t>
      </w:r>
      <w:r w:rsidRPr="00352016">
        <w:rPr>
          <w:rFonts w:hint="eastAsia"/>
          <w:color w:val="000000" w:themeColor="text1"/>
          <w:szCs w:val="21"/>
        </w:rPr>
        <w:t>用户比例达</w:t>
      </w:r>
      <w:r w:rsidR="00E56FBD" w:rsidRPr="00352016">
        <w:rPr>
          <w:color w:val="000000" w:themeColor="text1"/>
          <w:szCs w:val="21"/>
        </w:rPr>
        <w:t>12.2</w:t>
      </w:r>
      <w:r w:rsidRPr="00352016">
        <w:rPr>
          <w:color w:val="000000" w:themeColor="text1"/>
          <w:szCs w:val="21"/>
        </w:rPr>
        <w:t>%</w:t>
      </w:r>
      <w:bookmarkEnd w:id="121"/>
      <w:r w:rsidR="00F82CC7" w:rsidRPr="00352016">
        <w:rPr>
          <w:rFonts w:hint="eastAsia"/>
          <w:color w:val="000000" w:themeColor="text1"/>
          <w:szCs w:val="21"/>
        </w:rPr>
        <w:t>。</w:t>
      </w:r>
      <w:r w:rsidRPr="00352016">
        <w:rPr>
          <w:rFonts w:hint="eastAsia"/>
          <w:color w:val="000000" w:themeColor="text1"/>
          <w:szCs w:val="21"/>
        </w:rPr>
        <w:t>共享经济方面，</w:t>
      </w:r>
      <w:r w:rsidRPr="00352016">
        <w:rPr>
          <w:color w:val="000000" w:themeColor="text1"/>
          <w:szCs w:val="21"/>
        </w:rPr>
        <w:t>2022</w:t>
      </w:r>
      <w:r w:rsidRPr="00352016">
        <w:rPr>
          <w:rFonts w:hint="eastAsia"/>
          <w:color w:val="000000" w:themeColor="text1"/>
          <w:szCs w:val="21"/>
        </w:rPr>
        <w:t>年市场交易规模已接近</w:t>
      </w:r>
      <w:r w:rsidRPr="00352016">
        <w:rPr>
          <w:color w:val="000000" w:themeColor="text1"/>
          <w:szCs w:val="21"/>
        </w:rPr>
        <w:t>4</w:t>
      </w:r>
      <w:r w:rsidRPr="00352016">
        <w:rPr>
          <w:rFonts w:hint="eastAsia"/>
          <w:color w:val="000000" w:themeColor="text1"/>
          <w:szCs w:val="21"/>
        </w:rPr>
        <w:t>万亿元</w:t>
      </w:r>
      <w:r w:rsidRPr="00352016">
        <w:rPr>
          <w:rStyle w:val="a8"/>
          <w:color w:val="000000" w:themeColor="text1"/>
          <w:szCs w:val="21"/>
        </w:rPr>
        <w:footnoteReference w:id="38"/>
      </w:r>
      <w:r w:rsidRPr="00352016">
        <w:rPr>
          <w:rFonts w:hint="eastAsia"/>
          <w:color w:val="000000" w:themeColor="text1"/>
          <w:szCs w:val="21"/>
        </w:rPr>
        <w:t>，</w:t>
      </w:r>
      <w:bookmarkStart w:id="122" w:name="_Hlk164761411"/>
      <w:r w:rsidR="00E56FBD" w:rsidRPr="00352016">
        <w:rPr>
          <w:rFonts w:hint="eastAsia"/>
          <w:color w:val="000000" w:themeColor="text1"/>
          <w:szCs w:val="21"/>
        </w:rPr>
        <w:t>近半年购买过共享单车等共享商品服务的用户</w:t>
      </w:r>
      <w:r w:rsidR="00175DA8" w:rsidRPr="00352016">
        <w:rPr>
          <w:rFonts w:hint="eastAsia"/>
          <w:color w:val="000000" w:themeColor="text1"/>
          <w:szCs w:val="21"/>
        </w:rPr>
        <w:t>占到绿色消费用户的</w:t>
      </w:r>
      <w:r w:rsidR="00E56FBD" w:rsidRPr="00352016">
        <w:rPr>
          <w:color w:val="000000" w:themeColor="text1"/>
          <w:szCs w:val="21"/>
        </w:rPr>
        <w:t>27.3%</w:t>
      </w:r>
      <w:r w:rsidR="00E56FBD" w:rsidRPr="00352016">
        <w:rPr>
          <w:rFonts w:hint="eastAsia"/>
          <w:color w:val="000000" w:themeColor="text1"/>
          <w:szCs w:val="21"/>
        </w:rPr>
        <w:t>。</w:t>
      </w:r>
      <w:bookmarkEnd w:id="122"/>
      <w:r w:rsidRPr="00352016">
        <w:rPr>
          <w:rFonts w:hint="eastAsia"/>
          <w:color w:val="000000" w:themeColor="text1"/>
          <w:szCs w:val="21"/>
        </w:rPr>
        <w:t>共享单车、共享充电宝等共享商品和服务持续完善，依托互联网平台实现交通出行、日常生</w:t>
      </w:r>
      <w:r w:rsidR="00742080" w:rsidRPr="00352016">
        <w:rPr>
          <w:rFonts w:hint="eastAsia"/>
          <w:color w:val="000000" w:themeColor="text1"/>
          <w:szCs w:val="21"/>
        </w:rPr>
        <w:t>活</w:t>
      </w:r>
      <w:r w:rsidRPr="00352016">
        <w:rPr>
          <w:rFonts w:hint="eastAsia"/>
          <w:color w:val="000000" w:themeColor="text1"/>
          <w:szCs w:val="21"/>
        </w:rPr>
        <w:t>等领域闲置资源的再使用、再循环，助力经济社会和环境的绿色与可持续发展。</w:t>
      </w:r>
    </w:p>
    <w:p w14:paraId="220B45D4" w14:textId="4E63086C" w:rsidR="00281B3D" w:rsidRPr="00352016" w:rsidRDefault="00281B3D" w:rsidP="00281B3D">
      <w:pPr>
        <w:keepLines/>
        <w:numPr>
          <w:ilvl w:val="0"/>
          <w:numId w:val="16"/>
        </w:numPr>
        <w:topLinePunct/>
        <w:snapToGrid w:val="0"/>
        <w:spacing w:before="320" w:after="200"/>
        <w:ind w:firstLineChars="0"/>
        <w:outlineLvl w:val="2"/>
        <w:rPr>
          <w:rFonts w:eastAsia="楷体_GB2312"/>
          <w:color w:val="000000" w:themeColor="text1"/>
          <w:sz w:val="30"/>
          <w:szCs w:val="30"/>
        </w:rPr>
      </w:pPr>
      <w:bookmarkStart w:id="123" w:name="_Toc167806970"/>
      <w:bookmarkStart w:id="124" w:name="_Toc167807179"/>
      <w:bookmarkStart w:id="125" w:name="_Toc165214114"/>
      <w:bookmarkStart w:id="126" w:name="_Toc166664145"/>
      <w:bookmarkStart w:id="127" w:name="_Toc170207203"/>
      <w:bookmarkEnd w:id="123"/>
      <w:bookmarkEnd w:id="124"/>
      <w:r w:rsidRPr="00352016">
        <w:rPr>
          <w:rFonts w:eastAsia="楷体_GB2312" w:hint="eastAsia"/>
          <w:color w:val="000000" w:themeColor="text1"/>
          <w:sz w:val="30"/>
          <w:szCs w:val="30"/>
        </w:rPr>
        <w:t>健康</w:t>
      </w:r>
      <w:bookmarkStart w:id="128" w:name="_Hlk164761013"/>
      <w:r w:rsidRPr="00352016">
        <w:rPr>
          <w:rFonts w:eastAsia="楷体_GB2312" w:hint="eastAsia"/>
          <w:color w:val="000000" w:themeColor="text1"/>
          <w:sz w:val="30"/>
          <w:szCs w:val="30"/>
        </w:rPr>
        <w:t>消费</w:t>
      </w:r>
      <w:r w:rsidR="008D0EE5" w:rsidRPr="00352016">
        <w:rPr>
          <w:rFonts w:eastAsia="楷体_GB2312" w:hint="eastAsia"/>
          <w:color w:val="000000" w:themeColor="text1"/>
          <w:sz w:val="30"/>
          <w:szCs w:val="30"/>
        </w:rPr>
        <w:t>意识逐步增强，</w:t>
      </w:r>
      <w:bookmarkStart w:id="129" w:name="_Hlk167109786"/>
      <w:r w:rsidR="008D0EE5" w:rsidRPr="00352016">
        <w:rPr>
          <w:rFonts w:eastAsia="楷体_GB2312" w:hint="eastAsia"/>
          <w:color w:val="000000" w:themeColor="text1"/>
          <w:sz w:val="30"/>
          <w:szCs w:val="30"/>
        </w:rPr>
        <w:t>营养健康等健康消费潜力巨大</w:t>
      </w:r>
      <w:bookmarkEnd w:id="125"/>
      <w:bookmarkEnd w:id="126"/>
      <w:bookmarkEnd w:id="127"/>
      <w:bookmarkEnd w:id="128"/>
      <w:bookmarkEnd w:id="129"/>
      <w:r w:rsidR="00543E7B" w:rsidRPr="00352016">
        <w:rPr>
          <w:rFonts w:eastAsia="楷体_GB2312"/>
          <w:color w:val="000000" w:themeColor="text1"/>
          <w:sz w:val="30"/>
          <w:szCs w:val="30"/>
        </w:rPr>
        <w:t xml:space="preserve"> </w:t>
      </w:r>
    </w:p>
    <w:p w14:paraId="1B963733" w14:textId="615AB532" w:rsidR="00FA1748" w:rsidRPr="00352016" w:rsidRDefault="008D0EE5" w:rsidP="00281B3D">
      <w:pPr>
        <w:ind w:firstLine="420"/>
        <w:rPr>
          <w:color w:val="000000" w:themeColor="text1"/>
          <w:szCs w:val="21"/>
        </w:rPr>
      </w:pPr>
      <w:r w:rsidRPr="00352016">
        <w:rPr>
          <w:rFonts w:hint="eastAsia"/>
          <w:color w:val="000000" w:themeColor="text1"/>
          <w:szCs w:val="21"/>
        </w:rPr>
        <w:t>根据《健康中国</w:t>
      </w:r>
      <w:r w:rsidRPr="00352016">
        <w:rPr>
          <w:color w:val="000000" w:themeColor="text1"/>
          <w:szCs w:val="21"/>
        </w:rPr>
        <w:t>2030</w:t>
      </w:r>
      <w:r w:rsidRPr="00352016">
        <w:rPr>
          <w:rFonts w:hint="eastAsia"/>
          <w:color w:val="000000" w:themeColor="text1"/>
          <w:szCs w:val="21"/>
        </w:rPr>
        <w:t>规划纲要》，到</w:t>
      </w:r>
      <w:r w:rsidRPr="00352016">
        <w:rPr>
          <w:color w:val="000000" w:themeColor="text1"/>
          <w:szCs w:val="21"/>
        </w:rPr>
        <w:t>2030</w:t>
      </w:r>
      <w:r w:rsidRPr="00352016">
        <w:rPr>
          <w:rFonts w:hint="eastAsia"/>
          <w:color w:val="000000" w:themeColor="text1"/>
          <w:szCs w:val="21"/>
        </w:rPr>
        <w:t>年我国健康产业产值将达到</w:t>
      </w:r>
      <w:r w:rsidRPr="00352016">
        <w:rPr>
          <w:color w:val="000000" w:themeColor="text1"/>
          <w:szCs w:val="21"/>
        </w:rPr>
        <w:t>16</w:t>
      </w:r>
      <w:r w:rsidRPr="00352016">
        <w:rPr>
          <w:rFonts w:hint="eastAsia"/>
          <w:color w:val="000000" w:themeColor="text1"/>
          <w:szCs w:val="21"/>
        </w:rPr>
        <w:t>万亿元，大健康产业将成为</w:t>
      </w:r>
      <w:r w:rsidRPr="00352016">
        <w:rPr>
          <w:color w:val="000000" w:themeColor="text1"/>
          <w:szCs w:val="21"/>
        </w:rPr>
        <w:t>21</w:t>
      </w:r>
      <w:r w:rsidRPr="00352016">
        <w:rPr>
          <w:rFonts w:hint="eastAsia"/>
          <w:color w:val="000000" w:themeColor="text1"/>
          <w:szCs w:val="21"/>
        </w:rPr>
        <w:t>世纪最具发展潜力的产业。</w:t>
      </w:r>
      <w:r w:rsidR="00543E7B" w:rsidRPr="00352016">
        <w:rPr>
          <w:rFonts w:hint="eastAsia"/>
          <w:color w:val="000000" w:themeColor="text1"/>
          <w:szCs w:val="21"/>
        </w:rPr>
        <w:t>随着消费者健康意识增强，对于科学营养等</w:t>
      </w:r>
      <w:r w:rsidR="00F82CC7" w:rsidRPr="00352016">
        <w:rPr>
          <w:rFonts w:hint="eastAsia"/>
          <w:color w:val="000000" w:themeColor="text1"/>
          <w:szCs w:val="21"/>
        </w:rPr>
        <w:t>预防性</w:t>
      </w:r>
      <w:r w:rsidR="00543E7B" w:rsidRPr="00352016">
        <w:rPr>
          <w:rFonts w:hint="eastAsia"/>
          <w:color w:val="000000" w:themeColor="text1"/>
          <w:szCs w:val="21"/>
        </w:rPr>
        <w:t>健康消费的需求增长强劲。数据显示，最近一年，用户关于零糖、低糖、代糖的搜索增长</w:t>
      </w:r>
      <w:r w:rsidR="00543E7B" w:rsidRPr="00352016">
        <w:rPr>
          <w:color w:val="000000" w:themeColor="text1"/>
          <w:szCs w:val="21"/>
        </w:rPr>
        <w:t>45%</w:t>
      </w:r>
      <w:r w:rsidR="00543E7B" w:rsidRPr="00352016">
        <w:rPr>
          <w:rFonts w:hint="eastAsia"/>
          <w:color w:val="000000" w:themeColor="text1"/>
          <w:szCs w:val="21"/>
        </w:rPr>
        <w:t>，滋补保健品增长</w:t>
      </w:r>
      <w:r w:rsidR="00543E7B" w:rsidRPr="00352016">
        <w:rPr>
          <w:color w:val="000000" w:themeColor="text1"/>
          <w:szCs w:val="21"/>
        </w:rPr>
        <w:t>150%</w:t>
      </w:r>
      <w:r w:rsidR="00543E7B" w:rsidRPr="00352016">
        <w:rPr>
          <w:rFonts w:hint="eastAsia"/>
          <w:color w:val="000000" w:themeColor="text1"/>
          <w:szCs w:val="21"/>
        </w:rPr>
        <w:t>，低碳、零碳、有机等关键词搜索量近</w:t>
      </w:r>
      <w:r w:rsidR="00543E7B" w:rsidRPr="00352016">
        <w:rPr>
          <w:color w:val="000000" w:themeColor="text1"/>
          <w:szCs w:val="21"/>
        </w:rPr>
        <w:t>5</w:t>
      </w:r>
      <w:r w:rsidR="00543E7B" w:rsidRPr="00352016">
        <w:rPr>
          <w:rFonts w:hint="eastAsia"/>
          <w:color w:val="000000" w:themeColor="text1"/>
          <w:szCs w:val="21"/>
        </w:rPr>
        <w:t>年增长</w:t>
      </w:r>
      <w:r w:rsidR="00543E7B" w:rsidRPr="00352016">
        <w:rPr>
          <w:color w:val="000000" w:themeColor="text1"/>
          <w:szCs w:val="21"/>
        </w:rPr>
        <w:t>4</w:t>
      </w:r>
      <w:r w:rsidR="00543E7B" w:rsidRPr="00352016">
        <w:rPr>
          <w:rFonts w:hint="eastAsia"/>
          <w:color w:val="000000" w:themeColor="text1"/>
          <w:szCs w:val="21"/>
        </w:rPr>
        <w:t>倍</w:t>
      </w:r>
      <w:r w:rsidR="00543E7B" w:rsidRPr="00352016">
        <w:rPr>
          <w:rStyle w:val="a8"/>
          <w:color w:val="000000" w:themeColor="text1"/>
          <w:szCs w:val="21"/>
        </w:rPr>
        <w:footnoteReference w:id="39"/>
      </w:r>
      <w:r w:rsidR="00543E7B" w:rsidRPr="00352016">
        <w:rPr>
          <w:rFonts w:hint="eastAsia"/>
          <w:color w:val="000000" w:themeColor="text1"/>
          <w:szCs w:val="21"/>
        </w:rPr>
        <w:t>。</w:t>
      </w:r>
      <w:r w:rsidR="00281B3D" w:rsidRPr="00352016">
        <w:rPr>
          <w:rFonts w:hint="eastAsia"/>
          <w:b/>
          <w:bCs/>
          <w:color w:val="000000" w:themeColor="text1"/>
          <w:szCs w:val="21"/>
        </w:rPr>
        <w:t>从用户购买率来看，</w:t>
      </w:r>
      <w:bookmarkStart w:id="130" w:name="_Hlk167109762"/>
      <w:r w:rsidR="00281B3D" w:rsidRPr="00352016">
        <w:rPr>
          <w:rFonts w:hint="eastAsia"/>
          <w:color w:val="000000" w:themeColor="text1"/>
          <w:szCs w:val="21"/>
        </w:rPr>
        <w:t>数据显示，</w:t>
      </w:r>
      <w:bookmarkStart w:id="131" w:name="_Hlk164760982"/>
      <w:r w:rsidR="00281B3D" w:rsidRPr="00352016">
        <w:rPr>
          <w:rFonts w:hint="eastAsia"/>
          <w:color w:val="000000" w:themeColor="text1"/>
          <w:szCs w:val="21"/>
        </w:rPr>
        <w:t>最近半年购买过健康和养生类产品的</w:t>
      </w:r>
      <w:r w:rsidR="00C060FC" w:rsidRPr="00352016">
        <w:rPr>
          <w:rFonts w:hint="eastAsia"/>
          <w:color w:val="000000" w:themeColor="text1"/>
          <w:szCs w:val="21"/>
        </w:rPr>
        <w:t>用户</w:t>
      </w:r>
      <w:r w:rsidR="00543E7B" w:rsidRPr="00352016">
        <w:rPr>
          <w:rFonts w:hint="eastAsia"/>
          <w:color w:val="000000" w:themeColor="text1"/>
          <w:szCs w:val="21"/>
        </w:rPr>
        <w:t>，</w:t>
      </w:r>
      <w:r w:rsidR="00281B3D" w:rsidRPr="00352016">
        <w:rPr>
          <w:rFonts w:hint="eastAsia"/>
          <w:color w:val="000000" w:themeColor="text1"/>
          <w:szCs w:val="21"/>
        </w:rPr>
        <w:t>占</w:t>
      </w:r>
      <w:r w:rsidR="008A3181" w:rsidRPr="00352016">
        <w:rPr>
          <w:rFonts w:hint="eastAsia"/>
          <w:color w:val="000000" w:themeColor="text1"/>
          <w:szCs w:val="21"/>
        </w:rPr>
        <w:t>网购用户</w:t>
      </w:r>
      <w:r w:rsidR="00543E7B" w:rsidRPr="00352016">
        <w:rPr>
          <w:rFonts w:hint="eastAsia"/>
          <w:color w:val="000000" w:themeColor="text1"/>
          <w:szCs w:val="21"/>
        </w:rPr>
        <w:t>的</w:t>
      </w:r>
      <w:r w:rsidR="008A3181" w:rsidRPr="00352016">
        <w:rPr>
          <w:color w:val="000000" w:themeColor="text1"/>
          <w:szCs w:val="21"/>
        </w:rPr>
        <w:t>26.1</w:t>
      </w:r>
      <w:r w:rsidR="00281B3D" w:rsidRPr="00352016">
        <w:rPr>
          <w:color w:val="000000" w:themeColor="text1"/>
          <w:szCs w:val="21"/>
        </w:rPr>
        <w:t>%</w:t>
      </w:r>
      <w:r w:rsidR="00543E7B" w:rsidRPr="00352016">
        <w:rPr>
          <w:rFonts w:hint="eastAsia"/>
          <w:color w:val="000000" w:themeColor="text1"/>
          <w:szCs w:val="21"/>
        </w:rPr>
        <w:t>。</w:t>
      </w:r>
      <w:bookmarkEnd w:id="131"/>
      <w:r w:rsidR="00281B3D" w:rsidRPr="00352016">
        <w:rPr>
          <w:rFonts w:hint="eastAsia"/>
          <w:b/>
          <w:bCs/>
          <w:color w:val="000000" w:themeColor="text1"/>
          <w:szCs w:val="21"/>
        </w:rPr>
        <w:t>从细分需求来看，</w:t>
      </w:r>
      <w:bookmarkStart w:id="132" w:name="_Hlk164760998"/>
      <w:r w:rsidR="00281B3D" w:rsidRPr="00352016">
        <w:rPr>
          <w:rFonts w:hint="eastAsia"/>
          <w:color w:val="000000" w:themeColor="text1"/>
          <w:szCs w:val="21"/>
        </w:rPr>
        <w:t>营养健康、</w:t>
      </w:r>
      <w:r w:rsidR="004A3B5B" w:rsidRPr="00352016">
        <w:rPr>
          <w:rFonts w:hint="eastAsia"/>
          <w:color w:val="000000" w:themeColor="text1"/>
          <w:szCs w:val="21"/>
        </w:rPr>
        <w:t>疾病治疗和</w:t>
      </w:r>
      <w:r w:rsidR="00281B3D" w:rsidRPr="00352016">
        <w:rPr>
          <w:rFonts w:hint="eastAsia"/>
          <w:color w:val="000000" w:themeColor="text1"/>
          <w:szCs w:val="21"/>
        </w:rPr>
        <w:t>科学运动</w:t>
      </w:r>
      <w:r w:rsidR="004A3B5B" w:rsidRPr="00352016">
        <w:rPr>
          <w:rFonts w:hint="eastAsia"/>
          <w:color w:val="000000" w:themeColor="text1"/>
          <w:szCs w:val="21"/>
        </w:rPr>
        <w:t>的</w:t>
      </w:r>
      <w:r w:rsidR="00281B3D" w:rsidRPr="00352016">
        <w:rPr>
          <w:rFonts w:hint="eastAsia"/>
          <w:color w:val="000000" w:themeColor="text1"/>
          <w:szCs w:val="21"/>
        </w:rPr>
        <w:t>健康消费</w:t>
      </w:r>
      <w:r w:rsidR="00543E7B" w:rsidRPr="00352016">
        <w:rPr>
          <w:rFonts w:hint="eastAsia"/>
          <w:color w:val="000000" w:themeColor="text1"/>
          <w:szCs w:val="21"/>
        </w:rPr>
        <w:t>占比排名前三位</w:t>
      </w:r>
      <w:r w:rsidR="00281B3D" w:rsidRPr="00352016">
        <w:rPr>
          <w:rFonts w:hint="eastAsia"/>
          <w:color w:val="000000" w:themeColor="text1"/>
          <w:szCs w:val="21"/>
        </w:rPr>
        <w:t>，占</w:t>
      </w:r>
      <w:r w:rsidR="00543E7B" w:rsidRPr="00352016">
        <w:rPr>
          <w:rFonts w:hint="eastAsia"/>
          <w:color w:val="000000" w:themeColor="text1"/>
          <w:szCs w:val="21"/>
        </w:rPr>
        <w:t>健康和养生类产品消费用户的比重</w:t>
      </w:r>
      <w:r w:rsidR="00281B3D" w:rsidRPr="00352016">
        <w:rPr>
          <w:rFonts w:hint="eastAsia"/>
          <w:color w:val="000000" w:themeColor="text1"/>
          <w:szCs w:val="21"/>
        </w:rPr>
        <w:t>分别为</w:t>
      </w:r>
      <w:r w:rsidR="004A3B5B" w:rsidRPr="00352016">
        <w:rPr>
          <w:color w:val="000000" w:themeColor="text1"/>
          <w:szCs w:val="21"/>
        </w:rPr>
        <w:t>70.9%</w:t>
      </w:r>
      <w:r w:rsidR="00281B3D" w:rsidRPr="00352016">
        <w:rPr>
          <w:rFonts w:hint="eastAsia"/>
          <w:color w:val="000000" w:themeColor="text1"/>
          <w:szCs w:val="21"/>
        </w:rPr>
        <w:t>、</w:t>
      </w:r>
      <w:r w:rsidR="004A3B5B" w:rsidRPr="00352016">
        <w:rPr>
          <w:color w:val="000000" w:themeColor="text1"/>
          <w:szCs w:val="21"/>
        </w:rPr>
        <w:t>39.4</w:t>
      </w:r>
      <w:r w:rsidR="00281B3D" w:rsidRPr="00352016">
        <w:rPr>
          <w:color w:val="000000" w:themeColor="text1"/>
          <w:szCs w:val="21"/>
        </w:rPr>
        <w:t>%</w:t>
      </w:r>
      <w:r w:rsidR="004A3B5B" w:rsidRPr="00352016">
        <w:rPr>
          <w:rFonts w:hint="eastAsia"/>
          <w:color w:val="000000" w:themeColor="text1"/>
          <w:szCs w:val="21"/>
        </w:rPr>
        <w:t>和</w:t>
      </w:r>
      <w:r w:rsidR="004A3B5B" w:rsidRPr="00352016">
        <w:rPr>
          <w:color w:val="000000" w:themeColor="text1"/>
          <w:szCs w:val="21"/>
        </w:rPr>
        <w:t>34.8%</w:t>
      </w:r>
      <w:bookmarkEnd w:id="132"/>
      <w:r w:rsidR="00543E7B" w:rsidRPr="00352016">
        <w:rPr>
          <w:rFonts w:hint="eastAsia"/>
          <w:color w:val="000000" w:themeColor="text1"/>
          <w:szCs w:val="21"/>
        </w:rPr>
        <w:t>，此外健康科普服务和食品安全消费分别占比</w:t>
      </w:r>
      <w:r w:rsidR="00543E7B" w:rsidRPr="00352016">
        <w:rPr>
          <w:color w:val="000000" w:themeColor="text1"/>
          <w:szCs w:val="21"/>
        </w:rPr>
        <w:t>32.5%</w:t>
      </w:r>
      <w:r w:rsidR="00543E7B" w:rsidRPr="00352016">
        <w:rPr>
          <w:rFonts w:hint="eastAsia"/>
          <w:color w:val="000000" w:themeColor="text1"/>
          <w:szCs w:val="21"/>
        </w:rPr>
        <w:t>和</w:t>
      </w:r>
      <w:r w:rsidR="00543E7B" w:rsidRPr="00352016">
        <w:rPr>
          <w:color w:val="000000" w:themeColor="text1"/>
          <w:szCs w:val="21"/>
        </w:rPr>
        <w:t>32.1%</w:t>
      </w:r>
      <w:r w:rsidR="00281B3D" w:rsidRPr="00352016">
        <w:rPr>
          <w:rFonts w:hint="eastAsia"/>
          <w:color w:val="000000" w:themeColor="text1"/>
          <w:szCs w:val="21"/>
        </w:rPr>
        <w:t>。</w:t>
      </w:r>
      <w:r w:rsidR="00281B3D" w:rsidRPr="00352016">
        <w:rPr>
          <w:rFonts w:hint="eastAsia"/>
          <w:b/>
          <w:bCs/>
          <w:color w:val="000000" w:themeColor="text1"/>
          <w:szCs w:val="21"/>
        </w:rPr>
        <w:t>从产品品类来看，</w:t>
      </w:r>
      <w:bookmarkStart w:id="133" w:name="_Hlk164761006"/>
      <w:r w:rsidR="004A3B5B" w:rsidRPr="00352016">
        <w:rPr>
          <w:rFonts w:hint="eastAsia"/>
          <w:color w:val="000000" w:themeColor="text1"/>
          <w:szCs w:val="21"/>
        </w:rPr>
        <w:t>维生素等</w:t>
      </w:r>
      <w:r w:rsidR="00281B3D" w:rsidRPr="00352016">
        <w:rPr>
          <w:rFonts w:hint="eastAsia"/>
          <w:color w:val="000000" w:themeColor="text1"/>
          <w:szCs w:val="21"/>
        </w:rPr>
        <w:t>保健品、</w:t>
      </w:r>
      <w:r w:rsidR="004A3B5B" w:rsidRPr="00352016">
        <w:rPr>
          <w:rFonts w:hint="eastAsia"/>
          <w:color w:val="000000" w:themeColor="text1"/>
          <w:szCs w:val="21"/>
        </w:rPr>
        <w:t>药品及医疗器械、智能健康设备是</w:t>
      </w:r>
      <w:r w:rsidR="00281B3D" w:rsidRPr="00352016">
        <w:rPr>
          <w:rFonts w:hint="eastAsia"/>
          <w:color w:val="000000" w:themeColor="text1"/>
          <w:szCs w:val="21"/>
        </w:rPr>
        <w:t>最受欢迎的健康</w:t>
      </w:r>
      <w:r w:rsidR="004A3B5B" w:rsidRPr="00352016">
        <w:rPr>
          <w:rFonts w:hint="eastAsia"/>
          <w:color w:val="000000" w:themeColor="text1"/>
          <w:szCs w:val="21"/>
        </w:rPr>
        <w:t>类</w:t>
      </w:r>
      <w:r w:rsidR="00281B3D" w:rsidRPr="00352016">
        <w:rPr>
          <w:rFonts w:hint="eastAsia"/>
          <w:color w:val="000000" w:themeColor="text1"/>
          <w:szCs w:val="21"/>
        </w:rPr>
        <w:t>消费品，占</w:t>
      </w:r>
      <w:r w:rsidR="00543E7B" w:rsidRPr="00352016">
        <w:rPr>
          <w:rFonts w:hint="eastAsia"/>
          <w:color w:val="000000" w:themeColor="text1"/>
          <w:szCs w:val="21"/>
        </w:rPr>
        <w:t>健康和养生类产品消费用户的比重分别达</w:t>
      </w:r>
      <w:r w:rsidR="004A3B5B" w:rsidRPr="00352016">
        <w:rPr>
          <w:color w:val="000000" w:themeColor="text1"/>
          <w:szCs w:val="21"/>
        </w:rPr>
        <w:t>56.2</w:t>
      </w:r>
      <w:r w:rsidR="00281B3D" w:rsidRPr="00352016">
        <w:rPr>
          <w:color w:val="000000" w:themeColor="text1"/>
          <w:szCs w:val="21"/>
        </w:rPr>
        <w:t>%</w:t>
      </w:r>
      <w:r w:rsidR="00281B3D" w:rsidRPr="00352016">
        <w:rPr>
          <w:rFonts w:hint="eastAsia"/>
          <w:color w:val="000000" w:themeColor="text1"/>
          <w:szCs w:val="21"/>
        </w:rPr>
        <w:t>、</w:t>
      </w:r>
      <w:r w:rsidR="004A3B5B" w:rsidRPr="00352016">
        <w:rPr>
          <w:color w:val="000000" w:themeColor="text1"/>
          <w:szCs w:val="21"/>
        </w:rPr>
        <w:t>35.5</w:t>
      </w:r>
      <w:r w:rsidR="00281B3D" w:rsidRPr="00352016">
        <w:rPr>
          <w:color w:val="000000" w:themeColor="text1"/>
          <w:szCs w:val="21"/>
        </w:rPr>
        <w:t>%</w:t>
      </w:r>
      <w:r w:rsidR="004A3B5B" w:rsidRPr="00352016">
        <w:rPr>
          <w:rFonts w:hint="eastAsia"/>
          <w:color w:val="000000" w:themeColor="text1"/>
          <w:szCs w:val="21"/>
        </w:rPr>
        <w:t>和</w:t>
      </w:r>
      <w:r w:rsidR="004A3B5B" w:rsidRPr="00352016">
        <w:rPr>
          <w:color w:val="000000" w:themeColor="text1"/>
          <w:szCs w:val="21"/>
        </w:rPr>
        <w:t>30.2%</w:t>
      </w:r>
      <w:r w:rsidR="004A3B5B" w:rsidRPr="00352016">
        <w:rPr>
          <w:rFonts w:hint="eastAsia"/>
          <w:color w:val="000000" w:themeColor="text1"/>
          <w:szCs w:val="21"/>
        </w:rPr>
        <w:t>。</w:t>
      </w:r>
    </w:p>
    <w:bookmarkEnd w:id="130"/>
    <w:bookmarkEnd w:id="133"/>
    <w:p w14:paraId="718C92F4" w14:textId="77777777" w:rsidR="00E56FBD" w:rsidRPr="00352016" w:rsidRDefault="00E56FBD" w:rsidP="00E56FBD">
      <w:pPr>
        <w:spacing w:beforeLines="50" w:before="156"/>
        <w:ind w:firstLineChars="0" w:firstLine="0"/>
        <w:jc w:val="center"/>
        <w:rPr>
          <w:color w:val="000000" w:themeColor="text1"/>
        </w:rPr>
      </w:pPr>
      <w:r w:rsidRPr="00352016">
        <w:rPr>
          <w:i/>
          <w:iCs/>
          <w:noProof/>
          <w:color w:val="000000" w:themeColor="text1"/>
        </w:rPr>
        <w:drawing>
          <wp:inline distT="0" distB="0" distL="0" distR="0" wp14:anchorId="3333139A" wp14:editId="0160237D">
            <wp:extent cx="5243195" cy="2571750"/>
            <wp:effectExtent l="0" t="0" r="14605" b="0"/>
            <wp:docPr id="298571588" name="图表 2985715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EE90BA" w14:textId="38854347" w:rsidR="00E56FBD" w:rsidRPr="00352016" w:rsidRDefault="00E56FBD" w:rsidP="00E56FBD">
      <w:pPr>
        <w:pStyle w:val="a9"/>
        <w:spacing w:before="156"/>
        <w:ind w:firstLine="420"/>
        <w:rPr>
          <w:rFonts w:eastAsia="宋体" w:cs="Times New Roman"/>
        </w:rPr>
      </w:pPr>
      <w:r w:rsidRPr="00352016">
        <w:rPr>
          <w:rFonts w:eastAsia="宋体" w:cs="Times New Roman"/>
        </w:rPr>
        <w:lastRenderedPageBreak/>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7</w:t>
      </w:r>
      <w:r w:rsidRPr="00352016">
        <w:rPr>
          <w:rFonts w:eastAsia="宋体" w:cs="Times New Roman"/>
        </w:rPr>
        <w:fldChar w:fldCharType="end"/>
      </w:r>
      <w:r w:rsidRPr="00352016">
        <w:rPr>
          <w:rFonts w:eastAsia="宋体" w:cs="Times New Roman"/>
        </w:rPr>
        <w:t xml:space="preserve">  </w:t>
      </w:r>
      <w:r w:rsidR="008D4E21" w:rsidRPr="00352016">
        <w:rPr>
          <w:rFonts w:eastAsia="宋体" w:cs="Times New Roman" w:hint="eastAsia"/>
        </w:rPr>
        <w:t>健康</w:t>
      </w:r>
      <w:r w:rsidRPr="00352016">
        <w:rPr>
          <w:rFonts w:eastAsia="宋体" w:cs="Times New Roman" w:hint="eastAsia"/>
        </w:rPr>
        <w:t>消费</w:t>
      </w:r>
      <w:r w:rsidR="007A7F6F" w:rsidRPr="00352016">
        <w:rPr>
          <w:rFonts w:eastAsia="宋体" w:cs="Times New Roman" w:hint="eastAsia"/>
        </w:rPr>
        <w:t>品类情况</w:t>
      </w:r>
    </w:p>
    <w:p w14:paraId="2FAB675B" w14:textId="77777777" w:rsidR="00281B3D" w:rsidRPr="00352016" w:rsidRDefault="00281B3D" w:rsidP="00281B3D">
      <w:pPr>
        <w:pStyle w:val="2"/>
        <w:numPr>
          <w:ilvl w:val="0"/>
          <w:numId w:val="12"/>
        </w:numPr>
        <w:spacing w:before="400" w:after="300" w:line="312" w:lineRule="auto"/>
        <w:rPr>
          <w:rFonts w:eastAsia="黑体"/>
          <w:color w:val="000000" w:themeColor="text1"/>
          <w:sz w:val="36"/>
          <w:szCs w:val="36"/>
        </w:rPr>
      </w:pPr>
      <w:bookmarkStart w:id="134" w:name="_Toc165214115"/>
      <w:bookmarkStart w:id="135" w:name="_Toc166664146"/>
      <w:bookmarkStart w:id="136" w:name="_Toc170207204"/>
      <w:bookmarkStart w:id="137" w:name="_Hlk164761712"/>
      <w:r w:rsidRPr="00352016">
        <w:rPr>
          <w:rFonts w:eastAsia="黑体" w:hint="eastAsia"/>
          <w:color w:val="000000" w:themeColor="text1"/>
          <w:sz w:val="36"/>
          <w:szCs w:val="36"/>
        </w:rPr>
        <w:t>文娱旅游消费：精神文化需求加速释放</w:t>
      </w:r>
      <w:bookmarkEnd w:id="134"/>
      <w:bookmarkEnd w:id="135"/>
      <w:bookmarkEnd w:id="136"/>
    </w:p>
    <w:p w14:paraId="5DA8E400" w14:textId="77777777" w:rsidR="00281B3D" w:rsidRPr="00352016" w:rsidRDefault="00281B3D" w:rsidP="00281B3D">
      <w:pPr>
        <w:keepLines/>
        <w:numPr>
          <w:ilvl w:val="0"/>
          <w:numId w:val="26"/>
        </w:numPr>
        <w:topLinePunct/>
        <w:snapToGrid w:val="0"/>
        <w:spacing w:before="320" w:after="200"/>
        <w:ind w:firstLineChars="0"/>
        <w:outlineLvl w:val="2"/>
        <w:rPr>
          <w:rFonts w:eastAsia="楷体_GB2312"/>
          <w:color w:val="000000" w:themeColor="text1"/>
          <w:sz w:val="30"/>
          <w:szCs w:val="30"/>
        </w:rPr>
      </w:pPr>
      <w:bookmarkStart w:id="138" w:name="_Hlk164761827"/>
      <w:bookmarkStart w:id="139" w:name="_Toc165214116"/>
      <w:bookmarkStart w:id="140" w:name="_Toc166664147"/>
      <w:bookmarkStart w:id="141" w:name="_Toc170207205"/>
      <w:bookmarkStart w:id="142" w:name="_Hlk167109373"/>
      <w:bookmarkEnd w:id="137"/>
      <w:r w:rsidRPr="00352016">
        <w:rPr>
          <w:rFonts w:eastAsia="楷体_GB2312" w:hint="eastAsia"/>
          <w:color w:val="000000" w:themeColor="text1"/>
          <w:sz w:val="30"/>
          <w:szCs w:val="30"/>
        </w:rPr>
        <w:t>在线文娱消费保持高速增长</w:t>
      </w:r>
      <w:bookmarkEnd w:id="138"/>
      <w:r w:rsidRPr="00352016">
        <w:rPr>
          <w:rFonts w:eastAsia="楷体_GB2312" w:hint="eastAsia"/>
          <w:color w:val="000000" w:themeColor="text1"/>
          <w:sz w:val="30"/>
          <w:szCs w:val="30"/>
        </w:rPr>
        <w:t>，</w:t>
      </w:r>
      <w:bookmarkStart w:id="143" w:name="_Hlk164761808"/>
      <w:r w:rsidRPr="00352016">
        <w:rPr>
          <w:rFonts w:eastAsia="楷体_GB2312" w:hint="eastAsia"/>
          <w:color w:val="000000" w:themeColor="text1"/>
          <w:sz w:val="30"/>
          <w:szCs w:val="30"/>
        </w:rPr>
        <w:t>互联网助力文娱新业态蓬勃发展</w:t>
      </w:r>
      <w:bookmarkEnd w:id="139"/>
      <w:bookmarkEnd w:id="140"/>
      <w:bookmarkEnd w:id="141"/>
    </w:p>
    <w:bookmarkEnd w:id="142"/>
    <w:bookmarkEnd w:id="143"/>
    <w:p w14:paraId="333FBAF4" w14:textId="1EFB7B02" w:rsidR="00281B3D" w:rsidRPr="00352016" w:rsidRDefault="00281B3D" w:rsidP="00281B3D">
      <w:pPr>
        <w:ind w:firstLine="420"/>
        <w:rPr>
          <w:color w:val="000000" w:themeColor="text1"/>
          <w:szCs w:val="21"/>
        </w:rPr>
      </w:pPr>
      <w:r w:rsidRPr="00352016">
        <w:rPr>
          <w:rFonts w:hint="eastAsia"/>
          <w:color w:val="000000" w:themeColor="text1"/>
          <w:szCs w:val="21"/>
        </w:rPr>
        <w:t>商务部数据显示，</w:t>
      </w:r>
      <w:bookmarkStart w:id="144" w:name="_Hlk167109964"/>
      <w:r w:rsidRPr="00352016">
        <w:rPr>
          <w:color w:val="000000" w:themeColor="text1"/>
          <w:szCs w:val="21"/>
        </w:rPr>
        <w:t>2023</w:t>
      </w:r>
      <w:r w:rsidRPr="00352016">
        <w:rPr>
          <w:rFonts w:hint="eastAsia"/>
          <w:color w:val="000000" w:themeColor="text1"/>
          <w:szCs w:val="21"/>
        </w:rPr>
        <w:t>年，在线文娱销售额增长</w:t>
      </w:r>
      <w:r w:rsidRPr="00352016">
        <w:rPr>
          <w:color w:val="000000" w:themeColor="text1"/>
          <w:szCs w:val="21"/>
        </w:rPr>
        <w:t>102.2%</w:t>
      </w:r>
      <w:r w:rsidRPr="00352016">
        <w:rPr>
          <w:rFonts w:hint="eastAsia"/>
          <w:color w:val="000000" w:themeColor="text1"/>
          <w:szCs w:val="21"/>
        </w:rPr>
        <w:t>，保持高速增长势头。</w:t>
      </w:r>
      <w:bookmarkEnd w:id="144"/>
      <w:r w:rsidRPr="00352016">
        <w:rPr>
          <w:rFonts w:hint="eastAsia"/>
          <w:color w:val="000000" w:themeColor="text1"/>
          <w:szCs w:val="21"/>
        </w:rPr>
        <w:t>据国家统计局数据，规模以上企业中</w:t>
      </w:r>
      <w:r w:rsidR="00897C1F" w:rsidRPr="00352016">
        <w:rPr>
          <w:rFonts w:hint="eastAsia"/>
          <w:color w:val="000000" w:themeColor="text1"/>
          <w:szCs w:val="21"/>
        </w:rPr>
        <w:t>，</w:t>
      </w:r>
      <w:r w:rsidRPr="00352016">
        <w:rPr>
          <w:rFonts w:hint="eastAsia"/>
          <w:color w:val="000000" w:themeColor="text1"/>
          <w:szCs w:val="21"/>
        </w:rPr>
        <w:t>与互联网服务和数字内容相关的门类如游戏、网络视听等增速领先且继续保持两位数增长。短视频精品化、微短剧井喷、优质网剧迭出，</w:t>
      </w:r>
      <w:bookmarkStart w:id="145" w:name="_Hlk167109843"/>
      <w:r w:rsidRPr="00352016">
        <w:rPr>
          <w:rFonts w:hint="eastAsia"/>
          <w:color w:val="000000" w:themeColor="text1"/>
          <w:szCs w:val="21"/>
        </w:rPr>
        <w:t>在线文娱应用的繁荣发展，持续丰富了人民群众的文化娱乐生活，推动在线文娱消费成为数字消费最活跃的领域之一。</w:t>
      </w:r>
      <w:bookmarkStart w:id="146" w:name="_Hlk164761759"/>
      <w:r w:rsidR="0020626C" w:rsidRPr="00352016">
        <w:rPr>
          <w:rFonts w:hint="eastAsia"/>
          <w:color w:val="000000" w:themeColor="text1"/>
          <w:szCs w:val="21"/>
        </w:rPr>
        <w:t>网剧、网文、网游等数字内容更是成为</w:t>
      </w:r>
      <w:r w:rsidR="0020626C" w:rsidRPr="00352016">
        <w:rPr>
          <w:rFonts w:ascii="宋体" w:hAnsi="宋体" w:hint="eastAsia"/>
          <w:color w:val="000000" w:themeColor="text1"/>
          <w:szCs w:val="21"/>
        </w:rPr>
        <w:t>“</w:t>
      </w:r>
      <w:r w:rsidR="0020626C" w:rsidRPr="00352016">
        <w:rPr>
          <w:rFonts w:hint="eastAsia"/>
          <w:color w:val="000000" w:themeColor="text1"/>
          <w:szCs w:val="21"/>
        </w:rPr>
        <w:t>文化新三样</w:t>
      </w:r>
      <w:r w:rsidR="0020626C" w:rsidRPr="00352016">
        <w:rPr>
          <w:rFonts w:ascii="宋体" w:hAnsi="宋体" w:hint="eastAsia"/>
          <w:color w:val="000000" w:themeColor="text1"/>
          <w:szCs w:val="21"/>
        </w:rPr>
        <w:t>”</w:t>
      </w:r>
      <w:r w:rsidR="0020626C" w:rsidRPr="00352016">
        <w:rPr>
          <w:rFonts w:hint="eastAsia"/>
          <w:color w:val="000000" w:themeColor="text1"/>
          <w:szCs w:val="21"/>
        </w:rPr>
        <w:t>成功出海，持续扩大我国文化产业影响力。</w:t>
      </w:r>
      <w:r w:rsidRPr="00352016">
        <w:rPr>
          <w:rFonts w:hint="eastAsia"/>
          <w:b/>
          <w:bCs/>
          <w:color w:val="000000" w:themeColor="text1"/>
          <w:szCs w:val="21"/>
        </w:rPr>
        <w:t>从使用率来看，</w:t>
      </w:r>
      <w:r w:rsidRPr="00352016">
        <w:rPr>
          <w:rFonts w:hint="eastAsia"/>
          <w:color w:val="000000" w:themeColor="text1"/>
          <w:szCs w:val="21"/>
        </w:rPr>
        <w:t>短视频使用率基本实现网民全部普及</w:t>
      </w:r>
      <w:r w:rsidR="00B2783D" w:rsidRPr="00352016">
        <w:rPr>
          <w:rFonts w:hint="eastAsia"/>
          <w:color w:val="000000" w:themeColor="text1"/>
          <w:szCs w:val="21"/>
        </w:rPr>
        <w:t>，比例</w:t>
      </w:r>
      <w:r w:rsidRPr="00352016">
        <w:rPr>
          <w:rFonts w:hint="eastAsia"/>
          <w:color w:val="000000" w:themeColor="text1"/>
          <w:szCs w:val="21"/>
        </w:rPr>
        <w:t>接近</w:t>
      </w:r>
      <w:r w:rsidRPr="00352016">
        <w:rPr>
          <w:color w:val="000000" w:themeColor="text1"/>
          <w:szCs w:val="21"/>
        </w:rPr>
        <w:t>100%</w:t>
      </w:r>
      <w:r w:rsidRPr="00352016">
        <w:rPr>
          <w:rFonts w:hint="eastAsia"/>
          <w:color w:val="000000" w:themeColor="text1"/>
          <w:szCs w:val="21"/>
        </w:rPr>
        <w:t>；网络音乐使用超过半数</w:t>
      </w:r>
      <w:r w:rsidR="00B2783D" w:rsidRPr="00352016">
        <w:rPr>
          <w:rFonts w:hint="eastAsia"/>
          <w:color w:val="000000" w:themeColor="text1"/>
          <w:szCs w:val="21"/>
        </w:rPr>
        <w:t>，</w:t>
      </w:r>
      <w:r w:rsidRPr="00352016">
        <w:rPr>
          <w:rFonts w:hint="eastAsia"/>
          <w:color w:val="000000" w:themeColor="text1"/>
          <w:szCs w:val="21"/>
        </w:rPr>
        <w:t>达到</w:t>
      </w:r>
      <w:r w:rsidRPr="00352016">
        <w:rPr>
          <w:color w:val="000000" w:themeColor="text1"/>
          <w:szCs w:val="21"/>
        </w:rPr>
        <w:t>65.4%</w:t>
      </w:r>
      <w:r w:rsidRPr="00352016">
        <w:rPr>
          <w:rFonts w:hint="eastAsia"/>
          <w:color w:val="000000" w:themeColor="text1"/>
          <w:szCs w:val="21"/>
        </w:rPr>
        <w:t>；网络游戏、网络文学、网络电台使用率分别达</w:t>
      </w:r>
      <w:r w:rsidRPr="00352016">
        <w:rPr>
          <w:color w:val="000000" w:themeColor="text1"/>
          <w:szCs w:val="21"/>
        </w:rPr>
        <w:t>47.7%</w:t>
      </w:r>
      <w:r w:rsidRPr="00352016">
        <w:rPr>
          <w:rFonts w:hint="eastAsia"/>
          <w:color w:val="000000" w:themeColor="text1"/>
          <w:szCs w:val="21"/>
        </w:rPr>
        <w:t>、</w:t>
      </w:r>
      <w:r w:rsidRPr="00352016">
        <w:rPr>
          <w:color w:val="000000" w:themeColor="text1"/>
          <w:szCs w:val="21"/>
        </w:rPr>
        <w:t>47.6%</w:t>
      </w:r>
      <w:r w:rsidRPr="00352016">
        <w:rPr>
          <w:rFonts w:hint="eastAsia"/>
          <w:color w:val="000000" w:themeColor="text1"/>
          <w:szCs w:val="21"/>
        </w:rPr>
        <w:t>和</w:t>
      </w:r>
      <w:r w:rsidRPr="00352016">
        <w:rPr>
          <w:color w:val="000000" w:themeColor="text1"/>
          <w:szCs w:val="21"/>
        </w:rPr>
        <w:t>30.4%</w:t>
      </w:r>
      <w:r w:rsidRPr="00352016">
        <w:rPr>
          <w:rFonts w:hint="eastAsia"/>
          <w:color w:val="000000" w:themeColor="text1"/>
          <w:szCs w:val="21"/>
        </w:rPr>
        <w:t>。</w:t>
      </w:r>
      <w:r w:rsidRPr="00352016">
        <w:rPr>
          <w:rFonts w:hint="eastAsia"/>
          <w:b/>
          <w:bCs/>
          <w:color w:val="000000" w:themeColor="text1"/>
          <w:szCs w:val="21"/>
        </w:rPr>
        <w:t>从付费率来看，</w:t>
      </w:r>
      <w:r w:rsidRPr="00352016">
        <w:rPr>
          <w:rFonts w:hint="eastAsia"/>
          <w:color w:val="000000" w:themeColor="text1"/>
          <w:szCs w:val="21"/>
        </w:rPr>
        <w:t>消费者对文化娱乐类数字应用表现出较强消费</w:t>
      </w:r>
      <w:r w:rsidR="00EE5F40" w:rsidRPr="00352016">
        <w:rPr>
          <w:rFonts w:hint="eastAsia"/>
          <w:color w:val="000000" w:themeColor="text1"/>
          <w:szCs w:val="21"/>
        </w:rPr>
        <w:t>意愿。</w:t>
      </w:r>
      <w:r w:rsidRPr="00352016">
        <w:rPr>
          <w:rFonts w:hint="eastAsia"/>
          <w:color w:val="000000" w:themeColor="text1"/>
          <w:szCs w:val="21"/>
        </w:rPr>
        <w:t>其中，电影电视剧等长视频、网络</w:t>
      </w:r>
      <w:r w:rsidR="00EE5F40" w:rsidRPr="00352016">
        <w:rPr>
          <w:rFonts w:hint="eastAsia"/>
          <w:color w:val="000000" w:themeColor="text1"/>
          <w:szCs w:val="21"/>
        </w:rPr>
        <w:t>音乐和</w:t>
      </w:r>
      <w:r w:rsidRPr="00352016">
        <w:rPr>
          <w:rFonts w:hint="eastAsia"/>
          <w:color w:val="000000" w:themeColor="text1"/>
          <w:szCs w:val="21"/>
        </w:rPr>
        <w:t>网络游戏付费率最高，分别达到</w:t>
      </w:r>
      <w:r w:rsidR="00EE5F40" w:rsidRPr="00352016">
        <w:rPr>
          <w:color w:val="000000" w:themeColor="text1"/>
          <w:szCs w:val="21"/>
        </w:rPr>
        <w:t>28.7%</w:t>
      </w:r>
      <w:r w:rsidRPr="00352016">
        <w:rPr>
          <w:rFonts w:hint="eastAsia"/>
          <w:color w:val="000000" w:themeColor="text1"/>
          <w:szCs w:val="21"/>
        </w:rPr>
        <w:t>、</w:t>
      </w:r>
      <w:r w:rsidR="00EE5F40" w:rsidRPr="00352016">
        <w:rPr>
          <w:color w:val="000000" w:themeColor="text1"/>
          <w:szCs w:val="21"/>
        </w:rPr>
        <w:t>23.9%</w:t>
      </w:r>
      <w:r w:rsidR="00EE5F40" w:rsidRPr="00352016">
        <w:rPr>
          <w:rFonts w:hint="eastAsia"/>
          <w:color w:val="000000" w:themeColor="text1"/>
          <w:szCs w:val="21"/>
        </w:rPr>
        <w:t>和</w:t>
      </w:r>
      <w:r w:rsidR="00EE5F40" w:rsidRPr="00352016">
        <w:rPr>
          <w:color w:val="000000" w:themeColor="text1"/>
          <w:szCs w:val="21"/>
        </w:rPr>
        <w:t>16</w:t>
      </w:r>
      <w:r w:rsidR="00897C1F" w:rsidRPr="00352016">
        <w:rPr>
          <w:color w:val="000000" w:themeColor="text1"/>
          <w:szCs w:val="21"/>
        </w:rPr>
        <w:t>.0</w:t>
      </w:r>
      <w:r w:rsidR="00EE5F40" w:rsidRPr="00352016">
        <w:rPr>
          <w:color w:val="000000" w:themeColor="text1"/>
          <w:szCs w:val="21"/>
        </w:rPr>
        <w:t>%</w:t>
      </w:r>
      <w:r w:rsidRPr="00352016">
        <w:rPr>
          <w:rFonts w:hint="eastAsia"/>
          <w:color w:val="000000" w:themeColor="text1"/>
          <w:szCs w:val="21"/>
        </w:rPr>
        <w:t>。</w:t>
      </w:r>
      <w:bookmarkEnd w:id="145"/>
    </w:p>
    <w:bookmarkEnd w:id="146"/>
    <w:p w14:paraId="2EF3EC26" w14:textId="77777777" w:rsidR="00281B3D" w:rsidRPr="00352016" w:rsidRDefault="00281B3D" w:rsidP="00281B3D">
      <w:pPr>
        <w:keepNext/>
        <w:spacing w:beforeLines="50" w:before="156"/>
        <w:ind w:firstLineChars="0" w:firstLine="0"/>
        <w:jc w:val="center"/>
        <w:rPr>
          <w:color w:val="000000" w:themeColor="text1"/>
        </w:rPr>
      </w:pPr>
      <w:r w:rsidRPr="00352016">
        <w:rPr>
          <w:rFonts w:eastAsia="仿宋"/>
          <w:noProof/>
          <w:color w:val="000000" w:themeColor="text1"/>
          <w:sz w:val="24"/>
          <w:szCs w:val="20"/>
        </w:rPr>
        <w:drawing>
          <wp:inline distT="0" distB="0" distL="0" distR="0" wp14:anchorId="39B03230" wp14:editId="5863F94D">
            <wp:extent cx="4895850" cy="2876550"/>
            <wp:effectExtent l="0" t="0" r="0" b="0"/>
            <wp:docPr id="1955186512" name="图表 19551865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B7288C" w14:textId="6993825B" w:rsidR="00281B3D" w:rsidRPr="00352016" w:rsidRDefault="00281B3D" w:rsidP="00281B3D">
      <w:pPr>
        <w:pStyle w:val="a9"/>
        <w:spacing w:before="156"/>
        <w:ind w:firstLine="420"/>
        <w:rPr>
          <w:rFonts w:eastAsia="宋体" w:cs="Times New Roman"/>
        </w:rPr>
      </w:pPr>
      <w:r w:rsidRPr="00352016">
        <w:rPr>
          <w:rFonts w:eastAsia="宋体" w:cs="Times New Roman"/>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8</w:t>
      </w:r>
      <w:r w:rsidRPr="00352016">
        <w:rPr>
          <w:rFonts w:eastAsia="宋体" w:cs="Times New Roman"/>
        </w:rPr>
        <w:fldChar w:fldCharType="end"/>
      </w:r>
      <w:r w:rsidRPr="00352016">
        <w:rPr>
          <w:rFonts w:eastAsia="宋体" w:cs="Times New Roman"/>
        </w:rPr>
        <w:t xml:space="preserve">  </w:t>
      </w:r>
      <w:r w:rsidR="007A7F6F" w:rsidRPr="00352016">
        <w:rPr>
          <w:rFonts w:eastAsia="宋体" w:cs="Times New Roman" w:hint="eastAsia"/>
        </w:rPr>
        <w:t>网民</w:t>
      </w:r>
      <w:r w:rsidRPr="00352016">
        <w:rPr>
          <w:rFonts w:eastAsia="宋体" w:cs="Times New Roman" w:hint="eastAsia"/>
        </w:rPr>
        <w:t>各类数字文化娱乐使用率与付费率</w:t>
      </w:r>
    </w:p>
    <w:p w14:paraId="339B6C49" w14:textId="72D0C93C" w:rsidR="00281B3D" w:rsidRPr="00352016" w:rsidRDefault="00281B3D" w:rsidP="00281B3D">
      <w:pPr>
        <w:keepLines/>
        <w:numPr>
          <w:ilvl w:val="0"/>
          <w:numId w:val="26"/>
        </w:numPr>
        <w:topLinePunct/>
        <w:snapToGrid w:val="0"/>
        <w:spacing w:before="320" w:after="200"/>
        <w:ind w:firstLineChars="0"/>
        <w:outlineLvl w:val="2"/>
        <w:rPr>
          <w:rFonts w:eastAsia="楷体_GB2312"/>
          <w:color w:val="000000" w:themeColor="text1"/>
          <w:sz w:val="30"/>
          <w:szCs w:val="30"/>
        </w:rPr>
      </w:pPr>
      <w:bookmarkStart w:id="147" w:name="_Toc165214117"/>
      <w:bookmarkStart w:id="148" w:name="_Toc166664148"/>
      <w:bookmarkStart w:id="149" w:name="_Toc170207206"/>
      <w:bookmarkStart w:id="150" w:name="_Hlk164761886"/>
      <w:r w:rsidRPr="00352016">
        <w:rPr>
          <w:rFonts w:eastAsia="楷体_GB2312" w:hint="eastAsia"/>
          <w:color w:val="000000" w:themeColor="text1"/>
          <w:sz w:val="30"/>
          <w:szCs w:val="30"/>
        </w:rPr>
        <w:lastRenderedPageBreak/>
        <w:t>旅游出行消费强势</w:t>
      </w:r>
      <w:r w:rsidR="00B2783D" w:rsidRPr="00352016">
        <w:rPr>
          <w:rFonts w:eastAsia="楷体_GB2312" w:hint="eastAsia"/>
          <w:color w:val="000000" w:themeColor="text1"/>
          <w:sz w:val="30"/>
          <w:szCs w:val="30"/>
        </w:rPr>
        <w:t>回暖</w:t>
      </w:r>
      <w:r w:rsidRPr="00352016">
        <w:rPr>
          <w:rFonts w:eastAsia="楷体_GB2312" w:hint="eastAsia"/>
          <w:color w:val="000000" w:themeColor="text1"/>
          <w:sz w:val="30"/>
          <w:szCs w:val="30"/>
        </w:rPr>
        <w:t>，商旅文体联动打造</w:t>
      </w:r>
      <w:r w:rsidR="00315D4B" w:rsidRPr="00352016">
        <w:rPr>
          <w:rFonts w:eastAsia="楷体_GB2312" w:hint="eastAsia"/>
          <w:color w:val="000000" w:themeColor="text1"/>
          <w:sz w:val="30"/>
          <w:szCs w:val="30"/>
        </w:rPr>
        <w:t>IP</w:t>
      </w:r>
      <w:r w:rsidRPr="00352016">
        <w:rPr>
          <w:rFonts w:eastAsia="楷体_GB2312" w:hint="eastAsia"/>
          <w:color w:val="000000" w:themeColor="text1"/>
          <w:sz w:val="30"/>
          <w:szCs w:val="30"/>
        </w:rPr>
        <w:t>热点</w:t>
      </w:r>
      <w:bookmarkEnd w:id="147"/>
      <w:bookmarkEnd w:id="148"/>
      <w:bookmarkEnd w:id="149"/>
    </w:p>
    <w:bookmarkEnd w:id="150"/>
    <w:p w14:paraId="6C95F5CC" w14:textId="6FEFD2D4" w:rsidR="00281B3D" w:rsidRPr="00352016" w:rsidRDefault="00281B3D" w:rsidP="00281B3D">
      <w:pPr>
        <w:ind w:firstLine="420"/>
        <w:rPr>
          <w:color w:val="000000" w:themeColor="text1"/>
          <w:szCs w:val="21"/>
        </w:rPr>
      </w:pPr>
      <w:r w:rsidRPr="00352016">
        <w:rPr>
          <w:color w:val="000000" w:themeColor="text1"/>
          <w:szCs w:val="21"/>
        </w:rPr>
        <w:t>2023</w:t>
      </w:r>
      <w:r w:rsidRPr="00352016">
        <w:rPr>
          <w:rFonts w:hint="eastAsia"/>
          <w:color w:val="000000" w:themeColor="text1"/>
          <w:szCs w:val="21"/>
        </w:rPr>
        <w:t>年，受线下消费复苏带动，旅游出行消费持续反弹回暖，成为</w:t>
      </w:r>
      <w:r w:rsidR="00997983" w:rsidRPr="00352016">
        <w:rPr>
          <w:rFonts w:hint="eastAsia"/>
          <w:color w:val="000000" w:themeColor="text1"/>
          <w:szCs w:val="21"/>
        </w:rPr>
        <w:t>数字消费</w:t>
      </w:r>
      <w:r w:rsidRPr="00352016">
        <w:rPr>
          <w:rFonts w:hint="eastAsia"/>
          <w:color w:val="000000" w:themeColor="text1"/>
          <w:szCs w:val="21"/>
        </w:rPr>
        <w:t>增长最快的热点领域。国内出游人次</w:t>
      </w:r>
      <w:r w:rsidRPr="00352016">
        <w:rPr>
          <w:color w:val="000000" w:themeColor="text1"/>
          <w:szCs w:val="21"/>
        </w:rPr>
        <w:t>48.91</w:t>
      </w:r>
      <w:r w:rsidRPr="00352016">
        <w:rPr>
          <w:rFonts w:hint="eastAsia"/>
          <w:color w:val="000000" w:themeColor="text1"/>
          <w:szCs w:val="21"/>
        </w:rPr>
        <w:t>亿，同比增长</w:t>
      </w:r>
      <w:r w:rsidRPr="00352016">
        <w:rPr>
          <w:color w:val="000000" w:themeColor="text1"/>
          <w:szCs w:val="21"/>
        </w:rPr>
        <w:t>93.3%</w:t>
      </w:r>
      <w:r w:rsidRPr="00352016">
        <w:rPr>
          <w:rFonts w:hint="eastAsia"/>
          <w:color w:val="000000" w:themeColor="text1"/>
          <w:szCs w:val="21"/>
        </w:rPr>
        <w:t>；国内游客出游总花费</w:t>
      </w:r>
      <w:r w:rsidRPr="00352016">
        <w:rPr>
          <w:color w:val="000000" w:themeColor="text1"/>
          <w:szCs w:val="21"/>
        </w:rPr>
        <w:t>4.91</w:t>
      </w:r>
      <w:r w:rsidRPr="00352016">
        <w:rPr>
          <w:rFonts w:hint="eastAsia"/>
          <w:color w:val="000000" w:themeColor="text1"/>
          <w:szCs w:val="21"/>
        </w:rPr>
        <w:t>万亿元，同比增长</w:t>
      </w:r>
      <w:r w:rsidRPr="00352016">
        <w:rPr>
          <w:color w:val="000000" w:themeColor="text1"/>
          <w:szCs w:val="21"/>
        </w:rPr>
        <w:t>140.3%</w:t>
      </w:r>
      <w:r w:rsidR="006B31FD" w:rsidRPr="00352016">
        <w:rPr>
          <w:rStyle w:val="a8"/>
          <w:color w:val="000000" w:themeColor="text1"/>
          <w:szCs w:val="21"/>
        </w:rPr>
        <w:footnoteReference w:id="40"/>
      </w:r>
      <w:r w:rsidRPr="00352016">
        <w:rPr>
          <w:rFonts w:hint="eastAsia"/>
          <w:color w:val="000000" w:themeColor="text1"/>
          <w:szCs w:val="21"/>
        </w:rPr>
        <w:t>。</w:t>
      </w:r>
      <w:bookmarkStart w:id="151" w:name="_Hlk167110008"/>
      <w:r w:rsidRPr="00352016">
        <w:rPr>
          <w:rFonts w:hint="eastAsia"/>
          <w:color w:val="000000" w:themeColor="text1"/>
          <w:szCs w:val="21"/>
        </w:rPr>
        <w:t>互联网平台在</w:t>
      </w:r>
      <w:r w:rsidR="00315D4B" w:rsidRPr="00352016">
        <w:rPr>
          <w:rFonts w:hint="eastAsia"/>
          <w:color w:val="000000" w:themeColor="text1"/>
          <w:szCs w:val="21"/>
        </w:rPr>
        <w:t>推动用户增长、</w:t>
      </w:r>
      <w:r w:rsidRPr="00352016">
        <w:rPr>
          <w:rFonts w:hint="eastAsia"/>
          <w:color w:val="000000" w:themeColor="text1"/>
          <w:szCs w:val="21"/>
        </w:rPr>
        <w:t>打造旅行新消费模式、创新旅行消费场景等方面发挥着积极作用</w:t>
      </w:r>
      <w:r w:rsidR="00315D4B" w:rsidRPr="00352016">
        <w:rPr>
          <w:rFonts w:hint="eastAsia"/>
          <w:color w:val="000000" w:themeColor="text1"/>
          <w:szCs w:val="21"/>
        </w:rPr>
        <w:t>：</w:t>
      </w:r>
      <w:r w:rsidRPr="00352016">
        <w:rPr>
          <w:rFonts w:hint="eastAsia"/>
          <w:color w:val="000000" w:themeColor="text1"/>
          <w:shd w:val="clear" w:color="auto" w:fill="FFFFFF"/>
        </w:rPr>
        <w:t>线上旅行预订应用</w:t>
      </w:r>
      <w:r w:rsidR="00897C1F" w:rsidRPr="00352016">
        <w:rPr>
          <w:rFonts w:hint="eastAsia"/>
          <w:color w:val="000000" w:themeColor="text1"/>
          <w:shd w:val="clear" w:color="auto" w:fill="FFFFFF"/>
        </w:rPr>
        <w:t>加速</w:t>
      </w:r>
      <w:r w:rsidRPr="00352016">
        <w:rPr>
          <w:rFonts w:hint="eastAsia"/>
          <w:color w:val="000000" w:themeColor="text1"/>
          <w:shd w:val="clear" w:color="auto" w:fill="FFFFFF"/>
        </w:rPr>
        <w:t>普及</w:t>
      </w:r>
      <w:r w:rsidR="00897C1F" w:rsidRPr="00352016">
        <w:rPr>
          <w:rFonts w:hint="eastAsia"/>
          <w:color w:val="000000" w:themeColor="text1"/>
          <w:shd w:val="clear" w:color="auto" w:fill="FFFFFF"/>
        </w:rPr>
        <w:t>，</w:t>
      </w:r>
      <w:r w:rsidRPr="00352016">
        <w:rPr>
          <w:rFonts w:hint="eastAsia"/>
          <w:color w:val="000000" w:themeColor="text1"/>
          <w:shd w:val="clear" w:color="auto" w:fill="FFFFFF"/>
        </w:rPr>
        <w:t>用户规模快速增长。</w:t>
      </w:r>
      <w:bookmarkStart w:id="152" w:name="_Hlk164761951"/>
      <w:bookmarkEnd w:id="151"/>
      <w:r w:rsidRPr="00352016">
        <w:rPr>
          <w:rFonts w:hint="eastAsia"/>
          <w:color w:val="000000" w:themeColor="text1"/>
          <w:szCs w:val="21"/>
        </w:rPr>
        <w:t>截至</w:t>
      </w:r>
      <w:r w:rsidRPr="00352016">
        <w:rPr>
          <w:color w:val="000000" w:themeColor="text1"/>
          <w:szCs w:val="21"/>
        </w:rPr>
        <w:t>2023</w:t>
      </w:r>
      <w:r w:rsidRPr="00352016">
        <w:rPr>
          <w:rFonts w:hint="eastAsia"/>
          <w:color w:val="000000" w:themeColor="text1"/>
          <w:szCs w:val="21"/>
        </w:rPr>
        <w:t>年</w:t>
      </w:r>
      <w:r w:rsidRPr="00352016">
        <w:rPr>
          <w:color w:val="000000" w:themeColor="text1"/>
          <w:szCs w:val="21"/>
        </w:rPr>
        <w:t>12</w:t>
      </w:r>
      <w:r w:rsidRPr="00352016">
        <w:rPr>
          <w:rFonts w:hint="eastAsia"/>
          <w:color w:val="000000" w:themeColor="text1"/>
          <w:szCs w:val="21"/>
        </w:rPr>
        <w:t>月，</w:t>
      </w:r>
      <w:bookmarkStart w:id="153" w:name="_Hlk170197640"/>
      <w:r w:rsidRPr="00352016">
        <w:rPr>
          <w:rFonts w:hint="eastAsia"/>
          <w:color w:val="000000" w:themeColor="text1"/>
          <w:szCs w:val="21"/>
        </w:rPr>
        <w:t>我国在线旅行预订用户规模达</w:t>
      </w:r>
      <w:r w:rsidRPr="00352016">
        <w:rPr>
          <w:color w:val="000000" w:themeColor="text1"/>
          <w:szCs w:val="21"/>
        </w:rPr>
        <w:t>5.09</w:t>
      </w:r>
      <w:r w:rsidRPr="00352016">
        <w:rPr>
          <w:rFonts w:hint="eastAsia"/>
          <w:color w:val="000000" w:themeColor="text1"/>
          <w:szCs w:val="21"/>
        </w:rPr>
        <w:t>亿人，同比增长超过</w:t>
      </w:r>
      <w:r w:rsidRPr="00352016">
        <w:rPr>
          <w:color w:val="000000" w:themeColor="text1"/>
          <w:szCs w:val="21"/>
        </w:rPr>
        <w:t>20%</w:t>
      </w:r>
      <w:bookmarkEnd w:id="153"/>
      <w:r w:rsidRPr="00352016">
        <w:rPr>
          <w:rFonts w:hint="eastAsia"/>
          <w:color w:val="000000" w:themeColor="text1"/>
          <w:szCs w:val="21"/>
        </w:rPr>
        <w:t>。</w:t>
      </w:r>
      <w:r w:rsidR="0020626C" w:rsidRPr="00352016">
        <w:rPr>
          <w:rFonts w:hint="eastAsia"/>
          <w:color w:val="000000" w:themeColor="text1"/>
          <w:szCs w:val="21"/>
        </w:rPr>
        <w:t>短视频、社交平台文旅内容持续刷屏，形成</w:t>
      </w:r>
      <w:r w:rsidR="0020626C" w:rsidRPr="00352016">
        <w:rPr>
          <w:rFonts w:ascii="宋体" w:hAnsi="宋体" w:hint="eastAsia"/>
          <w:color w:val="000000" w:themeColor="text1"/>
          <w:szCs w:val="21"/>
        </w:rPr>
        <w:t>“</w:t>
      </w:r>
      <w:r w:rsidR="0020626C" w:rsidRPr="00352016">
        <w:rPr>
          <w:rFonts w:hint="eastAsia"/>
          <w:color w:val="000000" w:themeColor="text1"/>
          <w:szCs w:val="21"/>
        </w:rPr>
        <w:t>线上种草线下打卡</w:t>
      </w:r>
      <w:r w:rsidR="0020626C" w:rsidRPr="00352016">
        <w:rPr>
          <w:rFonts w:ascii="宋体" w:hAnsi="宋体" w:hint="eastAsia"/>
          <w:color w:val="000000" w:themeColor="text1"/>
          <w:szCs w:val="21"/>
        </w:rPr>
        <w:t>”</w:t>
      </w:r>
      <w:r w:rsidR="0020626C" w:rsidRPr="00352016">
        <w:rPr>
          <w:rFonts w:hint="eastAsia"/>
          <w:color w:val="000000" w:themeColor="text1"/>
          <w:szCs w:val="21"/>
        </w:rPr>
        <w:t>的出行新模式，打造出</w:t>
      </w:r>
      <w:r w:rsidR="0020626C" w:rsidRPr="00352016">
        <w:rPr>
          <w:rFonts w:ascii="宋体" w:hAnsi="宋体" w:hint="eastAsia"/>
          <w:color w:val="000000" w:themeColor="text1"/>
          <w:szCs w:val="21"/>
        </w:rPr>
        <w:t>“</w:t>
      </w:r>
      <w:r w:rsidR="0020626C" w:rsidRPr="00352016">
        <w:rPr>
          <w:rFonts w:hint="eastAsia"/>
          <w:color w:val="000000" w:themeColor="text1"/>
          <w:szCs w:val="21"/>
        </w:rPr>
        <w:t>淄博烧烤</w:t>
      </w:r>
      <w:r w:rsidR="0020626C" w:rsidRPr="00352016">
        <w:rPr>
          <w:rFonts w:ascii="宋体" w:hAnsi="宋体" w:hint="eastAsia"/>
          <w:color w:val="000000" w:themeColor="text1"/>
          <w:szCs w:val="21"/>
        </w:rPr>
        <w:t>”“</w:t>
      </w:r>
      <w:r w:rsidR="0020626C" w:rsidRPr="00352016">
        <w:rPr>
          <w:rFonts w:hint="eastAsia"/>
          <w:color w:val="000000" w:themeColor="text1"/>
          <w:szCs w:val="21"/>
        </w:rPr>
        <w:t>哈尔滨冰雪游</w:t>
      </w:r>
      <w:r w:rsidR="0020626C" w:rsidRPr="00352016">
        <w:rPr>
          <w:rFonts w:ascii="宋体" w:hAnsi="宋体" w:hint="eastAsia"/>
          <w:color w:val="000000" w:themeColor="text1"/>
          <w:szCs w:val="21"/>
        </w:rPr>
        <w:t>”“</w:t>
      </w:r>
      <w:r w:rsidR="0020626C" w:rsidRPr="00352016">
        <w:rPr>
          <w:rFonts w:hint="eastAsia"/>
          <w:color w:val="000000" w:themeColor="text1"/>
          <w:szCs w:val="21"/>
        </w:rPr>
        <w:t>天水麻辣烫</w:t>
      </w:r>
      <w:r w:rsidR="0020626C" w:rsidRPr="00352016">
        <w:rPr>
          <w:rFonts w:ascii="宋体" w:hAnsi="宋体" w:hint="eastAsia"/>
          <w:color w:val="000000" w:themeColor="text1"/>
          <w:szCs w:val="21"/>
        </w:rPr>
        <w:t>”</w:t>
      </w:r>
      <w:r w:rsidR="0020626C" w:rsidRPr="00352016">
        <w:rPr>
          <w:rFonts w:hint="eastAsia"/>
          <w:color w:val="000000" w:themeColor="text1"/>
          <w:szCs w:val="21"/>
        </w:rPr>
        <w:t>等多个文旅</w:t>
      </w:r>
      <w:r w:rsidR="0020626C" w:rsidRPr="00352016">
        <w:rPr>
          <w:color w:val="000000" w:themeColor="text1"/>
          <w:szCs w:val="21"/>
        </w:rPr>
        <w:t>IP</w:t>
      </w:r>
      <w:r w:rsidR="0020626C" w:rsidRPr="00352016">
        <w:rPr>
          <w:rFonts w:hint="eastAsia"/>
          <w:color w:val="000000" w:themeColor="text1"/>
          <w:szCs w:val="21"/>
        </w:rPr>
        <w:t>和</w:t>
      </w:r>
      <w:r w:rsidR="0020626C" w:rsidRPr="00352016">
        <w:rPr>
          <w:rFonts w:ascii="宋体" w:hAnsi="宋体" w:hint="eastAsia"/>
          <w:color w:val="000000" w:themeColor="text1"/>
          <w:szCs w:val="21"/>
        </w:rPr>
        <w:t>“</w:t>
      </w:r>
      <w:r w:rsidR="0020626C" w:rsidRPr="00352016">
        <w:rPr>
          <w:rFonts w:hint="eastAsia"/>
          <w:color w:val="000000" w:themeColor="text1"/>
          <w:szCs w:val="21"/>
        </w:rPr>
        <w:t>特种兵游</w:t>
      </w:r>
      <w:r w:rsidR="0020626C" w:rsidRPr="00352016">
        <w:rPr>
          <w:rFonts w:ascii="宋体" w:hAnsi="宋体" w:hint="eastAsia"/>
          <w:color w:val="000000" w:themeColor="text1"/>
          <w:szCs w:val="21"/>
        </w:rPr>
        <w:t>”“</w:t>
      </w:r>
      <w:r w:rsidR="0020626C" w:rsidRPr="00352016">
        <w:rPr>
          <w:rFonts w:hint="eastAsia"/>
          <w:color w:val="000000" w:themeColor="text1"/>
          <w:szCs w:val="21"/>
        </w:rPr>
        <w:t>盲盒式旅游</w:t>
      </w:r>
      <w:r w:rsidR="0020626C" w:rsidRPr="00352016">
        <w:rPr>
          <w:rFonts w:ascii="宋体" w:hAnsi="宋体" w:hint="eastAsia"/>
          <w:color w:val="000000" w:themeColor="text1"/>
          <w:szCs w:val="21"/>
        </w:rPr>
        <w:t>”“</w:t>
      </w:r>
      <w:r w:rsidR="0020626C" w:rsidRPr="00352016">
        <w:rPr>
          <w:rFonts w:hint="eastAsia"/>
          <w:color w:val="000000" w:themeColor="text1"/>
          <w:szCs w:val="21"/>
        </w:rPr>
        <w:t>城市漫步</w:t>
      </w:r>
      <w:r w:rsidR="0020626C" w:rsidRPr="00352016">
        <w:rPr>
          <w:rFonts w:ascii="宋体" w:hAnsi="宋体" w:hint="eastAsia"/>
          <w:color w:val="000000" w:themeColor="text1"/>
          <w:szCs w:val="21"/>
        </w:rPr>
        <w:t>”</w:t>
      </w:r>
      <w:r w:rsidR="0020626C" w:rsidRPr="00352016">
        <w:rPr>
          <w:rFonts w:hint="eastAsia"/>
          <w:color w:val="000000" w:themeColor="text1"/>
          <w:szCs w:val="21"/>
        </w:rPr>
        <w:t>等差异化旅游消费热点，</w:t>
      </w:r>
      <w:r w:rsidR="00860AC6" w:rsidRPr="00352016">
        <w:rPr>
          <w:rFonts w:hint="eastAsia"/>
          <w:color w:val="000000" w:themeColor="text1"/>
          <w:szCs w:val="21"/>
        </w:rPr>
        <w:t>带动各地旅游市场持续升温</w:t>
      </w:r>
      <w:r w:rsidR="0020626C" w:rsidRPr="00352016">
        <w:rPr>
          <w:rFonts w:hint="eastAsia"/>
          <w:color w:val="000000" w:themeColor="text1"/>
          <w:szCs w:val="21"/>
        </w:rPr>
        <w:t>。</w:t>
      </w:r>
      <w:r w:rsidRPr="00352016">
        <w:rPr>
          <w:rFonts w:hint="eastAsia"/>
          <w:color w:val="000000" w:themeColor="text1"/>
          <w:szCs w:val="21"/>
        </w:rPr>
        <w:t>商、旅、文、体线上线下</w:t>
      </w:r>
      <w:r w:rsidR="0020626C" w:rsidRPr="00352016">
        <w:rPr>
          <w:rFonts w:hint="eastAsia"/>
          <w:color w:val="000000" w:themeColor="text1"/>
          <w:szCs w:val="21"/>
        </w:rPr>
        <w:t>数字</w:t>
      </w:r>
      <w:r w:rsidRPr="00352016">
        <w:rPr>
          <w:rFonts w:hint="eastAsia"/>
          <w:color w:val="000000" w:themeColor="text1"/>
          <w:szCs w:val="21"/>
        </w:rPr>
        <w:t>联动，</w:t>
      </w:r>
      <w:r w:rsidR="0020626C" w:rsidRPr="00352016">
        <w:rPr>
          <w:rFonts w:hint="eastAsia"/>
          <w:color w:val="000000" w:themeColor="text1"/>
          <w:szCs w:val="21"/>
        </w:rPr>
        <w:t>成功</w:t>
      </w:r>
      <w:r w:rsidRPr="00352016">
        <w:rPr>
          <w:rFonts w:hint="eastAsia"/>
          <w:color w:val="000000" w:themeColor="text1"/>
          <w:szCs w:val="21"/>
        </w:rPr>
        <w:t>打造</w:t>
      </w:r>
      <w:r w:rsidRPr="00352016">
        <w:rPr>
          <w:rFonts w:ascii="宋体" w:hAnsi="宋体" w:hint="eastAsia"/>
          <w:color w:val="000000" w:themeColor="text1"/>
          <w:szCs w:val="21"/>
        </w:rPr>
        <w:t>“</w:t>
      </w:r>
      <w:r w:rsidRPr="00352016">
        <w:rPr>
          <w:rFonts w:hint="eastAsia"/>
          <w:color w:val="000000" w:themeColor="text1"/>
          <w:szCs w:val="21"/>
        </w:rPr>
        <w:t>露营经济</w:t>
      </w:r>
      <w:r w:rsidRPr="00352016">
        <w:rPr>
          <w:rFonts w:ascii="宋体" w:hAnsi="宋体" w:hint="eastAsia"/>
          <w:color w:val="000000" w:themeColor="text1"/>
          <w:szCs w:val="21"/>
        </w:rPr>
        <w:t>”“</w:t>
      </w:r>
      <w:r w:rsidRPr="00352016">
        <w:rPr>
          <w:rFonts w:hint="eastAsia"/>
          <w:color w:val="000000" w:themeColor="text1"/>
          <w:szCs w:val="21"/>
        </w:rPr>
        <w:t>夜经济</w:t>
      </w:r>
      <w:r w:rsidRPr="00352016">
        <w:rPr>
          <w:rFonts w:ascii="宋体" w:hAnsi="宋体" w:hint="eastAsia"/>
          <w:color w:val="000000" w:themeColor="text1"/>
          <w:szCs w:val="21"/>
        </w:rPr>
        <w:t>”</w:t>
      </w:r>
      <w:r w:rsidRPr="00352016">
        <w:rPr>
          <w:rFonts w:hint="eastAsia"/>
          <w:color w:val="000000" w:themeColor="text1"/>
          <w:szCs w:val="21"/>
        </w:rPr>
        <w:t>等旅游消费新场景，推动相关消费进一步增长。</w:t>
      </w:r>
      <w:bookmarkStart w:id="154" w:name="_Hlk167110027"/>
      <w:bookmarkEnd w:id="152"/>
      <w:r w:rsidRPr="00352016">
        <w:rPr>
          <w:color w:val="000000" w:themeColor="text1"/>
          <w:szCs w:val="21"/>
        </w:rPr>
        <w:t>2023</w:t>
      </w:r>
      <w:r w:rsidRPr="00352016">
        <w:rPr>
          <w:rFonts w:hint="eastAsia"/>
          <w:color w:val="000000" w:themeColor="text1"/>
          <w:szCs w:val="21"/>
        </w:rPr>
        <w:t>年，在线旅游市场销售额增长</w:t>
      </w:r>
      <w:r w:rsidRPr="00352016">
        <w:rPr>
          <w:color w:val="000000" w:themeColor="text1"/>
          <w:szCs w:val="21"/>
        </w:rPr>
        <w:t>237.5%</w:t>
      </w:r>
      <w:r w:rsidRPr="00352016">
        <w:rPr>
          <w:rFonts w:hint="eastAsia"/>
          <w:color w:val="000000" w:themeColor="text1"/>
          <w:szCs w:val="21"/>
        </w:rPr>
        <w:t>，线上销售的旅游产品、景点门票分别增长</w:t>
      </w:r>
      <w:r w:rsidRPr="00352016">
        <w:rPr>
          <w:color w:val="000000" w:themeColor="text1"/>
          <w:szCs w:val="21"/>
        </w:rPr>
        <w:t>299.8%</w:t>
      </w:r>
      <w:r w:rsidRPr="00352016">
        <w:rPr>
          <w:rFonts w:hint="eastAsia"/>
          <w:color w:val="000000" w:themeColor="text1"/>
          <w:szCs w:val="21"/>
        </w:rPr>
        <w:t>和</w:t>
      </w:r>
      <w:r w:rsidRPr="00352016">
        <w:rPr>
          <w:color w:val="000000" w:themeColor="text1"/>
          <w:szCs w:val="21"/>
        </w:rPr>
        <w:t>205.3%</w:t>
      </w:r>
      <w:r w:rsidR="007F1FF2" w:rsidRPr="00352016">
        <w:rPr>
          <w:rStyle w:val="a8"/>
          <w:color w:val="000000" w:themeColor="text1"/>
          <w:szCs w:val="21"/>
        </w:rPr>
        <w:footnoteReference w:id="41"/>
      </w:r>
      <w:r w:rsidRPr="00352016">
        <w:rPr>
          <w:rFonts w:hint="eastAsia"/>
          <w:color w:val="000000" w:themeColor="text1"/>
          <w:szCs w:val="21"/>
        </w:rPr>
        <w:t>。</w:t>
      </w:r>
    </w:p>
    <w:p w14:paraId="500385AD" w14:textId="563BF1A2" w:rsidR="00281B3D" w:rsidRPr="00352016" w:rsidRDefault="00281B3D" w:rsidP="00281B3D">
      <w:pPr>
        <w:pStyle w:val="2"/>
        <w:numPr>
          <w:ilvl w:val="0"/>
          <w:numId w:val="12"/>
        </w:numPr>
        <w:spacing w:before="400" w:after="300" w:line="312" w:lineRule="auto"/>
        <w:rPr>
          <w:rFonts w:eastAsia="黑体"/>
          <w:color w:val="000000" w:themeColor="text1"/>
          <w:sz w:val="36"/>
          <w:szCs w:val="36"/>
        </w:rPr>
      </w:pPr>
      <w:bookmarkStart w:id="155" w:name="_Toc165214118"/>
      <w:bookmarkStart w:id="156" w:name="_Toc166664149"/>
      <w:bookmarkStart w:id="157" w:name="_Toc170207207"/>
      <w:bookmarkEnd w:id="154"/>
      <w:r w:rsidRPr="00352016">
        <w:rPr>
          <w:rFonts w:eastAsia="黑体" w:hint="eastAsia"/>
          <w:color w:val="000000" w:themeColor="text1"/>
          <w:sz w:val="36"/>
          <w:szCs w:val="36"/>
        </w:rPr>
        <w:t>生活服务消费：</w:t>
      </w:r>
      <w:r w:rsidR="00132FA8" w:rsidRPr="00352016">
        <w:rPr>
          <w:rFonts w:eastAsia="黑体" w:hint="eastAsia"/>
          <w:color w:val="000000" w:themeColor="text1"/>
          <w:sz w:val="36"/>
          <w:szCs w:val="36"/>
        </w:rPr>
        <w:t>尽享</w:t>
      </w:r>
      <w:r w:rsidR="00A04CE6" w:rsidRPr="00352016">
        <w:rPr>
          <w:rFonts w:ascii="宋体" w:eastAsia="宋体" w:hAnsi="宋体" w:hint="eastAsia"/>
          <w:color w:val="000000" w:themeColor="text1"/>
          <w:sz w:val="36"/>
          <w:szCs w:val="36"/>
        </w:rPr>
        <w:t>“</w:t>
      </w:r>
      <w:r w:rsidR="004033A4" w:rsidRPr="00352016">
        <w:rPr>
          <w:rFonts w:eastAsia="黑体" w:hint="eastAsia"/>
          <w:color w:val="000000" w:themeColor="text1"/>
          <w:sz w:val="36"/>
          <w:szCs w:val="36"/>
        </w:rPr>
        <w:t>上门</w:t>
      </w:r>
      <w:r w:rsidR="00A04CE6" w:rsidRPr="00352016">
        <w:rPr>
          <w:rFonts w:ascii="宋体" w:eastAsia="宋体" w:hAnsi="宋体" w:hint="eastAsia"/>
          <w:color w:val="000000" w:themeColor="text1"/>
          <w:sz w:val="36"/>
          <w:szCs w:val="36"/>
        </w:rPr>
        <w:t>”</w:t>
      </w:r>
      <w:r w:rsidRPr="00352016">
        <w:rPr>
          <w:rFonts w:eastAsia="黑体" w:hint="eastAsia"/>
          <w:color w:val="000000" w:themeColor="text1"/>
          <w:sz w:val="36"/>
          <w:szCs w:val="36"/>
        </w:rPr>
        <w:t>服务便捷与实惠</w:t>
      </w:r>
      <w:bookmarkEnd w:id="155"/>
      <w:bookmarkEnd w:id="156"/>
      <w:bookmarkEnd w:id="157"/>
    </w:p>
    <w:p w14:paraId="305B9FE8" w14:textId="6115EE0C" w:rsidR="00405255" w:rsidRPr="00352016" w:rsidRDefault="000F468E" w:rsidP="00405255">
      <w:pPr>
        <w:keepLines/>
        <w:numPr>
          <w:ilvl w:val="0"/>
          <w:numId w:val="30"/>
        </w:numPr>
        <w:topLinePunct/>
        <w:snapToGrid w:val="0"/>
        <w:spacing w:before="320" w:after="200"/>
        <w:ind w:firstLineChars="0"/>
        <w:outlineLvl w:val="2"/>
        <w:rPr>
          <w:rFonts w:eastAsia="楷体_GB2312"/>
          <w:color w:val="000000" w:themeColor="text1"/>
          <w:sz w:val="30"/>
          <w:szCs w:val="30"/>
        </w:rPr>
      </w:pPr>
      <w:bookmarkStart w:id="158" w:name="_Toc165214119"/>
      <w:bookmarkStart w:id="159" w:name="_Toc166664150"/>
      <w:bookmarkStart w:id="160" w:name="_Toc170207208"/>
      <w:r w:rsidRPr="00352016">
        <w:rPr>
          <w:rFonts w:eastAsia="楷体_GB2312" w:hint="eastAsia"/>
          <w:color w:val="000000" w:themeColor="text1"/>
          <w:sz w:val="30"/>
          <w:szCs w:val="30"/>
        </w:rPr>
        <w:t>生活服务相关产业占服务业比重</w:t>
      </w:r>
      <w:r w:rsidR="00405255" w:rsidRPr="00352016">
        <w:rPr>
          <w:rFonts w:eastAsia="楷体_GB2312" w:hint="eastAsia"/>
          <w:color w:val="000000" w:themeColor="text1"/>
          <w:sz w:val="30"/>
          <w:szCs w:val="30"/>
        </w:rPr>
        <w:t>接近</w:t>
      </w:r>
      <w:r w:rsidRPr="00352016">
        <w:rPr>
          <w:rFonts w:eastAsia="楷体_GB2312" w:hint="eastAsia"/>
          <w:color w:val="000000" w:themeColor="text1"/>
          <w:sz w:val="30"/>
          <w:szCs w:val="30"/>
        </w:rPr>
        <w:t>三成</w:t>
      </w:r>
      <w:bookmarkEnd w:id="158"/>
      <w:bookmarkEnd w:id="159"/>
      <w:bookmarkEnd w:id="160"/>
    </w:p>
    <w:p w14:paraId="123E7265" w14:textId="31E281CF" w:rsidR="000F468E" w:rsidRPr="00352016" w:rsidRDefault="00281B3D" w:rsidP="004033A4">
      <w:pPr>
        <w:ind w:firstLine="420"/>
        <w:rPr>
          <w:color w:val="000000" w:themeColor="text1"/>
        </w:rPr>
      </w:pPr>
      <w:r w:rsidRPr="00352016">
        <w:rPr>
          <w:rFonts w:hint="eastAsia"/>
          <w:color w:val="000000" w:themeColor="text1"/>
        </w:rPr>
        <w:t>随着高质量发展加快推进，服务消费占</w:t>
      </w:r>
      <w:r w:rsidR="00897C1F" w:rsidRPr="00352016">
        <w:rPr>
          <w:rFonts w:hint="eastAsia"/>
          <w:color w:val="000000" w:themeColor="text1"/>
        </w:rPr>
        <w:t>居民</w:t>
      </w:r>
      <w:r w:rsidRPr="00352016">
        <w:rPr>
          <w:rFonts w:hint="eastAsia"/>
          <w:color w:val="000000" w:themeColor="text1"/>
        </w:rPr>
        <w:t>消费</w:t>
      </w:r>
      <w:r w:rsidR="00897C1F" w:rsidRPr="00352016">
        <w:rPr>
          <w:rFonts w:hint="eastAsia"/>
          <w:color w:val="000000" w:themeColor="text1"/>
        </w:rPr>
        <w:t>总</w:t>
      </w:r>
      <w:r w:rsidRPr="00352016">
        <w:rPr>
          <w:rFonts w:hint="eastAsia"/>
          <w:color w:val="000000" w:themeColor="text1"/>
        </w:rPr>
        <w:t>额的比重不断提升。国家统计局数据显示，</w:t>
      </w:r>
      <w:r w:rsidRPr="00352016">
        <w:rPr>
          <w:color w:val="000000" w:themeColor="text1"/>
        </w:rPr>
        <w:t>2023</w:t>
      </w:r>
      <w:r w:rsidRPr="00352016">
        <w:rPr>
          <w:rFonts w:hint="eastAsia"/>
          <w:color w:val="000000" w:themeColor="text1"/>
        </w:rPr>
        <w:t>年，服务业增加值占到国内生产总值的比重为</w:t>
      </w:r>
      <w:r w:rsidRPr="00352016">
        <w:rPr>
          <w:color w:val="000000" w:themeColor="text1"/>
        </w:rPr>
        <w:t>54.6%</w:t>
      </w:r>
      <w:r w:rsidRPr="00352016">
        <w:rPr>
          <w:rFonts w:hint="eastAsia"/>
          <w:color w:val="000000" w:themeColor="text1"/>
        </w:rPr>
        <w:t>，对经济增长的贡献率超过</w:t>
      </w:r>
      <w:r w:rsidRPr="00352016">
        <w:rPr>
          <w:color w:val="000000" w:themeColor="text1"/>
        </w:rPr>
        <w:t>60%</w:t>
      </w:r>
      <w:r w:rsidRPr="00352016">
        <w:rPr>
          <w:rFonts w:hint="eastAsia"/>
          <w:color w:val="000000" w:themeColor="text1"/>
        </w:rPr>
        <w:t>。居民人均服务性消费支出增长</w:t>
      </w:r>
      <w:r w:rsidRPr="00352016">
        <w:rPr>
          <w:color w:val="000000" w:themeColor="text1"/>
        </w:rPr>
        <w:t>14.4%</w:t>
      </w:r>
      <w:r w:rsidRPr="00352016">
        <w:rPr>
          <w:rFonts w:hint="eastAsia"/>
          <w:color w:val="000000" w:themeColor="text1"/>
        </w:rPr>
        <w:t>，占人均消费支出比重达</w:t>
      </w:r>
      <w:r w:rsidRPr="00352016">
        <w:rPr>
          <w:color w:val="000000" w:themeColor="text1"/>
        </w:rPr>
        <w:t>45.2%</w:t>
      </w:r>
      <w:r w:rsidRPr="00352016">
        <w:rPr>
          <w:rFonts w:hint="eastAsia"/>
          <w:color w:val="000000" w:themeColor="text1"/>
        </w:rPr>
        <w:t>，比上年提高</w:t>
      </w:r>
      <w:r w:rsidRPr="00352016">
        <w:rPr>
          <w:color w:val="000000" w:themeColor="text1"/>
        </w:rPr>
        <w:t>2</w:t>
      </w:r>
      <w:r w:rsidRPr="00352016">
        <w:rPr>
          <w:rFonts w:hint="eastAsia"/>
          <w:color w:val="000000" w:themeColor="text1"/>
        </w:rPr>
        <w:t>个百分点</w:t>
      </w:r>
      <w:r w:rsidR="00AE70B5" w:rsidRPr="00352016">
        <w:rPr>
          <w:rFonts w:hint="eastAsia"/>
          <w:color w:val="000000" w:themeColor="text1"/>
        </w:rPr>
        <w:t>。</w:t>
      </w:r>
      <w:bookmarkStart w:id="161" w:name="_Hlk167110134"/>
      <w:r w:rsidR="00AE70B5" w:rsidRPr="00352016">
        <w:rPr>
          <w:color w:val="000000" w:themeColor="text1"/>
        </w:rPr>
        <w:t>2023</w:t>
      </w:r>
      <w:r w:rsidR="00AE70B5" w:rsidRPr="00352016">
        <w:rPr>
          <w:rFonts w:hint="eastAsia"/>
          <w:color w:val="000000" w:themeColor="text1"/>
        </w:rPr>
        <w:t>年，商品零售额增长</w:t>
      </w:r>
      <w:r w:rsidR="00AE70B5" w:rsidRPr="00352016">
        <w:rPr>
          <w:color w:val="000000" w:themeColor="text1"/>
        </w:rPr>
        <w:t>5.8%</w:t>
      </w:r>
      <w:r w:rsidR="00AE70B5" w:rsidRPr="00352016">
        <w:rPr>
          <w:rFonts w:hint="eastAsia"/>
          <w:color w:val="000000" w:themeColor="text1"/>
        </w:rPr>
        <w:t>，服务零售额比上年增长</w:t>
      </w:r>
      <w:r w:rsidR="00AE70B5" w:rsidRPr="00352016">
        <w:rPr>
          <w:color w:val="000000" w:themeColor="text1"/>
        </w:rPr>
        <w:t>20.0%</w:t>
      </w:r>
      <w:r w:rsidR="00AE70B5" w:rsidRPr="00352016">
        <w:rPr>
          <w:rFonts w:hint="eastAsia"/>
          <w:color w:val="000000" w:themeColor="text1"/>
        </w:rPr>
        <w:t>，服务业增加值增速</w:t>
      </w:r>
      <w:r w:rsidR="00AE70B5" w:rsidRPr="00352016">
        <w:rPr>
          <w:color w:val="000000" w:themeColor="text1"/>
        </w:rPr>
        <w:t>5.8%</w:t>
      </w:r>
      <w:r w:rsidR="00AE70B5" w:rsidRPr="00352016">
        <w:rPr>
          <w:rFonts w:hint="eastAsia"/>
          <w:color w:val="000000" w:themeColor="text1"/>
        </w:rPr>
        <w:t>，商品</w:t>
      </w:r>
      <w:r w:rsidR="00B2783D" w:rsidRPr="00352016">
        <w:rPr>
          <w:rFonts w:hint="eastAsia"/>
          <w:color w:val="000000" w:themeColor="text1"/>
        </w:rPr>
        <w:t>服务消费增速已超过商品消费</w:t>
      </w:r>
      <w:bookmarkEnd w:id="161"/>
      <w:r w:rsidR="00AE70B5" w:rsidRPr="00352016">
        <w:rPr>
          <w:rStyle w:val="a8"/>
          <w:color w:val="000000" w:themeColor="text1"/>
        </w:rPr>
        <w:footnoteReference w:id="42"/>
      </w:r>
      <w:r w:rsidRPr="00352016">
        <w:rPr>
          <w:rFonts w:hint="eastAsia"/>
          <w:color w:val="000000" w:themeColor="text1"/>
        </w:rPr>
        <w:t>。</w:t>
      </w:r>
      <w:r w:rsidR="000F468E" w:rsidRPr="00352016">
        <w:rPr>
          <w:rFonts w:hint="eastAsia"/>
          <w:color w:val="000000" w:themeColor="text1"/>
        </w:rPr>
        <w:t>其中，</w:t>
      </w:r>
      <w:r w:rsidR="0090079C" w:rsidRPr="00352016">
        <w:rPr>
          <w:rFonts w:hint="eastAsia"/>
          <w:color w:val="000000" w:themeColor="text1"/>
        </w:rPr>
        <w:t>根据</w:t>
      </w:r>
      <w:r w:rsidR="0090079C" w:rsidRPr="0003472E">
        <w:rPr>
          <w:rFonts w:hint="eastAsia"/>
          <w:color w:val="000000" w:themeColor="text1"/>
        </w:rPr>
        <w:t>中国连锁经营协会定义划分，</w:t>
      </w:r>
      <w:bookmarkStart w:id="162" w:name="_Hlk167110166"/>
      <w:r w:rsidR="000F468E" w:rsidRPr="00352016">
        <w:rPr>
          <w:rFonts w:hint="eastAsia"/>
          <w:color w:val="000000" w:themeColor="text1"/>
        </w:rPr>
        <w:t>与日常生活服务相关的批发零售业、住宿餐饮业以及租赁和商务服务业可视为生活服务产业</w:t>
      </w:r>
      <w:r w:rsidR="00AE70B5" w:rsidRPr="00352016">
        <w:rPr>
          <w:rFonts w:hint="eastAsia"/>
          <w:color w:val="000000" w:themeColor="text1"/>
        </w:rPr>
        <w:t>，</w:t>
      </w:r>
      <w:r w:rsidR="000F468E" w:rsidRPr="00352016">
        <w:rPr>
          <w:color w:val="000000" w:themeColor="text1"/>
        </w:rPr>
        <w:t>2023</w:t>
      </w:r>
      <w:r w:rsidR="000F468E" w:rsidRPr="00352016">
        <w:rPr>
          <w:rFonts w:hint="eastAsia"/>
          <w:color w:val="000000" w:themeColor="text1"/>
        </w:rPr>
        <w:t>年三者</w:t>
      </w:r>
      <w:r w:rsidR="00AE70B5" w:rsidRPr="00352016">
        <w:rPr>
          <w:rFonts w:hint="eastAsia"/>
          <w:color w:val="000000" w:themeColor="text1"/>
        </w:rPr>
        <w:t>增加值</w:t>
      </w:r>
      <w:r w:rsidR="000F468E" w:rsidRPr="00352016">
        <w:rPr>
          <w:rFonts w:hint="eastAsia"/>
          <w:color w:val="000000" w:themeColor="text1"/>
        </w:rPr>
        <w:t>之和达</w:t>
      </w:r>
      <w:r w:rsidR="000F468E" w:rsidRPr="00352016">
        <w:rPr>
          <w:color w:val="000000" w:themeColor="text1"/>
        </w:rPr>
        <w:t>18.8</w:t>
      </w:r>
      <w:r w:rsidR="000F468E" w:rsidRPr="00352016">
        <w:rPr>
          <w:rFonts w:hint="eastAsia"/>
          <w:color w:val="000000" w:themeColor="text1"/>
        </w:rPr>
        <w:t>万亿元，占到服务业的比重约</w:t>
      </w:r>
      <w:r w:rsidR="000F468E" w:rsidRPr="00352016">
        <w:rPr>
          <w:color w:val="000000" w:themeColor="text1"/>
        </w:rPr>
        <w:t>27.4%</w:t>
      </w:r>
      <w:bookmarkEnd w:id="162"/>
      <w:r w:rsidR="00AE70B5" w:rsidRPr="00352016">
        <w:rPr>
          <w:rStyle w:val="a8"/>
          <w:color w:val="000000" w:themeColor="text1"/>
        </w:rPr>
        <w:footnoteReference w:id="43"/>
      </w:r>
      <w:r w:rsidR="000F468E" w:rsidRPr="00352016">
        <w:rPr>
          <w:rFonts w:hint="eastAsia"/>
          <w:color w:val="000000" w:themeColor="text1"/>
        </w:rPr>
        <w:t>。</w:t>
      </w:r>
    </w:p>
    <w:p w14:paraId="640FB529" w14:textId="2913D217" w:rsidR="00405255" w:rsidRPr="00352016" w:rsidRDefault="004033A4" w:rsidP="00405255">
      <w:pPr>
        <w:keepLines/>
        <w:numPr>
          <w:ilvl w:val="0"/>
          <w:numId w:val="30"/>
        </w:numPr>
        <w:topLinePunct/>
        <w:snapToGrid w:val="0"/>
        <w:spacing w:before="320" w:after="200"/>
        <w:ind w:firstLineChars="0"/>
        <w:outlineLvl w:val="2"/>
        <w:rPr>
          <w:rFonts w:eastAsia="楷体_GB2312"/>
          <w:color w:val="000000" w:themeColor="text1"/>
          <w:sz w:val="30"/>
          <w:szCs w:val="30"/>
        </w:rPr>
      </w:pPr>
      <w:bookmarkStart w:id="163" w:name="_Toc165214120"/>
      <w:bookmarkStart w:id="164" w:name="_Toc166664151"/>
      <w:bookmarkStart w:id="165" w:name="_Toc170207209"/>
      <w:bookmarkStart w:id="166" w:name="_Hlk167109425"/>
      <w:r w:rsidRPr="00352016">
        <w:rPr>
          <w:rFonts w:eastAsia="楷体_GB2312" w:hint="eastAsia"/>
          <w:color w:val="000000" w:themeColor="text1"/>
          <w:sz w:val="30"/>
          <w:szCs w:val="30"/>
        </w:rPr>
        <w:lastRenderedPageBreak/>
        <w:t>以</w:t>
      </w:r>
      <w:r w:rsidRPr="00352016">
        <w:rPr>
          <w:rFonts w:ascii="宋体" w:hAnsi="宋体" w:hint="eastAsia"/>
          <w:color w:val="000000" w:themeColor="text1"/>
          <w:sz w:val="30"/>
          <w:szCs w:val="30"/>
        </w:rPr>
        <w:t>“</w:t>
      </w:r>
      <w:r w:rsidRPr="00352016">
        <w:rPr>
          <w:rFonts w:eastAsia="楷体_GB2312" w:hint="eastAsia"/>
          <w:color w:val="000000" w:themeColor="text1"/>
          <w:sz w:val="30"/>
          <w:szCs w:val="30"/>
        </w:rPr>
        <w:t>上门服务</w:t>
      </w:r>
      <w:r w:rsidRPr="00352016">
        <w:rPr>
          <w:rFonts w:ascii="宋体" w:hAnsi="宋体" w:hint="eastAsia"/>
          <w:color w:val="000000" w:themeColor="text1"/>
          <w:sz w:val="30"/>
          <w:szCs w:val="30"/>
        </w:rPr>
        <w:t>”</w:t>
      </w:r>
      <w:r w:rsidRPr="00352016">
        <w:rPr>
          <w:rFonts w:eastAsia="楷体_GB2312" w:hint="eastAsia"/>
          <w:color w:val="000000" w:themeColor="text1"/>
          <w:sz w:val="30"/>
          <w:szCs w:val="30"/>
        </w:rPr>
        <w:t>为履约方式的</w:t>
      </w:r>
      <w:r w:rsidR="00405255" w:rsidRPr="00352016">
        <w:rPr>
          <w:rFonts w:eastAsia="楷体_GB2312" w:hint="eastAsia"/>
          <w:color w:val="000000" w:themeColor="text1"/>
          <w:sz w:val="30"/>
          <w:szCs w:val="30"/>
        </w:rPr>
        <w:t>生活</w:t>
      </w:r>
      <w:r w:rsidRPr="00352016">
        <w:rPr>
          <w:rFonts w:eastAsia="楷体_GB2312" w:hint="eastAsia"/>
          <w:color w:val="000000" w:themeColor="text1"/>
          <w:sz w:val="30"/>
          <w:szCs w:val="30"/>
        </w:rPr>
        <w:t>服务消费</w:t>
      </w:r>
      <w:r w:rsidR="00405255" w:rsidRPr="00352016">
        <w:rPr>
          <w:rFonts w:eastAsia="楷体_GB2312" w:hint="eastAsia"/>
          <w:color w:val="000000" w:themeColor="text1"/>
          <w:sz w:val="30"/>
          <w:szCs w:val="30"/>
        </w:rPr>
        <w:t>快速增长</w:t>
      </w:r>
      <w:bookmarkEnd w:id="163"/>
      <w:bookmarkEnd w:id="164"/>
      <w:bookmarkEnd w:id="165"/>
    </w:p>
    <w:bookmarkEnd w:id="166"/>
    <w:p w14:paraId="4277F60E" w14:textId="014E4030" w:rsidR="00281B3D" w:rsidRPr="00352016" w:rsidRDefault="004033A4" w:rsidP="002C5DCE">
      <w:pPr>
        <w:ind w:firstLine="420"/>
        <w:rPr>
          <w:color w:val="000000" w:themeColor="text1"/>
          <w:szCs w:val="21"/>
        </w:rPr>
      </w:pPr>
      <w:r w:rsidRPr="00352016">
        <w:rPr>
          <w:rFonts w:hint="eastAsia"/>
          <w:color w:val="000000" w:themeColor="text1"/>
        </w:rPr>
        <w:t>通过外卖等形式实现</w:t>
      </w:r>
      <w:r w:rsidRPr="00352016">
        <w:rPr>
          <w:rFonts w:ascii="宋体" w:hAnsi="宋体" w:hint="eastAsia"/>
          <w:color w:val="000000" w:themeColor="text1"/>
        </w:rPr>
        <w:t>“</w:t>
      </w:r>
      <w:r w:rsidRPr="00352016">
        <w:rPr>
          <w:rFonts w:hint="eastAsia"/>
          <w:color w:val="000000" w:themeColor="text1"/>
        </w:rPr>
        <w:t>万物到家</w:t>
      </w:r>
      <w:r w:rsidRPr="00352016">
        <w:rPr>
          <w:rFonts w:ascii="宋体" w:hAnsi="宋体" w:hint="eastAsia"/>
          <w:color w:val="000000" w:themeColor="text1"/>
        </w:rPr>
        <w:t>”</w:t>
      </w:r>
      <w:r w:rsidRPr="00352016">
        <w:rPr>
          <w:rFonts w:hint="eastAsia"/>
          <w:color w:val="000000" w:themeColor="text1"/>
        </w:rPr>
        <w:t>服务、家政保洁及维修服务等为代表的本地生活服务</w:t>
      </w:r>
      <w:r w:rsidR="002C5DCE" w:rsidRPr="00352016">
        <w:rPr>
          <w:rFonts w:hint="eastAsia"/>
          <w:color w:val="000000" w:themeColor="text1"/>
        </w:rPr>
        <w:t>消费，持续</w:t>
      </w:r>
      <w:r w:rsidR="000F468E" w:rsidRPr="00352016">
        <w:rPr>
          <w:rFonts w:hint="eastAsia"/>
          <w:color w:val="000000" w:themeColor="text1"/>
        </w:rPr>
        <w:t>保持较快</w:t>
      </w:r>
      <w:r w:rsidR="002C5DCE" w:rsidRPr="00352016">
        <w:rPr>
          <w:rFonts w:hint="eastAsia"/>
          <w:color w:val="000000" w:themeColor="text1"/>
        </w:rPr>
        <w:t>增长。</w:t>
      </w:r>
      <w:r w:rsidR="00A04CE6" w:rsidRPr="00352016">
        <w:rPr>
          <w:color w:val="000000" w:themeColor="text1"/>
          <w:szCs w:val="21"/>
        </w:rPr>
        <w:t>2023</w:t>
      </w:r>
      <w:r w:rsidR="00A04CE6" w:rsidRPr="00352016">
        <w:rPr>
          <w:color w:val="000000" w:themeColor="text1"/>
          <w:szCs w:val="21"/>
        </w:rPr>
        <w:t>年，在线餐饮销售额增长</w:t>
      </w:r>
      <w:r w:rsidR="00A04CE6" w:rsidRPr="00352016">
        <w:rPr>
          <w:color w:val="000000" w:themeColor="text1"/>
          <w:szCs w:val="21"/>
        </w:rPr>
        <w:t>29.1%</w:t>
      </w:r>
      <w:r w:rsidR="00A04CE6" w:rsidRPr="00352016">
        <w:rPr>
          <w:color w:val="000000" w:themeColor="text1"/>
          <w:szCs w:val="21"/>
        </w:rPr>
        <w:t>，占餐饮消费总额比重进一步提高到</w:t>
      </w:r>
      <w:r w:rsidR="00A04CE6" w:rsidRPr="00352016">
        <w:rPr>
          <w:color w:val="000000" w:themeColor="text1"/>
          <w:szCs w:val="21"/>
        </w:rPr>
        <w:t>22.2%</w:t>
      </w:r>
      <w:r w:rsidR="00F703E7" w:rsidRPr="00352016">
        <w:rPr>
          <w:rStyle w:val="a8"/>
          <w:color w:val="000000" w:themeColor="text1"/>
          <w:szCs w:val="21"/>
        </w:rPr>
        <w:footnoteReference w:id="44"/>
      </w:r>
      <w:r w:rsidR="00A04CE6" w:rsidRPr="00352016">
        <w:rPr>
          <w:color w:val="000000" w:themeColor="text1"/>
          <w:szCs w:val="21"/>
        </w:rPr>
        <w:t>；</w:t>
      </w:r>
      <w:bookmarkStart w:id="167" w:name="_Hlk167441762"/>
      <w:r w:rsidR="00A04CE6" w:rsidRPr="00352016">
        <w:rPr>
          <w:color w:val="000000" w:themeColor="text1"/>
          <w:szCs w:val="21"/>
        </w:rPr>
        <w:t>家政、洗涤、维修等生活服务类线上线下融合消费快速增长，美团平台相关服务交易额同比翻倍增长</w:t>
      </w:r>
      <w:bookmarkEnd w:id="167"/>
      <w:r w:rsidR="00A04CE6" w:rsidRPr="00352016">
        <w:rPr>
          <w:color w:val="000000" w:themeColor="text1"/>
          <w:szCs w:val="21"/>
        </w:rPr>
        <w:t>，</w:t>
      </w:r>
      <w:r w:rsidR="00A04CE6" w:rsidRPr="00352016">
        <w:rPr>
          <w:color w:val="000000" w:themeColor="text1"/>
          <w:szCs w:val="21"/>
        </w:rPr>
        <w:t>20-35</w:t>
      </w:r>
      <w:r w:rsidR="00A04CE6" w:rsidRPr="00352016">
        <w:rPr>
          <w:color w:val="000000" w:themeColor="text1"/>
          <w:szCs w:val="21"/>
        </w:rPr>
        <w:t>岁消费者占</w:t>
      </w:r>
      <w:r w:rsidR="00A04CE6" w:rsidRPr="00352016">
        <w:rPr>
          <w:color w:val="000000" w:themeColor="text1"/>
          <w:szCs w:val="21"/>
        </w:rPr>
        <w:t>7</w:t>
      </w:r>
      <w:r w:rsidR="00A04CE6" w:rsidRPr="00352016">
        <w:rPr>
          <w:color w:val="000000" w:themeColor="text1"/>
          <w:szCs w:val="21"/>
        </w:rPr>
        <w:t>成</w:t>
      </w:r>
      <w:r w:rsidR="00606DBB" w:rsidRPr="00352016">
        <w:rPr>
          <w:rStyle w:val="a8"/>
          <w:color w:val="000000" w:themeColor="text1"/>
          <w:szCs w:val="21"/>
        </w:rPr>
        <w:footnoteReference w:id="45"/>
      </w:r>
      <w:r w:rsidR="00A04CE6" w:rsidRPr="00352016">
        <w:rPr>
          <w:color w:val="000000" w:themeColor="text1"/>
          <w:szCs w:val="21"/>
        </w:rPr>
        <w:t>；网约车平台数和订单量显著增长，网约车监管信息交互系统</w:t>
      </w:r>
      <w:r w:rsidR="00A04CE6" w:rsidRPr="00352016">
        <w:rPr>
          <w:color w:val="000000" w:themeColor="text1"/>
          <w:szCs w:val="21"/>
        </w:rPr>
        <w:t>2023</w:t>
      </w:r>
      <w:r w:rsidR="00A04CE6" w:rsidRPr="00352016">
        <w:rPr>
          <w:color w:val="000000" w:themeColor="text1"/>
          <w:szCs w:val="21"/>
        </w:rPr>
        <w:t>年全年共收到订单信息</w:t>
      </w:r>
      <w:r w:rsidR="00A04CE6" w:rsidRPr="00352016">
        <w:rPr>
          <w:color w:val="000000" w:themeColor="text1"/>
          <w:szCs w:val="21"/>
        </w:rPr>
        <w:t>91.14</w:t>
      </w:r>
      <w:r w:rsidR="00A04CE6" w:rsidRPr="00352016">
        <w:rPr>
          <w:color w:val="000000" w:themeColor="text1"/>
          <w:szCs w:val="21"/>
        </w:rPr>
        <w:t>亿单，同比增长</w:t>
      </w:r>
      <w:r w:rsidR="00A04CE6" w:rsidRPr="00352016">
        <w:rPr>
          <w:color w:val="000000" w:themeColor="text1"/>
          <w:szCs w:val="21"/>
        </w:rPr>
        <w:t>30.76%</w:t>
      </w:r>
      <w:r w:rsidR="00A04CE6" w:rsidRPr="00352016">
        <w:rPr>
          <w:color w:val="000000" w:themeColor="text1"/>
          <w:szCs w:val="21"/>
        </w:rPr>
        <w:t>。</w:t>
      </w:r>
      <w:r w:rsidR="00281B3D" w:rsidRPr="00352016">
        <w:rPr>
          <w:rFonts w:hint="eastAsia"/>
          <w:color w:val="000000" w:themeColor="text1"/>
          <w:szCs w:val="21"/>
        </w:rPr>
        <w:t>截至</w:t>
      </w:r>
      <w:r w:rsidR="00281B3D" w:rsidRPr="00352016">
        <w:rPr>
          <w:color w:val="000000" w:themeColor="text1"/>
          <w:szCs w:val="21"/>
        </w:rPr>
        <w:t>2023</w:t>
      </w:r>
      <w:r w:rsidR="00281B3D" w:rsidRPr="00352016">
        <w:rPr>
          <w:rFonts w:hint="eastAsia"/>
          <w:color w:val="000000" w:themeColor="text1"/>
          <w:szCs w:val="21"/>
        </w:rPr>
        <w:t>年</w:t>
      </w:r>
      <w:r w:rsidR="00281B3D" w:rsidRPr="00352016">
        <w:rPr>
          <w:color w:val="000000" w:themeColor="text1"/>
          <w:szCs w:val="21"/>
        </w:rPr>
        <w:t>12</w:t>
      </w:r>
      <w:r w:rsidR="00281B3D" w:rsidRPr="00352016">
        <w:rPr>
          <w:rFonts w:hint="eastAsia"/>
          <w:color w:val="000000" w:themeColor="text1"/>
          <w:szCs w:val="21"/>
        </w:rPr>
        <w:t>月，网上外卖、网约车、互联网医疗的用户规模分别达</w:t>
      </w:r>
      <w:r w:rsidR="00281B3D" w:rsidRPr="00352016">
        <w:rPr>
          <w:color w:val="000000" w:themeColor="text1"/>
          <w:lang w:val="zh-CN"/>
        </w:rPr>
        <w:t>5.45</w:t>
      </w:r>
      <w:r w:rsidR="00281B3D" w:rsidRPr="00352016">
        <w:rPr>
          <w:color w:val="000000" w:themeColor="text1"/>
          <w:lang w:val="zh-CN"/>
        </w:rPr>
        <w:t>亿人</w:t>
      </w:r>
      <w:r w:rsidR="00281B3D" w:rsidRPr="00352016">
        <w:rPr>
          <w:rFonts w:hint="eastAsia"/>
          <w:color w:val="000000" w:themeColor="text1"/>
          <w:szCs w:val="21"/>
        </w:rPr>
        <w:t>、</w:t>
      </w:r>
      <w:r w:rsidR="00281B3D" w:rsidRPr="00352016">
        <w:rPr>
          <w:color w:val="000000" w:themeColor="text1"/>
          <w:szCs w:val="21"/>
        </w:rPr>
        <w:t>5.28</w:t>
      </w:r>
      <w:r w:rsidR="00281B3D" w:rsidRPr="00352016">
        <w:rPr>
          <w:rFonts w:hint="eastAsia"/>
          <w:color w:val="000000" w:themeColor="text1"/>
          <w:szCs w:val="21"/>
        </w:rPr>
        <w:t>亿人、</w:t>
      </w:r>
      <w:r w:rsidR="00281B3D" w:rsidRPr="00352016">
        <w:rPr>
          <w:color w:val="000000" w:themeColor="text1"/>
          <w:szCs w:val="21"/>
        </w:rPr>
        <w:t>4.14</w:t>
      </w:r>
      <w:r w:rsidR="00281B3D" w:rsidRPr="00352016">
        <w:rPr>
          <w:color w:val="000000" w:themeColor="text1"/>
          <w:szCs w:val="21"/>
        </w:rPr>
        <w:t>亿人</w:t>
      </w:r>
      <w:r w:rsidR="00281B3D" w:rsidRPr="00352016">
        <w:rPr>
          <w:rFonts w:hint="eastAsia"/>
          <w:color w:val="000000" w:themeColor="text1"/>
          <w:szCs w:val="21"/>
        </w:rPr>
        <w:t>，使用率分别达</w:t>
      </w:r>
      <w:r w:rsidR="00281B3D" w:rsidRPr="00352016">
        <w:rPr>
          <w:color w:val="000000" w:themeColor="text1"/>
          <w:szCs w:val="21"/>
        </w:rPr>
        <w:t>49.9%</w:t>
      </w:r>
      <w:r w:rsidR="00281B3D" w:rsidRPr="00352016">
        <w:rPr>
          <w:rFonts w:hint="eastAsia"/>
          <w:color w:val="000000" w:themeColor="text1"/>
          <w:szCs w:val="21"/>
        </w:rPr>
        <w:t>、</w:t>
      </w:r>
      <w:r w:rsidR="00281B3D" w:rsidRPr="00352016">
        <w:rPr>
          <w:color w:val="000000" w:themeColor="text1"/>
          <w:szCs w:val="21"/>
        </w:rPr>
        <w:t>48.3%</w:t>
      </w:r>
      <w:r w:rsidR="00281B3D" w:rsidRPr="00352016">
        <w:rPr>
          <w:rFonts w:hint="eastAsia"/>
          <w:color w:val="000000" w:themeColor="text1"/>
          <w:szCs w:val="21"/>
        </w:rPr>
        <w:t>和</w:t>
      </w:r>
      <w:r w:rsidR="00281B3D" w:rsidRPr="00352016">
        <w:rPr>
          <w:color w:val="000000" w:themeColor="text1"/>
          <w:szCs w:val="21"/>
        </w:rPr>
        <w:t>37.9%</w:t>
      </w:r>
      <w:r w:rsidR="00281B3D" w:rsidRPr="00352016">
        <w:rPr>
          <w:rFonts w:hint="eastAsia"/>
          <w:color w:val="000000" w:themeColor="text1"/>
          <w:szCs w:val="21"/>
        </w:rPr>
        <w:t>。生活服务的数字化、智能化不断让居民享受到</w:t>
      </w:r>
      <w:r w:rsidR="00281B3D" w:rsidRPr="00352016">
        <w:rPr>
          <w:rFonts w:ascii="宋体" w:hAnsi="宋体" w:hint="eastAsia"/>
          <w:color w:val="000000" w:themeColor="text1"/>
          <w:szCs w:val="21"/>
        </w:rPr>
        <w:t>“</w:t>
      </w:r>
      <w:r w:rsidR="00281B3D" w:rsidRPr="00352016">
        <w:rPr>
          <w:rFonts w:hint="eastAsia"/>
          <w:color w:val="000000" w:themeColor="text1"/>
          <w:szCs w:val="21"/>
        </w:rPr>
        <w:t>服务到家</w:t>
      </w:r>
      <w:r w:rsidR="00281B3D" w:rsidRPr="00352016">
        <w:rPr>
          <w:rFonts w:ascii="宋体" w:hAnsi="宋体" w:hint="eastAsia"/>
          <w:color w:val="000000" w:themeColor="text1"/>
          <w:szCs w:val="21"/>
        </w:rPr>
        <w:t>”</w:t>
      </w:r>
      <w:r w:rsidR="00281B3D" w:rsidRPr="00352016">
        <w:rPr>
          <w:rFonts w:hint="eastAsia"/>
          <w:color w:val="000000" w:themeColor="text1"/>
          <w:szCs w:val="21"/>
        </w:rPr>
        <w:t>的方便快捷。</w:t>
      </w:r>
    </w:p>
    <w:p w14:paraId="0F275C9E" w14:textId="77777777" w:rsidR="00281B3D" w:rsidRPr="00352016" w:rsidRDefault="00281B3D" w:rsidP="00281B3D">
      <w:pPr>
        <w:ind w:firstLine="420"/>
        <w:rPr>
          <w:color w:val="000000" w:themeColor="text1"/>
          <w:szCs w:val="21"/>
        </w:rPr>
      </w:pPr>
      <w:r w:rsidRPr="00352016">
        <w:rPr>
          <w:noProof/>
          <w:color w:val="000000" w:themeColor="text1"/>
          <w:szCs w:val="21"/>
        </w:rPr>
        <w:drawing>
          <wp:inline distT="0" distB="0" distL="0" distR="0" wp14:anchorId="18A49D95" wp14:editId="36895F13">
            <wp:extent cx="4895850" cy="2876550"/>
            <wp:effectExtent l="0" t="0" r="0" b="0"/>
            <wp:docPr id="1622140757" name="图表 16221407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18D198" w14:textId="32F6BEFB" w:rsidR="00281B3D" w:rsidRPr="00352016" w:rsidRDefault="00281B3D" w:rsidP="00281B3D">
      <w:pPr>
        <w:pStyle w:val="a9"/>
        <w:spacing w:before="156"/>
        <w:ind w:firstLine="420"/>
        <w:rPr>
          <w:rFonts w:eastAsia="宋体" w:cs="Times New Roman"/>
        </w:rPr>
      </w:pPr>
      <w:r w:rsidRPr="00352016">
        <w:rPr>
          <w:rFonts w:eastAsia="宋体" w:cs="Times New Roman"/>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9</w:t>
      </w:r>
      <w:r w:rsidRPr="00352016">
        <w:rPr>
          <w:rFonts w:eastAsia="宋体" w:cs="Times New Roman"/>
        </w:rPr>
        <w:fldChar w:fldCharType="end"/>
      </w:r>
      <w:r w:rsidRPr="00352016">
        <w:rPr>
          <w:rFonts w:eastAsia="宋体" w:cs="Times New Roman"/>
        </w:rPr>
        <w:t xml:space="preserve">  </w:t>
      </w:r>
      <w:r w:rsidRPr="00352016">
        <w:rPr>
          <w:rFonts w:eastAsia="宋体" w:cs="Times New Roman" w:hint="eastAsia"/>
        </w:rPr>
        <w:t>网民</w:t>
      </w:r>
      <w:r w:rsidR="007A7F6F" w:rsidRPr="00352016">
        <w:rPr>
          <w:rFonts w:eastAsia="宋体" w:cs="Times New Roman" w:hint="eastAsia"/>
        </w:rPr>
        <w:t>各类</w:t>
      </w:r>
      <w:r w:rsidRPr="00352016">
        <w:rPr>
          <w:rFonts w:eastAsia="宋体" w:cs="Times New Roman" w:hint="eastAsia"/>
        </w:rPr>
        <w:t>在线生活服务使用率</w:t>
      </w:r>
    </w:p>
    <w:p w14:paraId="772D96E5" w14:textId="064AFD4D" w:rsidR="00281B3D" w:rsidRPr="00352016" w:rsidRDefault="00281B3D" w:rsidP="00281B3D">
      <w:pPr>
        <w:pStyle w:val="2"/>
        <w:numPr>
          <w:ilvl w:val="0"/>
          <w:numId w:val="12"/>
        </w:numPr>
        <w:spacing w:before="400" w:after="300" w:line="312" w:lineRule="auto"/>
        <w:rPr>
          <w:rFonts w:eastAsia="黑体"/>
          <w:color w:val="000000" w:themeColor="text1"/>
          <w:sz w:val="36"/>
          <w:szCs w:val="36"/>
        </w:rPr>
      </w:pPr>
      <w:bookmarkStart w:id="168" w:name="_Toc165214121"/>
      <w:bookmarkStart w:id="169" w:name="_Toc166664152"/>
      <w:bookmarkStart w:id="170" w:name="_Toc170207210"/>
      <w:r w:rsidRPr="00352016">
        <w:rPr>
          <w:rFonts w:eastAsia="黑体" w:hint="eastAsia"/>
          <w:color w:val="000000" w:themeColor="text1"/>
          <w:sz w:val="36"/>
          <w:szCs w:val="36"/>
        </w:rPr>
        <w:t>智能</w:t>
      </w:r>
      <w:r w:rsidR="00EB7514" w:rsidRPr="00352016">
        <w:rPr>
          <w:rFonts w:eastAsia="黑体" w:hint="eastAsia"/>
          <w:color w:val="000000" w:themeColor="text1"/>
          <w:sz w:val="36"/>
          <w:szCs w:val="36"/>
        </w:rPr>
        <w:t>家居</w:t>
      </w:r>
      <w:r w:rsidRPr="00352016">
        <w:rPr>
          <w:rFonts w:eastAsia="黑体" w:hint="eastAsia"/>
          <w:color w:val="000000" w:themeColor="text1"/>
          <w:sz w:val="36"/>
          <w:szCs w:val="36"/>
        </w:rPr>
        <w:t>消费：满足美好生活不懈追求</w:t>
      </w:r>
      <w:bookmarkEnd w:id="168"/>
      <w:bookmarkEnd w:id="169"/>
      <w:bookmarkEnd w:id="170"/>
    </w:p>
    <w:p w14:paraId="2B02D7F0" w14:textId="7803C90E" w:rsidR="00281B3D" w:rsidRPr="00352016" w:rsidRDefault="00281B3D" w:rsidP="00281B3D">
      <w:pPr>
        <w:keepLines/>
        <w:numPr>
          <w:ilvl w:val="0"/>
          <w:numId w:val="25"/>
        </w:numPr>
        <w:topLinePunct/>
        <w:snapToGrid w:val="0"/>
        <w:spacing w:before="320" w:after="200"/>
        <w:ind w:firstLineChars="0"/>
        <w:outlineLvl w:val="2"/>
        <w:rPr>
          <w:rFonts w:eastAsia="楷体_GB2312"/>
          <w:color w:val="000000" w:themeColor="text1"/>
          <w:sz w:val="30"/>
          <w:szCs w:val="30"/>
        </w:rPr>
      </w:pPr>
      <w:bookmarkStart w:id="171" w:name="_Toc165214122"/>
      <w:bookmarkStart w:id="172" w:name="_Toc166664153"/>
      <w:bookmarkStart w:id="173" w:name="_Toc170207211"/>
      <w:bookmarkStart w:id="174" w:name="_Hlk164762406"/>
      <w:r w:rsidRPr="00352016">
        <w:rPr>
          <w:rFonts w:eastAsia="楷体_GB2312" w:hint="eastAsia"/>
          <w:color w:val="000000" w:themeColor="text1"/>
          <w:sz w:val="30"/>
          <w:szCs w:val="30"/>
        </w:rPr>
        <w:t>智能家居</w:t>
      </w:r>
      <w:r w:rsidR="00AA55F7" w:rsidRPr="00352016">
        <w:rPr>
          <w:rFonts w:eastAsia="楷体_GB2312" w:hint="eastAsia"/>
          <w:color w:val="000000" w:themeColor="text1"/>
          <w:sz w:val="30"/>
          <w:szCs w:val="30"/>
        </w:rPr>
        <w:t>推动</w:t>
      </w:r>
      <w:r w:rsidRPr="00352016">
        <w:rPr>
          <w:rFonts w:eastAsia="楷体_GB2312" w:hint="eastAsia"/>
          <w:color w:val="000000" w:themeColor="text1"/>
          <w:sz w:val="30"/>
          <w:szCs w:val="30"/>
        </w:rPr>
        <w:t>家居</w:t>
      </w:r>
      <w:r w:rsidR="00AA55F7" w:rsidRPr="00352016">
        <w:rPr>
          <w:rFonts w:eastAsia="楷体_GB2312" w:hint="eastAsia"/>
          <w:color w:val="000000" w:themeColor="text1"/>
          <w:sz w:val="30"/>
          <w:szCs w:val="30"/>
        </w:rPr>
        <w:t>升级</w:t>
      </w:r>
      <w:r w:rsidRPr="00352016">
        <w:rPr>
          <w:rFonts w:eastAsia="楷体_GB2312" w:hint="eastAsia"/>
          <w:color w:val="000000" w:themeColor="text1"/>
          <w:sz w:val="30"/>
          <w:szCs w:val="30"/>
        </w:rPr>
        <w:t>，成为</w:t>
      </w:r>
      <w:r w:rsidR="00997983" w:rsidRPr="00352016">
        <w:rPr>
          <w:rFonts w:eastAsia="楷体_GB2312" w:hint="eastAsia"/>
          <w:color w:val="000000" w:themeColor="text1"/>
          <w:sz w:val="30"/>
          <w:szCs w:val="30"/>
        </w:rPr>
        <w:t>数字消费</w:t>
      </w:r>
      <w:r w:rsidRPr="00352016">
        <w:rPr>
          <w:rFonts w:eastAsia="楷体_GB2312" w:hint="eastAsia"/>
          <w:color w:val="000000" w:themeColor="text1"/>
          <w:sz w:val="30"/>
          <w:szCs w:val="30"/>
        </w:rPr>
        <w:t>新赛道</w:t>
      </w:r>
      <w:bookmarkEnd w:id="171"/>
      <w:bookmarkEnd w:id="172"/>
      <w:bookmarkEnd w:id="173"/>
    </w:p>
    <w:bookmarkEnd w:id="174"/>
    <w:p w14:paraId="2722D8B2" w14:textId="47E2CC7E" w:rsidR="00281B3D" w:rsidRPr="00352016" w:rsidRDefault="00281B3D" w:rsidP="00281B3D">
      <w:pPr>
        <w:ind w:firstLine="420"/>
        <w:rPr>
          <w:color w:val="000000" w:themeColor="text1"/>
        </w:rPr>
      </w:pPr>
      <w:r w:rsidRPr="00352016">
        <w:rPr>
          <w:rFonts w:hint="eastAsia"/>
          <w:color w:val="000000" w:themeColor="text1"/>
        </w:rPr>
        <w:t>得益于</w:t>
      </w:r>
      <w:r w:rsidR="0085058E" w:rsidRPr="00352016">
        <w:rPr>
          <w:rFonts w:hint="eastAsia"/>
          <w:color w:val="000000" w:themeColor="text1"/>
        </w:rPr>
        <w:t>居民</w:t>
      </w:r>
      <w:r w:rsidRPr="00352016">
        <w:rPr>
          <w:rFonts w:hint="eastAsia"/>
          <w:color w:val="000000" w:themeColor="text1"/>
        </w:rPr>
        <w:t>可支配收入的提高</w:t>
      </w:r>
      <w:r w:rsidR="00132FA8" w:rsidRPr="00352016">
        <w:rPr>
          <w:rFonts w:hint="eastAsia"/>
          <w:color w:val="000000" w:themeColor="text1"/>
        </w:rPr>
        <w:t>和数字化技术</w:t>
      </w:r>
      <w:r w:rsidRPr="00352016">
        <w:rPr>
          <w:rFonts w:hint="eastAsia"/>
          <w:color w:val="000000" w:themeColor="text1"/>
        </w:rPr>
        <w:t>的加速应用，</w:t>
      </w:r>
      <w:r w:rsidR="00132FA8" w:rsidRPr="00352016">
        <w:rPr>
          <w:rFonts w:hint="eastAsia"/>
          <w:color w:val="000000" w:themeColor="text1"/>
        </w:rPr>
        <w:t>消费者通过</w:t>
      </w:r>
      <w:r w:rsidR="00132FA8" w:rsidRPr="00352016">
        <w:rPr>
          <w:rFonts w:hint="eastAsia"/>
          <w:color w:val="000000" w:themeColor="text1"/>
          <w:shd w:val="clear" w:color="auto" w:fill="FFFFFF"/>
        </w:rPr>
        <w:t>手机</w:t>
      </w:r>
      <w:r w:rsidR="00132FA8" w:rsidRPr="00352016">
        <w:rPr>
          <w:color w:val="000000" w:themeColor="text1"/>
          <w:shd w:val="clear" w:color="auto" w:fill="FFFFFF"/>
        </w:rPr>
        <w:t>APP</w:t>
      </w:r>
      <w:r w:rsidR="00132FA8" w:rsidRPr="00352016">
        <w:rPr>
          <w:rFonts w:hint="eastAsia"/>
          <w:color w:val="000000" w:themeColor="text1"/>
          <w:shd w:val="clear" w:color="auto" w:fill="FFFFFF"/>
        </w:rPr>
        <w:t>、语音助手等方式，轻松实现家中智能家电</w:t>
      </w:r>
      <w:r w:rsidR="00B2783D" w:rsidRPr="00352016">
        <w:rPr>
          <w:rFonts w:hint="eastAsia"/>
          <w:color w:val="000000" w:themeColor="text1"/>
          <w:shd w:val="clear" w:color="auto" w:fill="FFFFFF"/>
        </w:rPr>
        <w:t>远程操控</w:t>
      </w:r>
      <w:r w:rsidR="00132FA8" w:rsidRPr="00352016">
        <w:rPr>
          <w:rFonts w:hint="eastAsia"/>
          <w:color w:val="000000" w:themeColor="text1"/>
          <w:shd w:val="clear" w:color="auto" w:fill="FFFFFF"/>
        </w:rPr>
        <w:t>，</w:t>
      </w:r>
      <w:r w:rsidRPr="00352016">
        <w:rPr>
          <w:rFonts w:hint="eastAsia"/>
          <w:color w:val="000000" w:themeColor="text1"/>
        </w:rPr>
        <w:t>智能家居需求</w:t>
      </w:r>
      <w:r w:rsidR="00132FA8" w:rsidRPr="00352016">
        <w:rPr>
          <w:rFonts w:hint="eastAsia"/>
          <w:color w:val="000000" w:themeColor="text1"/>
        </w:rPr>
        <w:t>进一步释放</w:t>
      </w:r>
      <w:r w:rsidRPr="00352016">
        <w:rPr>
          <w:rFonts w:hint="eastAsia"/>
          <w:color w:val="000000" w:themeColor="text1"/>
        </w:rPr>
        <w:t>，逐步成为潜力</w:t>
      </w:r>
      <w:r w:rsidRPr="00352016">
        <w:rPr>
          <w:rFonts w:hint="eastAsia"/>
          <w:color w:val="000000" w:themeColor="text1"/>
        </w:rPr>
        <w:lastRenderedPageBreak/>
        <w:t>巨大的</w:t>
      </w:r>
      <w:r w:rsidR="00997983" w:rsidRPr="00352016">
        <w:rPr>
          <w:rFonts w:hint="eastAsia"/>
          <w:color w:val="000000" w:themeColor="text1"/>
        </w:rPr>
        <w:t>数字消费</w:t>
      </w:r>
      <w:r w:rsidRPr="00352016">
        <w:rPr>
          <w:rFonts w:hint="eastAsia"/>
          <w:color w:val="000000" w:themeColor="text1"/>
        </w:rPr>
        <w:t>增长点。</w:t>
      </w:r>
      <w:r w:rsidRPr="00352016">
        <w:rPr>
          <w:rFonts w:hint="eastAsia"/>
          <w:b/>
          <w:bCs/>
          <w:color w:val="000000" w:themeColor="text1"/>
        </w:rPr>
        <w:t>从市场规模来看，</w:t>
      </w:r>
      <w:r w:rsidRPr="00352016">
        <w:rPr>
          <w:rFonts w:hint="eastAsia"/>
          <w:color w:val="000000" w:themeColor="text1"/>
        </w:rPr>
        <w:t>根据工信部数据，</w:t>
      </w:r>
      <w:r w:rsidRPr="00352016">
        <w:rPr>
          <w:color w:val="000000" w:themeColor="text1"/>
        </w:rPr>
        <w:t>2016</w:t>
      </w:r>
      <w:r w:rsidR="00EF6322" w:rsidRPr="00352016">
        <w:rPr>
          <w:color w:val="000000" w:themeColor="text1"/>
        </w:rPr>
        <w:t>-</w:t>
      </w:r>
      <w:r w:rsidRPr="00352016">
        <w:rPr>
          <w:color w:val="000000" w:themeColor="text1"/>
        </w:rPr>
        <w:t>2022</w:t>
      </w:r>
      <w:r w:rsidRPr="00352016">
        <w:rPr>
          <w:rFonts w:hint="eastAsia"/>
          <w:color w:val="000000" w:themeColor="text1"/>
        </w:rPr>
        <w:t>年，智能家居市场规模从</w:t>
      </w:r>
      <w:r w:rsidRPr="00352016">
        <w:rPr>
          <w:color w:val="000000" w:themeColor="text1"/>
        </w:rPr>
        <w:t>2608</w:t>
      </w:r>
      <w:r w:rsidRPr="00352016">
        <w:rPr>
          <w:rFonts w:hint="eastAsia"/>
          <w:color w:val="000000" w:themeColor="text1"/>
        </w:rPr>
        <w:t>亿元增至</w:t>
      </w:r>
      <w:r w:rsidRPr="00352016">
        <w:rPr>
          <w:color w:val="000000" w:themeColor="text1"/>
        </w:rPr>
        <w:t>6500</w:t>
      </w:r>
      <w:r w:rsidRPr="00352016">
        <w:rPr>
          <w:rFonts w:hint="eastAsia"/>
          <w:color w:val="000000" w:themeColor="text1"/>
        </w:rPr>
        <w:t>亿元，年均增速超</w:t>
      </w:r>
      <w:r w:rsidRPr="00352016">
        <w:rPr>
          <w:color w:val="000000" w:themeColor="text1"/>
        </w:rPr>
        <w:t>16%</w:t>
      </w:r>
      <w:r w:rsidRPr="00352016">
        <w:rPr>
          <w:rFonts w:hint="eastAsia"/>
          <w:color w:val="000000" w:themeColor="text1"/>
        </w:rPr>
        <w:t>，</w:t>
      </w:r>
      <w:r w:rsidRPr="00352016">
        <w:rPr>
          <w:color w:val="000000" w:themeColor="text1"/>
        </w:rPr>
        <w:t>2023</w:t>
      </w:r>
      <w:r w:rsidRPr="00352016">
        <w:rPr>
          <w:rFonts w:hint="eastAsia"/>
          <w:color w:val="000000" w:themeColor="text1"/>
        </w:rPr>
        <w:t>年预估突破</w:t>
      </w:r>
      <w:r w:rsidRPr="00352016">
        <w:rPr>
          <w:color w:val="000000" w:themeColor="text1"/>
        </w:rPr>
        <w:t>7150</w:t>
      </w:r>
      <w:r w:rsidRPr="00352016">
        <w:rPr>
          <w:rFonts w:hint="eastAsia"/>
          <w:color w:val="000000" w:themeColor="text1"/>
        </w:rPr>
        <w:t>亿元，成为支撑家居家电市场持续增长的主要动力。</w:t>
      </w:r>
      <w:r w:rsidRPr="00352016">
        <w:rPr>
          <w:rFonts w:hint="eastAsia"/>
          <w:b/>
          <w:bCs/>
          <w:color w:val="000000" w:themeColor="text1"/>
        </w:rPr>
        <w:t>从用户情况来看，</w:t>
      </w:r>
      <w:bookmarkStart w:id="175" w:name="_Hlk164762241"/>
      <w:r w:rsidRPr="00352016">
        <w:rPr>
          <w:rFonts w:hint="eastAsia"/>
          <w:color w:val="000000" w:themeColor="text1"/>
        </w:rPr>
        <w:t>近一年购买过智能家电、智能影音娱乐、智能照明、智能安防、智能康养、智能家居等各类智能家居产品的用户，占</w:t>
      </w:r>
      <w:r w:rsidR="00315D4B" w:rsidRPr="00352016">
        <w:rPr>
          <w:rFonts w:hint="eastAsia"/>
          <w:color w:val="000000" w:themeColor="text1"/>
        </w:rPr>
        <w:t>网购用户</w:t>
      </w:r>
      <w:r w:rsidRPr="00352016">
        <w:rPr>
          <w:rFonts w:hint="eastAsia"/>
          <w:color w:val="000000" w:themeColor="text1"/>
        </w:rPr>
        <w:t>的</w:t>
      </w:r>
      <w:r w:rsidR="00C12BE8" w:rsidRPr="00352016">
        <w:rPr>
          <w:color w:val="000000" w:themeColor="text1"/>
        </w:rPr>
        <w:t>25.</w:t>
      </w:r>
      <w:r w:rsidR="00651D07" w:rsidRPr="00352016">
        <w:rPr>
          <w:color w:val="000000" w:themeColor="text1"/>
        </w:rPr>
        <w:t>0</w:t>
      </w:r>
      <w:r w:rsidR="00C12BE8" w:rsidRPr="00352016">
        <w:rPr>
          <w:color w:val="000000" w:themeColor="text1"/>
        </w:rPr>
        <w:t>%</w:t>
      </w:r>
      <w:r w:rsidRPr="00352016">
        <w:rPr>
          <w:rFonts w:hint="eastAsia"/>
          <w:color w:val="000000" w:themeColor="text1"/>
        </w:rPr>
        <w:t>。</w:t>
      </w:r>
    </w:p>
    <w:p w14:paraId="7EDFFB94" w14:textId="36BC1D29" w:rsidR="00281B3D" w:rsidRPr="00352016" w:rsidRDefault="00281B3D" w:rsidP="00281B3D">
      <w:pPr>
        <w:keepLines/>
        <w:numPr>
          <w:ilvl w:val="0"/>
          <w:numId w:val="25"/>
        </w:numPr>
        <w:topLinePunct/>
        <w:snapToGrid w:val="0"/>
        <w:spacing w:before="320" w:after="200"/>
        <w:ind w:firstLineChars="0"/>
        <w:outlineLvl w:val="2"/>
        <w:rPr>
          <w:rFonts w:eastAsia="楷体_GB2312"/>
          <w:color w:val="000000" w:themeColor="text1"/>
          <w:sz w:val="30"/>
          <w:szCs w:val="30"/>
        </w:rPr>
      </w:pPr>
      <w:bookmarkStart w:id="176" w:name="_Toc167806980"/>
      <w:bookmarkStart w:id="177" w:name="_Toc167807189"/>
      <w:bookmarkStart w:id="178" w:name="_Toc165214123"/>
      <w:bookmarkStart w:id="179" w:name="_Toc166664154"/>
      <w:bookmarkStart w:id="180" w:name="_Toc170207212"/>
      <w:bookmarkStart w:id="181" w:name="_Hlk164762629"/>
      <w:bookmarkEnd w:id="175"/>
      <w:bookmarkEnd w:id="176"/>
      <w:bookmarkEnd w:id="177"/>
      <w:r w:rsidRPr="00352016">
        <w:rPr>
          <w:rFonts w:eastAsia="楷体_GB2312" w:hint="eastAsia"/>
          <w:color w:val="000000" w:themeColor="text1"/>
          <w:sz w:val="30"/>
          <w:szCs w:val="30"/>
        </w:rPr>
        <w:t>智能家电消费品类</w:t>
      </w:r>
      <w:r w:rsidR="00C4665A" w:rsidRPr="00352016">
        <w:rPr>
          <w:rFonts w:eastAsia="楷体_GB2312" w:hint="eastAsia"/>
          <w:color w:val="000000" w:themeColor="text1"/>
          <w:sz w:val="30"/>
          <w:szCs w:val="30"/>
        </w:rPr>
        <w:t>极具</w:t>
      </w:r>
      <w:r w:rsidRPr="00352016">
        <w:rPr>
          <w:rFonts w:eastAsia="楷体_GB2312" w:hint="eastAsia"/>
          <w:color w:val="000000" w:themeColor="text1"/>
          <w:sz w:val="30"/>
          <w:szCs w:val="30"/>
        </w:rPr>
        <w:t>增长活力和潜力</w:t>
      </w:r>
      <w:bookmarkEnd w:id="178"/>
      <w:bookmarkEnd w:id="179"/>
      <w:bookmarkEnd w:id="180"/>
    </w:p>
    <w:bookmarkEnd w:id="181"/>
    <w:p w14:paraId="71C35193" w14:textId="125A5B9D" w:rsidR="00281B3D" w:rsidRPr="00352016" w:rsidRDefault="00281B3D" w:rsidP="00281B3D">
      <w:pPr>
        <w:ind w:firstLine="420"/>
        <w:rPr>
          <w:color w:val="000000" w:themeColor="text1"/>
          <w:shd w:val="clear" w:color="auto" w:fill="FFFFFF"/>
        </w:rPr>
      </w:pPr>
      <w:r w:rsidRPr="00352016">
        <w:rPr>
          <w:rFonts w:hint="eastAsia"/>
          <w:color w:val="000000" w:themeColor="text1"/>
        </w:rPr>
        <w:t>目前，我国家电市场已从单纯</w:t>
      </w:r>
      <w:r w:rsidRPr="00352016">
        <w:rPr>
          <w:color w:val="000000" w:themeColor="text1"/>
        </w:rPr>
        <w:t>的</w:t>
      </w:r>
      <w:r w:rsidRPr="00352016">
        <w:rPr>
          <w:rFonts w:ascii="宋体" w:hAnsi="宋体"/>
          <w:color w:val="000000" w:themeColor="text1"/>
        </w:rPr>
        <w:t>“</w:t>
      </w:r>
      <w:r w:rsidRPr="00352016">
        <w:rPr>
          <w:color w:val="000000" w:themeColor="text1"/>
        </w:rPr>
        <w:t>增量时代</w:t>
      </w:r>
      <w:r w:rsidRPr="00352016">
        <w:rPr>
          <w:rFonts w:ascii="宋体" w:hAnsi="宋体"/>
          <w:color w:val="000000" w:themeColor="text1"/>
        </w:rPr>
        <w:t>”</w:t>
      </w:r>
      <w:r w:rsidRPr="00352016">
        <w:rPr>
          <w:color w:val="000000" w:themeColor="text1"/>
        </w:rPr>
        <w:t>进入</w:t>
      </w:r>
      <w:r w:rsidRPr="00352016">
        <w:rPr>
          <w:rFonts w:ascii="宋体" w:hAnsi="宋体"/>
          <w:color w:val="000000" w:themeColor="text1"/>
        </w:rPr>
        <w:t>“</w:t>
      </w:r>
      <w:r w:rsidRPr="00352016">
        <w:rPr>
          <w:color w:val="000000" w:themeColor="text1"/>
        </w:rPr>
        <w:t>增量和存量并重时代</w:t>
      </w:r>
      <w:r w:rsidRPr="00352016">
        <w:rPr>
          <w:rFonts w:ascii="宋体" w:hAnsi="宋体"/>
          <w:color w:val="000000" w:themeColor="text1"/>
        </w:rPr>
        <w:t>”</w:t>
      </w:r>
      <w:r w:rsidR="00CF597B" w:rsidRPr="00352016">
        <w:rPr>
          <w:rFonts w:hint="eastAsia"/>
          <w:color w:val="000000" w:themeColor="text1"/>
        </w:rPr>
        <w:t>。截至</w:t>
      </w:r>
      <w:r w:rsidR="00CF597B" w:rsidRPr="00352016">
        <w:rPr>
          <w:color w:val="000000" w:themeColor="text1"/>
        </w:rPr>
        <w:t>2023</w:t>
      </w:r>
      <w:r w:rsidR="00CF597B" w:rsidRPr="00352016">
        <w:rPr>
          <w:rFonts w:hint="eastAsia"/>
          <w:color w:val="000000" w:themeColor="text1"/>
        </w:rPr>
        <w:t>年底，我国冰箱、洗衣机、空调等家电保有量已超过</w:t>
      </w:r>
      <w:r w:rsidR="00CF597B" w:rsidRPr="00352016">
        <w:rPr>
          <w:color w:val="000000" w:themeColor="text1"/>
        </w:rPr>
        <w:t>30</w:t>
      </w:r>
      <w:r w:rsidR="00CF597B" w:rsidRPr="00352016">
        <w:rPr>
          <w:rFonts w:hint="eastAsia"/>
          <w:color w:val="000000" w:themeColor="text1"/>
        </w:rPr>
        <w:t>亿台</w:t>
      </w:r>
      <w:r w:rsidR="00CF597B" w:rsidRPr="00352016">
        <w:rPr>
          <w:rStyle w:val="a8"/>
          <w:color w:val="000000" w:themeColor="text1"/>
        </w:rPr>
        <w:footnoteReference w:id="46"/>
      </w:r>
      <w:r w:rsidR="00CF597B" w:rsidRPr="00352016">
        <w:rPr>
          <w:rFonts w:hint="eastAsia"/>
          <w:color w:val="000000" w:themeColor="text1"/>
        </w:rPr>
        <w:t>，</w:t>
      </w:r>
      <w:bookmarkStart w:id="182" w:name="_Hlk164762376"/>
      <w:r w:rsidR="00CF597B" w:rsidRPr="00352016">
        <w:rPr>
          <w:rFonts w:hint="eastAsia"/>
          <w:color w:val="000000" w:themeColor="text1"/>
        </w:rPr>
        <w:t>家电产品智能化升级需求正在加速释放</w:t>
      </w:r>
      <w:bookmarkEnd w:id="182"/>
      <w:r w:rsidR="00CF597B" w:rsidRPr="00352016">
        <w:rPr>
          <w:rFonts w:hint="eastAsia"/>
          <w:color w:val="000000" w:themeColor="text1"/>
        </w:rPr>
        <w:t>。</w:t>
      </w:r>
      <w:r w:rsidRPr="00352016">
        <w:rPr>
          <w:rFonts w:hint="eastAsia"/>
          <w:color w:val="000000" w:themeColor="text1"/>
        </w:rPr>
        <w:t>数据显示，近一年</w:t>
      </w:r>
      <w:bookmarkStart w:id="183" w:name="_Hlk164762261"/>
      <w:r w:rsidR="00E7418B" w:rsidRPr="00352016">
        <w:rPr>
          <w:rFonts w:hint="eastAsia"/>
          <w:color w:val="000000" w:themeColor="text1"/>
        </w:rPr>
        <w:t>购买智能家电的用户占</w:t>
      </w:r>
      <w:r w:rsidR="00C2063F" w:rsidRPr="00352016">
        <w:rPr>
          <w:rFonts w:hint="eastAsia"/>
          <w:color w:val="000000" w:themeColor="text1"/>
        </w:rPr>
        <w:t>智能家居消费</w:t>
      </w:r>
      <w:r w:rsidR="00E7418B" w:rsidRPr="00352016">
        <w:rPr>
          <w:rFonts w:hint="eastAsia"/>
          <w:color w:val="000000" w:themeColor="text1"/>
        </w:rPr>
        <w:t>用户的</w:t>
      </w:r>
      <w:r w:rsidR="00E7418B" w:rsidRPr="00352016">
        <w:rPr>
          <w:color w:val="000000" w:themeColor="text1"/>
        </w:rPr>
        <w:t>69.4%</w:t>
      </w:r>
      <w:r w:rsidR="00E7418B" w:rsidRPr="00352016">
        <w:rPr>
          <w:rFonts w:hint="eastAsia"/>
          <w:color w:val="000000" w:themeColor="text1"/>
        </w:rPr>
        <w:t>，</w:t>
      </w:r>
      <w:bookmarkEnd w:id="183"/>
      <w:r w:rsidR="00E7418B" w:rsidRPr="00352016">
        <w:rPr>
          <w:rFonts w:hint="eastAsia"/>
          <w:color w:val="000000" w:themeColor="text1"/>
        </w:rPr>
        <w:t>高于智能影音娱乐、智能康养、照明、安防等</w:t>
      </w:r>
      <w:r w:rsidR="00B2783D" w:rsidRPr="00352016">
        <w:rPr>
          <w:rFonts w:hint="eastAsia"/>
          <w:color w:val="000000" w:themeColor="text1"/>
        </w:rPr>
        <w:t>其他类</w:t>
      </w:r>
      <w:r w:rsidR="00E7418B" w:rsidRPr="00352016">
        <w:rPr>
          <w:rFonts w:hint="eastAsia"/>
          <w:color w:val="000000" w:themeColor="text1"/>
        </w:rPr>
        <w:t>智能家居品类</w:t>
      </w:r>
      <w:r w:rsidR="00C2063F" w:rsidRPr="00352016">
        <w:rPr>
          <w:rFonts w:hint="eastAsia"/>
          <w:color w:val="000000" w:themeColor="text1"/>
        </w:rPr>
        <w:t>消费占比</w:t>
      </w:r>
      <w:r w:rsidR="00E7418B" w:rsidRPr="00352016">
        <w:rPr>
          <w:rFonts w:hint="eastAsia"/>
          <w:color w:val="000000" w:themeColor="text1"/>
        </w:rPr>
        <w:t>。其中，</w:t>
      </w:r>
      <w:bookmarkStart w:id="184" w:name="_Hlk164762355"/>
      <w:r w:rsidR="00E7418B" w:rsidRPr="00352016">
        <w:rPr>
          <w:rFonts w:hint="eastAsia"/>
          <w:color w:val="000000" w:themeColor="text1"/>
        </w:rPr>
        <w:t>智能厨房小家电</w:t>
      </w:r>
      <w:r w:rsidR="00E7418B" w:rsidRPr="00352016">
        <w:rPr>
          <w:rFonts w:hint="eastAsia"/>
          <w:color w:val="000000" w:themeColor="text1"/>
          <w:shd w:val="clear" w:color="auto" w:fill="FFFFFF"/>
        </w:rPr>
        <w:t>是智能家电消费最具活力领域之一，近一年购买率占智能家居消费群体的</w:t>
      </w:r>
      <w:r w:rsidR="00E7418B" w:rsidRPr="00352016">
        <w:rPr>
          <w:color w:val="000000" w:themeColor="text1"/>
          <w:shd w:val="clear" w:color="auto" w:fill="FFFFFF"/>
        </w:rPr>
        <w:t>48.1%</w:t>
      </w:r>
      <w:r w:rsidR="00E7418B" w:rsidRPr="00352016">
        <w:rPr>
          <w:rFonts w:hint="eastAsia"/>
          <w:color w:val="000000" w:themeColor="text1"/>
          <w:shd w:val="clear" w:color="auto" w:fill="FFFFFF"/>
        </w:rPr>
        <w:t>；智能冰箱、空调、洗衣机等智能</w:t>
      </w:r>
      <w:r w:rsidR="00E7418B" w:rsidRPr="00352016">
        <w:rPr>
          <w:rFonts w:hint="eastAsia"/>
          <w:color w:val="000000" w:themeColor="text1"/>
        </w:rPr>
        <w:t>大家电消费用户占比达</w:t>
      </w:r>
      <w:r w:rsidR="00E7418B" w:rsidRPr="00352016">
        <w:rPr>
          <w:color w:val="000000" w:themeColor="text1"/>
        </w:rPr>
        <w:t>38.1%</w:t>
      </w:r>
      <w:r w:rsidR="00E7418B" w:rsidRPr="00352016">
        <w:rPr>
          <w:rFonts w:hint="eastAsia"/>
          <w:color w:val="000000" w:themeColor="text1"/>
        </w:rPr>
        <w:t>；</w:t>
      </w:r>
      <w:bookmarkStart w:id="185" w:name="_Hlk167201202"/>
      <w:bookmarkStart w:id="186" w:name="_Hlk167441463"/>
      <w:r w:rsidRPr="00352016">
        <w:rPr>
          <w:rFonts w:hint="eastAsia"/>
          <w:color w:val="000000" w:themeColor="text1"/>
          <w:shd w:val="clear" w:color="auto" w:fill="FFFFFF"/>
        </w:rPr>
        <w:t>扫地机器人、洗地机等</w:t>
      </w:r>
      <w:r w:rsidR="00E7418B" w:rsidRPr="00352016">
        <w:rPr>
          <w:rFonts w:hint="eastAsia"/>
          <w:color w:val="000000" w:themeColor="text1"/>
          <w:shd w:val="clear" w:color="auto" w:fill="FFFFFF"/>
        </w:rPr>
        <w:t>智能</w:t>
      </w:r>
      <w:r w:rsidRPr="00352016">
        <w:rPr>
          <w:rFonts w:hint="eastAsia"/>
          <w:color w:val="000000" w:themeColor="text1"/>
          <w:shd w:val="clear" w:color="auto" w:fill="FFFFFF"/>
        </w:rPr>
        <w:t>清洁</w:t>
      </w:r>
      <w:r w:rsidR="00E7418B" w:rsidRPr="00352016">
        <w:rPr>
          <w:rFonts w:hint="eastAsia"/>
          <w:color w:val="000000" w:themeColor="text1"/>
          <w:shd w:val="clear" w:color="auto" w:fill="FFFFFF"/>
        </w:rPr>
        <w:t>产品</w:t>
      </w:r>
      <w:bookmarkEnd w:id="185"/>
      <w:r w:rsidR="00E7418B" w:rsidRPr="00352016">
        <w:rPr>
          <w:rFonts w:hint="eastAsia"/>
          <w:color w:val="000000" w:themeColor="text1"/>
          <w:shd w:val="clear" w:color="auto" w:fill="FFFFFF"/>
        </w:rPr>
        <w:t>消费用户占比达</w:t>
      </w:r>
      <w:r w:rsidR="00E7418B" w:rsidRPr="00352016">
        <w:rPr>
          <w:color w:val="000000" w:themeColor="text1"/>
          <w:shd w:val="clear" w:color="auto" w:fill="FFFFFF"/>
        </w:rPr>
        <w:t>24.8%</w:t>
      </w:r>
      <w:bookmarkEnd w:id="184"/>
      <w:r w:rsidR="00E7418B" w:rsidRPr="00352016">
        <w:rPr>
          <w:rFonts w:hint="eastAsia"/>
          <w:color w:val="000000" w:themeColor="text1"/>
          <w:shd w:val="clear" w:color="auto" w:fill="FFFFFF"/>
        </w:rPr>
        <w:t>。</w:t>
      </w:r>
      <w:r w:rsidRPr="00352016">
        <w:rPr>
          <w:rFonts w:hint="eastAsia"/>
          <w:color w:val="000000" w:themeColor="text1"/>
          <w:shd w:val="clear" w:color="auto" w:fill="FFFFFF"/>
        </w:rPr>
        <w:t>短视频、社交电商等电商渠道成为智能家电消费重要拉动渠道。</w:t>
      </w:r>
      <w:r w:rsidR="00B2783D" w:rsidRPr="00352016">
        <w:rPr>
          <w:rFonts w:hint="eastAsia"/>
          <w:color w:val="000000" w:themeColor="text1"/>
          <w:shd w:val="clear" w:color="auto" w:fill="FFFFFF"/>
        </w:rPr>
        <w:t>以洗地机为例，</w:t>
      </w:r>
      <w:r w:rsidRPr="00352016">
        <w:rPr>
          <w:color w:val="000000" w:themeColor="text1"/>
          <w:shd w:val="clear" w:color="auto" w:fill="FFFFFF"/>
        </w:rPr>
        <w:t>2023</w:t>
      </w:r>
      <w:r w:rsidRPr="00352016">
        <w:rPr>
          <w:rFonts w:hint="eastAsia"/>
          <w:color w:val="000000" w:themeColor="text1"/>
          <w:shd w:val="clear" w:color="auto" w:fill="FFFFFF"/>
        </w:rPr>
        <w:t>年洗地机社交电商渠道前三季度累计销售额达到</w:t>
      </w:r>
      <w:r w:rsidRPr="00352016">
        <w:rPr>
          <w:color w:val="000000" w:themeColor="text1"/>
          <w:shd w:val="clear" w:color="auto" w:fill="FFFFFF"/>
        </w:rPr>
        <w:t>34</w:t>
      </w:r>
      <w:r w:rsidRPr="00352016">
        <w:rPr>
          <w:rFonts w:hint="eastAsia"/>
          <w:color w:val="000000" w:themeColor="text1"/>
          <w:shd w:val="clear" w:color="auto" w:fill="FFFFFF"/>
        </w:rPr>
        <w:t>亿元，同比增长</w:t>
      </w:r>
      <w:r w:rsidRPr="00352016">
        <w:rPr>
          <w:color w:val="000000" w:themeColor="text1"/>
          <w:shd w:val="clear" w:color="auto" w:fill="FFFFFF"/>
        </w:rPr>
        <w:t>94%</w:t>
      </w:r>
      <w:r w:rsidR="004860FC" w:rsidRPr="00352016">
        <w:rPr>
          <w:rFonts w:hint="eastAsia"/>
          <w:color w:val="000000" w:themeColor="text1"/>
          <w:shd w:val="clear" w:color="auto" w:fill="FFFFFF"/>
        </w:rPr>
        <w:t>，</w:t>
      </w:r>
      <w:r w:rsidR="00B2783D" w:rsidRPr="00352016">
        <w:rPr>
          <w:rFonts w:hint="eastAsia"/>
          <w:color w:val="000000" w:themeColor="text1"/>
          <w:shd w:val="clear" w:color="auto" w:fill="FFFFFF"/>
        </w:rPr>
        <w:t>在整个线上渠道中，社交电商的比重已达到</w:t>
      </w:r>
      <w:r w:rsidR="00B2783D" w:rsidRPr="00352016">
        <w:rPr>
          <w:color w:val="000000" w:themeColor="text1"/>
          <w:shd w:val="clear" w:color="auto" w:fill="FFFFFF"/>
        </w:rPr>
        <w:t>41%</w:t>
      </w:r>
      <w:r w:rsidR="004860FC" w:rsidRPr="00352016">
        <w:rPr>
          <w:rStyle w:val="a8"/>
          <w:color w:val="000000" w:themeColor="text1"/>
          <w:shd w:val="clear" w:color="auto" w:fill="FFFFFF"/>
        </w:rPr>
        <w:footnoteReference w:id="47"/>
      </w:r>
      <w:bookmarkEnd w:id="186"/>
      <w:r w:rsidRPr="00352016">
        <w:rPr>
          <w:rFonts w:hint="eastAsia"/>
          <w:color w:val="000000" w:themeColor="text1"/>
          <w:shd w:val="clear" w:color="auto" w:fill="FFFFFF"/>
        </w:rPr>
        <w:t>。</w:t>
      </w:r>
    </w:p>
    <w:p w14:paraId="6D1D7B7F" w14:textId="12567B72" w:rsidR="00281B3D" w:rsidRPr="00352016" w:rsidRDefault="00281B3D" w:rsidP="00281B3D">
      <w:pPr>
        <w:keepLines/>
        <w:numPr>
          <w:ilvl w:val="0"/>
          <w:numId w:val="25"/>
        </w:numPr>
        <w:topLinePunct/>
        <w:snapToGrid w:val="0"/>
        <w:spacing w:before="320" w:after="200"/>
        <w:ind w:firstLineChars="0"/>
        <w:outlineLvl w:val="2"/>
        <w:rPr>
          <w:rFonts w:eastAsia="楷体_GB2312"/>
          <w:color w:val="000000" w:themeColor="text1"/>
          <w:sz w:val="30"/>
          <w:szCs w:val="30"/>
        </w:rPr>
      </w:pPr>
      <w:bookmarkStart w:id="187" w:name="_Toc165214124"/>
      <w:bookmarkStart w:id="188" w:name="_Toc166664155"/>
      <w:bookmarkStart w:id="189" w:name="_Toc170207213"/>
      <w:r w:rsidRPr="00352016">
        <w:rPr>
          <w:rFonts w:eastAsia="楷体_GB2312" w:hint="eastAsia"/>
          <w:color w:val="000000" w:themeColor="text1"/>
          <w:sz w:val="30"/>
          <w:szCs w:val="30"/>
        </w:rPr>
        <w:t>智能</w:t>
      </w:r>
      <w:r w:rsidR="0085058E" w:rsidRPr="00352016">
        <w:rPr>
          <w:rFonts w:eastAsia="楷体_GB2312" w:hint="eastAsia"/>
          <w:color w:val="000000" w:themeColor="text1"/>
          <w:sz w:val="30"/>
          <w:szCs w:val="30"/>
        </w:rPr>
        <w:t>康养、智能照明和智能安防成为智能家居重要细分赛道</w:t>
      </w:r>
      <w:bookmarkEnd w:id="187"/>
      <w:bookmarkEnd w:id="188"/>
      <w:bookmarkEnd w:id="189"/>
    </w:p>
    <w:p w14:paraId="69017775" w14:textId="7F6CD832" w:rsidR="0072217D" w:rsidRPr="00352016" w:rsidRDefault="00EB56A3" w:rsidP="00A74A9B">
      <w:pPr>
        <w:ind w:firstLine="420"/>
        <w:rPr>
          <w:rFonts w:eastAsia="仿宋_GB2312"/>
          <w:b/>
          <w:color w:val="000000" w:themeColor="text1"/>
          <w:sz w:val="52"/>
          <w:szCs w:val="52"/>
        </w:rPr>
      </w:pPr>
      <w:r w:rsidRPr="00352016">
        <w:rPr>
          <w:rFonts w:hint="eastAsia"/>
          <w:color w:val="000000" w:themeColor="text1"/>
          <w:shd w:val="clear" w:color="auto" w:fill="FFFFFF"/>
        </w:rPr>
        <w:t>除智能家电外，</w:t>
      </w:r>
      <w:bookmarkStart w:id="190" w:name="_Hlk164762311"/>
      <w:r w:rsidRPr="00352016">
        <w:rPr>
          <w:rFonts w:hint="eastAsia"/>
          <w:color w:val="000000" w:themeColor="text1"/>
          <w:shd w:val="clear" w:color="auto" w:fill="FFFFFF"/>
        </w:rPr>
        <w:t>智能康养、</w:t>
      </w:r>
      <w:r w:rsidR="0085058E" w:rsidRPr="00352016">
        <w:rPr>
          <w:rFonts w:hint="eastAsia"/>
          <w:color w:val="000000" w:themeColor="text1"/>
          <w:shd w:val="clear" w:color="auto" w:fill="FFFFFF"/>
        </w:rPr>
        <w:t>智能照明和智能安防</w:t>
      </w:r>
      <w:r w:rsidRPr="00352016">
        <w:rPr>
          <w:rFonts w:hint="eastAsia"/>
          <w:color w:val="000000" w:themeColor="text1"/>
          <w:shd w:val="clear" w:color="auto" w:fill="FFFFFF"/>
        </w:rPr>
        <w:t>也是智能家居消费的重要</w:t>
      </w:r>
      <w:r w:rsidR="00CF597B" w:rsidRPr="00352016">
        <w:rPr>
          <w:rFonts w:hint="eastAsia"/>
          <w:color w:val="000000" w:themeColor="text1"/>
          <w:shd w:val="clear" w:color="auto" w:fill="FFFFFF"/>
        </w:rPr>
        <w:t>细分领域</w:t>
      </w:r>
      <w:r w:rsidR="0085058E" w:rsidRPr="00352016">
        <w:rPr>
          <w:rFonts w:hint="eastAsia"/>
          <w:color w:val="000000" w:themeColor="text1"/>
          <w:shd w:val="clear" w:color="auto" w:fill="FFFFFF"/>
        </w:rPr>
        <w:t>，分别占智能家居消费用户比重达</w:t>
      </w:r>
      <w:r w:rsidR="0085058E" w:rsidRPr="00352016">
        <w:rPr>
          <w:color w:val="000000" w:themeColor="text1"/>
          <w:shd w:val="clear" w:color="auto" w:fill="FFFFFF"/>
        </w:rPr>
        <w:t>36.9%</w:t>
      </w:r>
      <w:r w:rsidR="0085058E" w:rsidRPr="00352016">
        <w:rPr>
          <w:rFonts w:hint="eastAsia"/>
          <w:color w:val="000000" w:themeColor="text1"/>
          <w:shd w:val="clear" w:color="auto" w:fill="FFFFFF"/>
        </w:rPr>
        <w:t>、</w:t>
      </w:r>
      <w:r w:rsidR="0085058E" w:rsidRPr="00352016">
        <w:rPr>
          <w:color w:val="000000" w:themeColor="text1"/>
          <w:shd w:val="clear" w:color="auto" w:fill="FFFFFF"/>
        </w:rPr>
        <w:t>29.4%</w:t>
      </w:r>
      <w:r w:rsidR="0085058E" w:rsidRPr="00352016">
        <w:rPr>
          <w:rFonts w:hint="eastAsia"/>
          <w:color w:val="000000" w:themeColor="text1"/>
          <w:shd w:val="clear" w:color="auto" w:fill="FFFFFF"/>
        </w:rPr>
        <w:t>和</w:t>
      </w:r>
      <w:r w:rsidR="0085058E" w:rsidRPr="00352016">
        <w:rPr>
          <w:color w:val="000000" w:themeColor="text1"/>
          <w:shd w:val="clear" w:color="auto" w:fill="FFFFFF"/>
        </w:rPr>
        <w:t>28.3%</w:t>
      </w:r>
      <w:bookmarkEnd w:id="190"/>
      <w:r w:rsidR="0085058E" w:rsidRPr="00352016">
        <w:rPr>
          <w:rFonts w:hint="eastAsia"/>
          <w:color w:val="000000" w:themeColor="text1"/>
          <w:shd w:val="clear" w:color="auto" w:fill="FFFFFF"/>
        </w:rPr>
        <w:t>。其中，</w:t>
      </w:r>
      <w:r w:rsidR="00CF597B" w:rsidRPr="00352016">
        <w:rPr>
          <w:rFonts w:hint="eastAsia"/>
          <w:b/>
          <w:bCs/>
          <w:color w:val="000000" w:themeColor="text1"/>
          <w:shd w:val="clear" w:color="auto" w:fill="FFFFFF"/>
        </w:rPr>
        <w:t>智能康养方面，</w:t>
      </w:r>
      <w:r w:rsidR="00CF597B" w:rsidRPr="00352016">
        <w:rPr>
          <w:rFonts w:hint="eastAsia"/>
          <w:color w:val="000000" w:themeColor="text1"/>
          <w:shd w:val="clear" w:color="auto" w:fill="FFFFFF"/>
        </w:rPr>
        <w:t>可监测健康状况的智能设备如智能血压仪、智能手环等，近一年购买率占智能</w:t>
      </w:r>
      <w:r w:rsidR="0085058E" w:rsidRPr="00352016">
        <w:rPr>
          <w:rFonts w:hint="eastAsia"/>
          <w:color w:val="000000" w:themeColor="text1"/>
          <w:shd w:val="clear" w:color="auto" w:fill="FFFFFF"/>
        </w:rPr>
        <w:t>家居</w:t>
      </w:r>
      <w:r w:rsidR="00CF597B" w:rsidRPr="00352016">
        <w:rPr>
          <w:rFonts w:hint="eastAsia"/>
          <w:color w:val="000000" w:themeColor="text1"/>
          <w:shd w:val="clear" w:color="auto" w:fill="FFFFFF"/>
        </w:rPr>
        <w:t>消费用户的</w:t>
      </w:r>
      <w:r w:rsidR="00CF597B" w:rsidRPr="00352016">
        <w:rPr>
          <w:color w:val="000000" w:themeColor="text1"/>
          <w:shd w:val="clear" w:color="auto" w:fill="FFFFFF"/>
        </w:rPr>
        <w:t>27.1%</w:t>
      </w:r>
      <w:r w:rsidR="00CF597B" w:rsidRPr="00352016">
        <w:rPr>
          <w:rFonts w:hint="eastAsia"/>
          <w:color w:val="000000" w:themeColor="text1"/>
          <w:shd w:val="clear" w:color="auto" w:fill="FFFFFF"/>
        </w:rPr>
        <w:t>；温湿度智能感知系统、智能空气净化器等占智能</w:t>
      </w:r>
      <w:r w:rsidR="0085058E" w:rsidRPr="00352016">
        <w:rPr>
          <w:rFonts w:hint="eastAsia"/>
          <w:color w:val="000000" w:themeColor="text1"/>
          <w:shd w:val="clear" w:color="auto" w:fill="FFFFFF"/>
        </w:rPr>
        <w:t>家居消费用户的</w:t>
      </w:r>
      <w:r w:rsidR="0085058E" w:rsidRPr="00352016">
        <w:rPr>
          <w:color w:val="000000" w:themeColor="text1"/>
          <w:shd w:val="clear" w:color="auto" w:fill="FFFFFF"/>
        </w:rPr>
        <w:t>15.1%</w:t>
      </w:r>
      <w:r w:rsidR="0085058E" w:rsidRPr="00352016">
        <w:rPr>
          <w:rFonts w:hint="eastAsia"/>
          <w:color w:val="000000" w:themeColor="text1"/>
          <w:shd w:val="clear" w:color="auto" w:fill="FFFFFF"/>
        </w:rPr>
        <w:t>；智能睡眠床垫、枕头等智能睡眠用品占智能家居消费用户的</w:t>
      </w:r>
      <w:r w:rsidR="0085058E" w:rsidRPr="00352016">
        <w:rPr>
          <w:color w:val="000000" w:themeColor="text1"/>
          <w:shd w:val="clear" w:color="auto" w:fill="FFFFFF"/>
        </w:rPr>
        <w:t>7.6%</w:t>
      </w:r>
      <w:r w:rsidR="0085058E" w:rsidRPr="00352016">
        <w:rPr>
          <w:rFonts w:hint="eastAsia"/>
          <w:color w:val="000000" w:themeColor="text1"/>
          <w:shd w:val="clear" w:color="auto" w:fill="FFFFFF"/>
        </w:rPr>
        <w:t>。</w:t>
      </w:r>
      <w:r w:rsidR="0085058E" w:rsidRPr="00352016">
        <w:rPr>
          <w:rFonts w:hint="eastAsia"/>
          <w:b/>
          <w:bCs/>
          <w:color w:val="000000" w:themeColor="text1"/>
          <w:shd w:val="clear" w:color="auto" w:fill="FFFFFF"/>
        </w:rPr>
        <w:t>智能安防方面，</w:t>
      </w:r>
      <w:r w:rsidR="00281B3D" w:rsidRPr="00352016">
        <w:rPr>
          <w:rFonts w:hint="eastAsia"/>
          <w:color w:val="000000" w:themeColor="text1"/>
          <w:shd w:val="clear" w:color="auto" w:fill="FFFFFF"/>
        </w:rPr>
        <w:t>作为开启家居智能的第一步，智能门锁基于安全性和便捷性成为家居智能升级的新需求点。数据显示，</w:t>
      </w:r>
      <w:r w:rsidR="000449E9" w:rsidRPr="00352016">
        <w:rPr>
          <w:rFonts w:hint="eastAsia"/>
          <w:color w:val="000000" w:themeColor="text1"/>
          <w:shd w:val="clear" w:color="auto" w:fill="FFFFFF"/>
        </w:rPr>
        <w:t>购买</w:t>
      </w:r>
      <w:r w:rsidR="00281B3D" w:rsidRPr="00352016">
        <w:rPr>
          <w:rFonts w:hint="eastAsia"/>
          <w:color w:val="000000" w:themeColor="text1"/>
          <w:shd w:val="clear" w:color="auto" w:fill="FFFFFF"/>
        </w:rPr>
        <w:t>包括智能门锁等在内的智能安防</w:t>
      </w:r>
      <w:r w:rsidR="000449E9" w:rsidRPr="00352016">
        <w:rPr>
          <w:rFonts w:hint="eastAsia"/>
          <w:color w:val="000000" w:themeColor="text1"/>
          <w:shd w:val="clear" w:color="auto" w:fill="FFFFFF"/>
        </w:rPr>
        <w:t>产品的用户</w:t>
      </w:r>
      <w:r w:rsidR="00281B3D" w:rsidRPr="00352016">
        <w:rPr>
          <w:rFonts w:hint="eastAsia"/>
          <w:color w:val="000000" w:themeColor="text1"/>
          <w:shd w:val="clear" w:color="auto" w:fill="FFFFFF"/>
        </w:rPr>
        <w:t>，占</w:t>
      </w:r>
      <w:r w:rsidR="00E7418B" w:rsidRPr="00352016">
        <w:rPr>
          <w:rFonts w:hint="eastAsia"/>
          <w:color w:val="000000" w:themeColor="text1"/>
          <w:shd w:val="clear" w:color="auto" w:fill="FFFFFF"/>
        </w:rPr>
        <w:t>智能家电消费用户</w:t>
      </w:r>
      <w:r w:rsidR="00281B3D" w:rsidRPr="00352016">
        <w:rPr>
          <w:rFonts w:hint="eastAsia"/>
          <w:color w:val="000000" w:themeColor="text1"/>
          <w:shd w:val="clear" w:color="auto" w:fill="FFFFFF"/>
        </w:rPr>
        <w:t>的</w:t>
      </w:r>
      <w:r w:rsidRPr="00352016">
        <w:rPr>
          <w:color w:val="000000" w:themeColor="text1"/>
          <w:shd w:val="clear" w:color="auto" w:fill="FFFFFF"/>
        </w:rPr>
        <w:t>28.3</w:t>
      </w:r>
      <w:r w:rsidR="00281B3D" w:rsidRPr="00352016">
        <w:rPr>
          <w:color w:val="000000" w:themeColor="text1"/>
          <w:shd w:val="clear" w:color="auto" w:fill="FFFFFF"/>
        </w:rPr>
        <w:t>%</w:t>
      </w:r>
      <w:r w:rsidR="00281B3D" w:rsidRPr="00352016">
        <w:rPr>
          <w:rFonts w:hint="eastAsia"/>
          <w:color w:val="000000" w:themeColor="text1"/>
          <w:shd w:val="clear" w:color="auto" w:fill="FFFFFF"/>
        </w:rPr>
        <w:t>。根据京东</w:t>
      </w:r>
      <w:r w:rsidR="00281B3D" w:rsidRPr="00352016">
        <w:rPr>
          <w:rFonts w:hint="eastAsia"/>
          <w:color w:val="000000" w:themeColor="text1"/>
          <w:shd w:val="clear" w:color="auto" w:fill="FFFFFF"/>
        </w:rPr>
        <w:lastRenderedPageBreak/>
        <w:t>大数据，近一年以来，</w:t>
      </w:r>
      <w:r w:rsidR="00281B3D" w:rsidRPr="00352016">
        <w:rPr>
          <w:color w:val="000000" w:themeColor="text1"/>
          <w:shd w:val="clear" w:color="auto" w:fill="FFFFFF"/>
        </w:rPr>
        <w:t>3D</w:t>
      </w:r>
      <w:r w:rsidR="00281B3D" w:rsidRPr="00352016">
        <w:rPr>
          <w:rFonts w:hint="eastAsia"/>
          <w:color w:val="000000" w:themeColor="text1"/>
          <w:shd w:val="clear" w:color="auto" w:fill="FFFFFF"/>
        </w:rPr>
        <w:t>人脸、大屏智能锁成交额同比增长超</w:t>
      </w:r>
      <w:r w:rsidR="00281B3D" w:rsidRPr="00352016">
        <w:rPr>
          <w:color w:val="000000" w:themeColor="text1"/>
          <w:shd w:val="clear" w:color="auto" w:fill="FFFFFF"/>
        </w:rPr>
        <w:t>100%</w:t>
      </w:r>
      <w:r w:rsidR="00281B3D" w:rsidRPr="00352016">
        <w:rPr>
          <w:rFonts w:hint="eastAsia"/>
          <w:color w:val="000000" w:themeColor="text1"/>
          <w:shd w:val="clear" w:color="auto" w:fill="FFFFFF"/>
        </w:rPr>
        <w:t>，其中</w:t>
      </w:r>
      <w:r w:rsidR="00B2783D" w:rsidRPr="00352016">
        <w:rPr>
          <w:rFonts w:hint="eastAsia"/>
          <w:color w:val="000000" w:themeColor="text1"/>
          <w:shd w:val="clear" w:color="auto" w:fill="FFFFFF"/>
        </w:rPr>
        <w:t>，</w:t>
      </w:r>
      <w:r w:rsidR="00281B3D" w:rsidRPr="00352016">
        <w:rPr>
          <w:rFonts w:hint="eastAsia"/>
          <w:color w:val="000000" w:themeColor="text1"/>
          <w:shd w:val="clear" w:color="auto" w:fill="FFFFFF"/>
        </w:rPr>
        <w:t>智能门成交额同比增长超</w:t>
      </w:r>
      <w:r w:rsidR="00281B3D" w:rsidRPr="00352016">
        <w:rPr>
          <w:color w:val="000000" w:themeColor="text1"/>
          <w:shd w:val="clear" w:color="auto" w:fill="FFFFFF"/>
        </w:rPr>
        <w:t>10</w:t>
      </w:r>
      <w:r w:rsidR="00281B3D" w:rsidRPr="00352016">
        <w:rPr>
          <w:rFonts w:hint="eastAsia"/>
          <w:color w:val="000000" w:themeColor="text1"/>
          <w:shd w:val="clear" w:color="auto" w:fill="FFFFFF"/>
        </w:rPr>
        <w:t>倍。</w:t>
      </w:r>
      <w:r w:rsidR="0072217D" w:rsidRPr="00352016">
        <w:rPr>
          <w:rFonts w:eastAsia="仿宋_GB2312"/>
          <w:b/>
          <w:color w:val="000000" w:themeColor="text1"/>
          <w:sz w:val="52"/>
          <w:szCs w:val="52"/>
        </w:rPr>
        <w:br w:type="page"/>
      </w:r>
    </w:p>
    <w:p w14:paraId="1093C7EB" w14:textId="1C5E0F35" w:rsidR="00614FDA" w:rsidRPr="00352016" w:rsidRDefault="00197AF7" w:rsidP="00614FDA">
      <w:pPr>
        <w:pStyle w:val="1"/>
        <w:numPr>
          <w:ilvl w:val="0"/>
          <w:numId w:val="1"/>
        </w:numPr>
        <w:spacing w:before="120" w:after="600" w:line="312" w:lineRule="auto"/>
        <w:ind w:left="0" w:firstLineChars="0" w:firstLine="0"/>
        <w:rPr>
          <w:rFonts w:eastAsia="仿宋_GB2312"/>
          <w:b/>
          <w:color w:val="000000" w:themeColor="text1"/>
          <w:sz w:val="52"/>
          <w:szCs w:val="52"/>
        </w:rPr>
      </w:pPr>
      <w:bookmarkStart w:id="191" w:name="_Toc167806983"/>
      <w:bookmarkStart w:id="192" w:name="_Toc167807192"/>
      <w:bookmarkStart w:id="193" w:name="_Toc165214125"/>
      <w:bookmarkEnd w:id="191"/>
      <w:bookmarkEnd w:id="192"/>
      <w:r w:rsidRPr="00352016">
        <w:rPr>
          <w:rFonts w:eastAsia="仿宋_GB2312"/>
          <w:b/>
          <w:color w:val="000000" w:themeColor="text1"/>
          <w:sz w:val="52"/>
          <w:szCs w:val="52"/>
        </w:rPr>
        <w:lastRenderedPageBreak/>
        <w:t xml:space="preserve"> </w:t>
      </w:r>
      <w:bookmarkStart w:id="194" w:name="_Toc166664156"/>
      <w:bookmarkStart w:id="195" w:name="_Toc170207214"/>
      <w:r w:rsidR="009A1839">
        <w:rPr>
          <w:rFonts w:eastAsia="仿宋_GB2312" w:hint="eastAsia"/>
          <w:b/>
          <w:color w:val="000000" w:themeColor="text1"/>
          <w:sz w:val="52"/>
          <w:szCs w:val="52"/>
        </w:rPr>
        <w:t>互联网助力</w:t>
      </w:r>
      <w:r w:rsidR="00997983" w:rsidRPr="00352016">
        <w:rPr>
          <w:rFonts w:eastAsia="仿宋_GB2312" w:hint="eastAsia"/>
          <w:b/>
          <w:color w:val="000000" w:themeColor="text1"/>
          <w:sz w:val="52"/>
          <w:szCs w:val="52"/>
        </w:rPr>
        <w:t>数字消费</w:t>
      </w:r>
      <w:r w:rsidR="007C14BA" w:rsidRPr="00352016">
        <w:rPr>
          <w:rFonts w:eastAsia="仿宋_GB2312" w:hint="eastAsia"/>
          <w:b/>
          <w:color w:val="000000" w:themeColor="text1"/>
          <w:sz w:val="52"/>
          <w:szCs w:val="52"/>
        </w:rPr>
        <w:t>主体</w:t>
      </w:r>
      <w:r w:rsidR="00614FDA" w:rsidRPr="00352016">
        <w:rPr>
          <w:rFonts w:eastAsia="仿宋_GB2312" w:hint="eastAsia"/>
          <w:b/>
          <w:color w:val="000000" w:themeColor="text1"/>
          <w:sz w:val="52"/>
          <w:szCs w:val="52"/>
        </w:rPr>
        <w:t>加速崛起</w:t>
      </w:r>
      <w:bookmarkEnd w:id="193"/>
      <w:bookmarkEnd w:id="194"/>
      <w:bookmarkEnd w:id="195"/>
    </w:p>
    <w:p w14:paraId="705D9E0E" w14:textId="7E431CE5" w:rsidR="00B27FC6" w:rsidRPr="00352016" w:rsidRDefault="00CC701B" w:rsidP="00D52EAE">
      <w:pPr>
        <w:ind w:firstLine="420"/>
        <w:rPr>
          <w:color w:val="000000" w:themeColor="text1"/>
        </w:rPr>
      </w:pPr>
      <w:r w:rsidRPr="00352016">
        <w:rPr>
          <w:rFonts w:hint="eastAsia"/>
          <w:color w:val="000000" w:themeColor="text1"/>
        </w:rPr>
        <w:t>作为</w:t>
      </w:r>
      <w:r w:rsidRPr="00352016">
        <w:rPr>
          <w:rFonts w:hint="eastAsia"/>
          <w:color w:val="000000" w:themeColor="text1"/>
          <w:kern w:val="0"/>
          <w:szCs w:val="21"/>
        </w:rPr>
        <w:t>全球第二大消费市场和第一大网络零售市场，我国</w:t>
      </w:r>
      <w:r w:rsidR="00F17A2B" w:rsidRPr="00352016">
        <w:rPr>
          <w:rFonts w:hint="eastAsia"/>
          <w:color w:val="000000" w:themeColor="text1"/>
          <w:kern w:val="0"/>
          <w:szCs w:val="21"/>
        </w:rPr>
        <w:t>拥有全球最大规模的</w:t>
      </w:r>
      <w:r w:rsidRPr="00352016">
        <w:rPr>
          <w:color w:val="000000" w:themeColor="text1"/>
          <w:kern w:val="0"/>
          <w:szCs w:val="21"/>
        </w:rPr>
        <w:t>14</w:t>
      </w:r>
      <w:r w:rsidRPr="00352016">
        <w:rPr>
          <w:rFonts w:hint="eastAsia"/>
          <w:color w:val="000000" w:themeColor="text1"/>
          <w:kern w:val="0"/>
          <w:szCs w:val="21"/>
        </w:rPr>
        <w:t>亿庞大消费群体</w:t>
      </w:r>
      <w:r w:rsidR="00F17A2B" w:rsidRPr="00352016">
        <w:rPr>
          <w:rFonts w:hint="eastAsia"/>
          <w:color w:val="000000" w:themeColor="text1"/>
          <w:kern w:val="0"/>
          <w:szCs w:val="21"/>
        </w:rPr>
        <w:t>和网民群体。随着互联网应用覆盖到消费生活各个领域，</w:t>
      </w:r>
      <w:r w:rsidR="00997983" w:rsidRPr="00352016">
        <w:rPr>
          <w:rFonts w:hint="eastAsia"/>
          <w:color w:val="000000" w:themeColor="text1"/>
        </w:rPr>
        <w:t>数字消费</w:t>
      </w:r>
      <w:r w:rsidR="00C4665A" w:rsidRPr="00352016">
        <w:rPr>
          <w:rFonts w:hint="eastAsia"/>
          <w:color w:val="000000" w:themeColor="text1"/>
        </w:rPr>
        <w:t>用户基础日益庞大。特别是</w:t>
      </w:r>
      <w:r w:rsidR="00C4665A" w:rsidRPr="00352016">
        <w:rPr>
          <w:color w:val="000000" w:themeColor="text1"/>
        </w:rPr>
        <w:t>90</w:t>
      </w:r>
      <w:r w:rsidR="00C4665A" w:rsidRPr="00352016">
        <w:rPr>
          <w:rFonts w:hint="eastAsia"/>
          <w:color w:val="000000" w:themeColor="text1"/>
        </w:rPr>
        <w:t>后</w:t>
      </w:r>
      <w:r w:rsidR="003D7EA8" w:rsidRPr="00352016">
        <w:rPr>
          <w:rFonts w:hint="eastAsia"/>
          <w:color w:val="000000" w:themeColor="text1"/>
        </w:rPr>
        <w:t>和</w:t>
      </w:r>
      <w:r w:rsidR="003D7EA8" w:rsidRPr="00352016">
        <w:rPr>
          <w:rFonts w:hint="eastAsia"/>
          <w:color w:val="000000" w:themeColor="text1"/>
        </w:rPr>
        <w:t>00</w:t>
      </w:r>
      <w:r w:rsidR="003D7EA8" w:rsidRPr="00352016">
        <w:rPr>
          <w:rFonts w:hint="eastAsia"/>
          <w:color w:val="000000" w:themeColor="text1"/>
        </w:rPr>
        <w:t>后</w:t>
      </w:r>
      <w:r w:rsidR="00C4665A" w:rsidRPr="00352016">
        <w:rPr>
          <w:rFonts w:hint="eastAsia"/>
          <w:color w:val="000000" w:themeColor="text1"/>
        </w:rPr>
        <w:t>、银发族、女性和农村用户等各类群体先后崛起，为</w:t>
      </w:r>
      <w:r w:rsidR="00997983" w:rsidRPr="00352016">
        <w:rPr>
          <w:rFonts w:hint="eastAsia"/>
          <w:color w:val="000000" w:themeColor="text1"/>
        </w:rPr>
        <w:t>数字消费</w:t>
      </w:r>
      <w:r w:rsidR="00C4665A" w:rsidRPr="00352016">
        <w:rPr>
          <w:rFonts w:hint="eastAsia"/>
          <w:color w:val="000000" w:themeColor="text1"/>
        </w:rPr>
        <w:t>增长注入用户动能。</w:t>
      </w:r>
    </w:p>
    <w:p w14:paraId="7D755A94" w14:textId="5ABC6B95" w:rsidR="00547CA9" w:rsidRPr="00352016" w:rsidRDefault="00416F10" w:rsidP="00547CA9">
      <w:pPr>
        <w:pStyle w:val="2"/>
        <w:spacing w:before="400" w:after="300" w:line="312" w:lineRule="auto"/>
        <w:rPr>
          <w:rFonts w:eastAsia="黑体"/>
          <w:color w:val="000000" w:themeColor="text1"/>
          <w:sz w:val="36"/>
          <w:szCs w:val="36"/>
        </w:rPr>
      </w:pPr>
      <w:bookmarkStart w:id="196" w:name="_Toc164083374"/>
      <w:bookmarkStart w:id="197" w:name="_Toc165214126"/>
      <w:bookmarkStart w:id="198" w:name="_Toc166664157"/>
      <w:bookmarkStart w:id="199" w:name="_Toc170207215"/>
      <w:r w:rsidRPr="00352016">
        <w:rPr>
          <w:rFonts w:eastAsia="黑体" w:hint="eastAsia"/>
          <w:color w:val="000000" w:themeColor="text1"/>
          <w:sz w:val="36"/>
          <w:szCs w:val="36"/>
        </w:rPr>
        <w:t>一</w:t>
      </w:r>
      <w:r w:rsidR="00547CA9" w:rsidRPr="00352016">
        <w:rPr>
          <w:rFonts w:eastAsia="黑体" w:hint="eastAsia"/>
          <w:color w:val="000000" w:themeColor="text1"/>
          <w:sz w:val="36"/>
          <w:szCs w:val="36"/>
        </w:rPr>
        <w:t>、</w:t>
      </w:r>
      <w:r w:rsidR="00547CA9" w:rsidRPr="00352016">
        <w:rPr>
          <w:rFonts w:eastAsia="黑体"/>
          <w:color w:val="000000" w:themeColor="text1"/>
          <w:sz w:val="36"/>
          <w:szCs w:val="36"/>
        </w:rPr>
        <w:t>90</w:t>
      </w:r>
      <w:r w:rsidR="00547CA9" w:rsidRPr="00352016">
        <w:rPr>
          <w:rFonts w:eastAsia="黑体" w:hint="eastAsia"/>
          <w:color w:val="000000" w:themeColor="text1"/>
          <w:sz w:val="36"/>
          <w:szCs w:val="36"/>
        </w:rPr>
        <w:t>后、</w:t>
      </w:r>
      <w:r w:rsidR="00547CA9" w:rsidRPr="00352016">
        <w:rPr>
          <w:rFonts w:eastAsia="黑体"/>
          <w:color w:val="000000" w:themeColor="text1"/>
          <w:sz w:val="36"/>
          <w:szCs w:val="36"/>
        </w:rPr>
        <w:t>00</w:t>
      </w:r>
      <w:r w:rsidR="00547CA9" w:rsidRPr="00352016">
        <w:rPr>
          <w:rFonts w:eastAsia="黑体" w:hint="eastAsia"/>
          <w:color w:val="000000" w:themeColor="text1"/>
          <w:sz w:val="36"/>
          <w:szCs w:val="36"/>
        </w:rPr>
        <w:t>后是</w:t>
      </w:r>
      <w:r w:rsidR="00997983" w:rsidRPr="00352016">
        <w:rPr>
          <w:rFonts w:eastAsia="黑体" w:hint="eastAsia"/>
          <w:color w:val="000000" w:themeColor="text1"/>
          <w:sz w:val="36"/>
          <w:szCs w:val="36"/>
        </w:rPr>
        <w:t>数字消费</w:t>
      </w:r>
      <w:r w:rsidR="00547CA9" w:rsidRPr="00352016">
        <w:rPr>
          <w:rFonts w:eastAsia="黑体" w:hint="eastAsia"/>
          <w:color w:val="000000" w:themeColor="text1"/>
          <w:sz w:val="36"/>
          <w:szCs w:val="36"/>
        </w:rPr>
        <w:t>主力军</w:t>
      </w:r>
      <w:bookmarkEnd w:id="196"/>
      <w:bookmarkEnd w:id="197"/>
      <w:bookmarkEnd w:id="198"/>
      <w:bookmarkEnd w:id="199"/>
    </w:p>
    <w:p w14:paraId="1A20E49E" w14:textId="18AAB24B" w:rsidR="00547CA9" w:rsidRPr="00352016" w:rsidRDefault="00547CA9" w:rsidP="00547CA9">
      <w:pPr>
        <w:pStyle w:val="ae"/>
        <w:rPr>
          <w:rFonts w:eastAsia="宋体" w:cs="Times New Roman"/>
          <w:color w:val="000000" w:themeColor="text1"/>
          <w:kern w:val="0"/>
          <w:szCs w:val="21"/>
        </w:rPr>
      </w:pPr>
      <w:r w:rsidRPr="00352016">
        <w:rPr>
          <w:rFonts w:eastAsia="宋体" w:cs="Times New Roman" w:hint="eastAsia"/>
          <w:color w:val="000000" w:themeColor="text1"/>
          <w:szCs w:val="21"/>
        </w:rPr>
        <w:t>作为数字化原住民，</w:t>
      </w:r>
      <w:r w:rsidRPr="00352016">
        <w:rPr>
          <w:rFonts w:eastAsia="宋体" w:cs="Times New Roman"/>
          <w:color w:val="000000" w:themeColor="text1"/>
          <w:kern w:val="0"/>
          <w:szCs w:val="21"/>
        </w:rPr>
        <w:t>90</w:t>
      </w:r>
      <w:r w:rsidRPr="00352016">
        <w:rPr>
          <w:rFonts w:eastAsia="宋体" w:cs="Times New Roman" w:hint="eastAsia"/>
          <w:color w:val="000000" w:themeColor="text1"/>
          <w:kern w:val="0"/>
          <w:szCs w:val="21"/>
        </w:rPr>
        <w:t>后、</w:t>
      </w:r>
      <w:r w:rsidRPr="00352016">
        <w:rPr>
          <w:rFonts w:eastAsia="宋体" w:cs="Times New Roman"/>
          <w:color w:val="000000" w:themeColor="text1"/>
          <w:kern w:val="0"/>
          <w:szCs w:val="21"/>
        </w:rPr>
        <w:t>00</w:t>
      </w:r>
      <w:r w:rsidRPr="00352016">
        <w:rPr>
          <w:rFonts w:eastAsia="宋体" w:cs="Times New Roman" w:hint="eastAsia"/>
          <w:color w:val="000000" w:themeColor="text1"/>
          <w:kern w:val="0"/>
          <w:szCs w:val="21"/>
        </w:rPr>
        <w:t>后具备很强的消费意愿与消费潜力。数据显示，</w:t>
      </w:r>
      <w:r w:rsidRPr="00352016">
        <w:rPr>
          <w:rFonts w:eastAsia="宋体" w:cs="Times New Roman"/>
          <w:color w:val="000000" w:themeColor="text1"/>
          <w:kern w:val="0"/>
          <w:szCs w:val="21"/>
        </w:rPr>
        <w:t>90</w:t>
      </w:r>
      <w:r w:rsidRPr="00352016">
        <w:rPr>
          <w:rFonts w:eastAsia="宋体" w:cs="Times New Roman" w:hint="eastAsia"/>
          <w:color w:val="000000" w:themeColor="text1"/>
          <w:kern w:val="0"/>
          <w:szCs w:val="21"/>
        </w:rPr>
        <w:t>后、</w:t>
      </w:r>
      <w:r w:rsidRPr="00352016">
        <w:rPr>
          <w:rFonts w:eastAsia="宋体" w:cs="Times New Roman"/>
          <w:color w:val="000000" w:themeColor="text1"/>
          <w:kern w:val="0"/>
          <w:szCs w:val="21"/>
        </w:rPr>
        <w:t>00</w:t>
      </w:r>
      <w:r w:rsidRPr="00352016">
        <w:rPr>
          <w:rFonts w:eastAsia="宋体" w:cs="Times New Roman" w:hint="eastAsia"/>
          <w:color w:val="000000" w:themeColor="text1"/>
          <w:kern w:val="0"/>
          <w:szCs w:val="21"/>
        </w:rPr>
        <w:t>后网民群体网络购物使用率分别达到</w:t>
      </w:r>
      <w:r w:rsidRPr="00352016">
        <w:rPr>
          <w:rFonts w:eastAsia="宋体" w:cs="Times New Roman"/>
          <w:color w:val="000000" w:themeColor="text1"/>
          <w:kern w:val="0"/>
          <w:szCs w:val="21"/>
        </w:rPr>
        <w:t>95.1%</w:t>
      </w:r>
      <w:r w:rsidRPr="00352016">
        <w:rPr>
          <w:rFonts w:eastAsia="宋体" w:cs="Times New Roman" w:hint="eastAsia"/>
          <w:color w:val="000000" w:themeColor="text1"/>
          <w:kern w:val="0"/>
          <w:szCs w:val="21"/>
        </w:rPr>
        <w:t>和</w:t>
      </w:r>
      <w:r w:rsidRPr="00352016">
        <w:rPr>
          <w:rFonts w:eastAsia="宋体" w:cs="Times New Roman"/>
          <w:color w:val="000000" w:themeColor="text1"/>
          <w:kern w:val="0"/>
          <w:szCs w:val="21"/>
        </w:rPr>
        <w:t>88.5%</w:t>
      </w:r>
      <w:r w:rsidRPr="00352016">
        <w:rPr>
          <w:rFonts w:eastAsia="宋体" w:cs="Times New Roman" w:hint="eastAsia"/>
          <w:color w:val="000000" w:themeColor="text1"/>
          <w:kern w:val="0"/>
          <w:szCs w:val="21"/>
        </w:rPr>
        <w:t>。国货消费、智能消费</w:t>
      </w:r>
      <w:r w:rsidR="007D4566" w:rsidRPr="00352016">
        <w:rPr>
          <w:rFonts w:eastAsia="宋体" w:cs="Times New Roman" w:hint="eastAsia"/>
          <w:color w:val="000000" w:themeColor="text1"/>
          <w:kern w:val="0"/>
          <w:szCs w:val="21"/>
        </w:rPr>
        <w:t>、个性化消费</w:t>
      </w:r>
      <w:r w:rsidRPr="00352016">
        <w:rPr>
          <w:rFonts w:eastAsia="宋体" w:cs="Times New Roman" w:hint="eastAsia"/>
          <w:color w:val="000000" w:themeColor="text1"/>
          <w:kern w:val="0"/>
          <w:szCs w:val="21"/>
        </w:rPr>
        <w:t>等</w:t>
      </w:r>
      <w:r w:rsidR="00997983" w:rsidRPr="00352016">
        <w:rPr>
          <w:rFonts w:eastAsia="宋体" w:cs="Times New Roman" w:hint="eastAsia"/>
          <w:color w:val="000000" w:themeColor="text1"/>
          <w:kern w:val="0"/>
          <w:szCs w:val="21"/>
        </w:rPr>
        <w:t>数字消费</w:t>
      </w:r>
      <w:r w:rsidRPr="00352016">
        <w:rPr>
          <w:rFonts w:eastAsia="宋体" w:cs="Times New Roman" w:hint="eastAsia"/>
          <w:color w:val="000000" w:themeColor="text1"/>
          <w:kern w:val="0"/>
          <w:szCs w:val="21"/>
        </w:rPr>
        <w:t>比例均较为突出，是</w:t>
      </w:r>
      <w:r w:rsidR="00997983" w:rsidRPr="00352016">
        <w:rPr>
          <w:rFonts w:eastAsia="宋体" w:cs="Times New Roman" w:hint="eastAsia"/>
          <w:color w:val="000000" w:themeColor="text1"/>
          <w:kern w:val="0"/>
          <w:szCs w:val="21"/>
        </w:rPr>
        <w:t>数字消费</w:t>
      </w:r>
      <w:r w:rsidRPr="00352016">
        <w:rPr>
          <w:rFonts w:eastAsia="宋体" w:cs="Times New Roman" w:hint="eastAsia"/>
          <w:color w:val="000000" w:themeColor="text1"/>
          <w:kern w:val="0"/>
          <w:szCs w:val="21"/>
        </w:rPr>
        <w:t>最主要的、也是未来十年最具成长性的消费群体。</w:t>
      </w:r>
    </w:p>
    <w:p w14:paraId="08886940" w14:textId="194357A1" w:rsidR="00547CA9" w:rsidRPr="00352016" w:rsidRDefault="004E24C2" w:rsidP="00547CA9">
      <w:pPr>
        <w:pStyle w:val="ae"/>
        <w:ind w:firstLine="422"/>
        <w:rPr>
          <w:rFonts w:eastAsia="宋体" w:cs="Times New Roman"/>
          <w:color w:val="000000" w:themeColor="text1"/>
          <w:szCs w:val="21"/>
        </w:rPr>
      </w:pPr>
      <w:r w:rsidRPr="00352016">
        <w:rPr>
          <w:rFonts w:eastAsia="宋体" w:cs="Times New Roman" w:hint="eastAsia"/>
          <w:b/>
          <w:color w:val="000000" w:themeColor="text1"/>
          <w:szCs w:val="21"/>
        </w:rPr>
        <w:t>一</w:t>
      </w:r>
      <w:r w:rsidR="00547CA9" w:rsidRPr="00352016">
        <w:rPr>
          <w:rFonts w:eastAsia="宋体" w:cs="Times New Roman" w:hint="eastAsia"/>
          <w:b/>
          <w:color w:val="000000" w:themeColor="text1"/>
          <w:szCs w:val="21"/>
        </w:rPr>
        <w:t>是国货消费</w:t>
      </w:r>
      <w:r w:rsidR="002460A6" w:rsidRPr="00352016">
        <w:rPr>
          <w:rFonts w:eastAsia="宋体" w:cs="Times New Roman" w:hint="eastAsia"/>
          <w:b/>
          <w:color w:val="000000" w:themeColor="text1"/>
          <w:szCs w:val="21"/>
        </w:rPr>
        <w:t>需求</w:t>
      </w:r>
      <w:r w:rsidR="00547CA9" w:rsidRPr="00352016">
        <w:rPr>
          <w:rFonts w:eastAsia="宋体" w:cs="Times New Roman" w:hint="eastAsia"/>
          <w:b/>
          <w:color w:val="000000" w:themeColor="text1"/>
          <w:szCs w:val="21"/>
        </w:rPr>
        <w:t>不断释放。</w:t>
      </w:r>
      <w:r w:rsidR="00591EA1" w:rsidRPr="00352016">
        <w:rPr>
          <w:rFonts w:eastAsia="宋体" w:cs="Times New Roman"/>
          <w:color w:val="000000" w:themeColor="text1"/>
          <w:szCs w:val="21"/>
        </w:rPr>
        <w:t>90</w:t>
      </w:r>
      <w:r w:rsidR="00591EA1" w:rsidRPr="00352016">
        <w:rPr>
          <w:rFonts w:eastAsia="宋体" w:cs="Times New Roman" w:hint="eastAsia"/>
          <w:color w:val="000000" w:themeColor="text1"/>
          <w:szCs w:val="21"/>
        </w:rPr>
        <w:t>后、</w:t>
      </w:r>
      <w:r w:rsidR="00591EA1" w:rsidRPr="00352016">
        <w:rPr>
          <w:rFonts w:eastAsia="宋体" w:cs="Times New Roman"/>
          <w:color w:val="000000" w:themeColor="text1"/>
          <w:szCs w:val="21"/>
        </w:rPr>
        <w:t>00</w:t>
      </w:r>
      <w:r w:rsidR="00591EA1" w:rsidRPr="00352016">
        <w:rPr>
          <w:rFonts w:eastAsia="宋体" w:cs="Times New Roman" w:hint="eastAsia"/>
          <w:color w:val="000000" w:themeColor="text1"/>
          <w:szCs w:val="21"/>
        </w:rPr>
        <w:t>后网民群体中，国货消费占比分别为</w:t>
      </w:r>
      <w:r w:rsidR="00D9208B">
        <w:rPr>
          <w:rFonts w:eastAsia="宋体" w:cs="Times New Roman" w:hint="eastAsia"/>
          <w:color w:val="000000" w:themeColor="text1"/>
          <w:szCs w:val="21"/>
        </w:rPr>
        <w:t>71.1</w:t>
      </w:r>
      <w:r w:rsidR="00591EA1" w:rsidRPr="00352016">
        <w:rPr>
          <w:rFonts w:eastAsia="宋体" w:cs="Times New Roman"/>
          <w:color w:val="000000" w:themeColor="text1"/>
          <w:szCs w:val="21"/>
        </w:rPr>
        <w:t>%</w:t>
      </w:r>
      <w:r w:rsidR="00591EA1" w:rsidRPr="00352016">
        <w:rPr>
          <w:rFonts w:eastAsia="宋体" w:cs="Times New Roman" w:hint="eastAsia"/>
          <w:color w:val="000000" w:themeColor="text1"/>
          <w:szCs w:val="21"/>
        </w:rPr>
        <w:t>和</w:t>
      </w:r>
      <w:r w:rsidR="00D9208B">
        <w:rPr>
          <w:rFonts w:eastAsia="宋体" w:cs="Times New Roman" w:hint="eastAsia"/>
          <w:color w:val="000000" w:themeColor="text1"/>
          <w:szCs w:val="21"/>
        </w:rPr>
        <w:t>70.2</w:t>
      </w:r>
      <w:r w:rsidR="00591EA1" w:rsidRPr="00352016">
        <w:rPr>
          <w:rFonts w:eastAsia="宋体" w:cs="Times New Roman"/>
          <w:color w:val="000000" w:themeColor="text1"/>
          <w:szCs w:val="21"/>
        </w:rPr>
        <w:t>%</w:t>
      </w:r>
      <w:r w:rsidR="00547CA9" w:rsidRPr="00352016">
        <w:rPr>
          <w:rFonts w:eastAsia="宋体" w:cs="Times New Roman" w:hint="eastAsia"/>
          <w:color w:val="000000" w:themeColor="text1"/>
          <w:szCs w:val="21"/>
        </w:rPr>
        <w:t>。京东数据显示，</w:t>
      </w:r>
      <w:r w:rsidR="00547CA9" w:rsidRPr="00352016">
        <w:rPr>
          <w:rFonts w:eastAsia="宋体" w:cs="Times New Roman"/>
          <w:color w:val="000000" w:themeColor="text1"/>
          <w:szCs w:val="21"/>
        </w:rPr>
        <w:t>2023</w:t>
      </w:r>
      <w:r w:rsidR="00547CA9" w:rsidRPr="00352016">
        <w:rPr>
          <w:rFonts w:eastAsia="宋体" w:cs="Times New Roman" w:hint="eastAsia"/>
          <w:color w:val="000000" w:themeColor="text1"/>
          <w:szCs w:val="21"/>
        </w:rPr>
        <w:t>年</w:t>
      </w:r>
      <w:r w:rsidR="00547CA9" w:rsidRPr="00352016">
        <w:rPr>
          <w:rFonts w:ascii="宋体" w:eastAsia="宋体" w:hAnsi="宋体" w:cs="Times New Roman" w:hint="eastAsia"/>
          <w:color w:val="000000" w:themeColor="text1"/>
          <w:szCs w:val="21"/>
        </w:rPr>
        <w:t>“</w:t>
      </w:r>
      <w:r w:rsidR="00547CA9" w:rsidRPr="00352016">
        <w:rPr>
          <w:rFonts w:eastAsia="宋体" w:cs="Times New Roman" w:hint="eastAsia"/>
          <w:color w:val="000000" w:themeColor="text1"/>
          <w:szCs w:val="21"/>
        </w:rPr>
        <w:t>双十一</w:t>
      </w:r>
      <w:r w:rsidR="00547CA9" w:rsidRPr="00352016">
        <w:rPr>
          <w:rFonts w:ascii="宋体" w:eastAsia="宋体" w:hAnsi="宋体" w:cs="Times New Roman" w:hint="eastAsia"/>
          <w:color w:val="000000" w:themeColor="text1"/>
          <w:szCs w:val="21"/>
        </w:rPr>
        <w:t>”</w:t>
      </w:r>
      <w:r w:rsidR="00547CA9" w:rsidRPr="00352016">
        <w:rPr>
          <w:rFonts w:eastAsia="宋体" w:cs="Times New Roman" w:hint="eastAsia"/>
          <w:color w:val="000000" w:themeColor="text1"/>
          <w:szCs w:val="21"/>
        </w:rPr>
        <w:t>国货销售中，</w:t>
      </w:r>
      <w:r w:rsidR="00547CA9" w:rsidRPr="00352016">
        <w:rPr>
          <w:rFonts w:eastAsia="宋体" w:cs="Times New Roman"/>
          <w:color w:val="000000" w:themeColor="text1"/>
          <w:szCs w:val="21"/>
        </w:rPr>
        <w:t>90</w:t>
      </w:r>
      <w:r w:rsidR="00547CA9" w:rsidRPr="00352016">
        <w:rPr>
          <w:rFonts w:eastAsia="宋体" w:cs="Times New Roman" w:hint="eastAsia"/>
          <w:color w:val="000000" w:themeColor="text1"/>
          <w:szCs w:val="21"/>
        </w:rPr>
        <w:t>后及</w:t>
      </w:r>
      <w:r w:rsidR="00547CA9" w:rsidRPr="00352016">
        <w:rPr>
          <w:rFonts w:eastAsia="宋体" w:cs="Times New Roman"/>
          <w:color w:val="000000" w:themeColor="text1"/>
          <w:szCs w:val="21"/>
        </w:rPr>
        <w:t>00</w:t>
      </w:r>
      <w:r w:rsidR="00547CA9" w:rsidRPr="00352016">
        <w:rPr>
          <w:rFonts w:eastAsia="宋体" w:cs="Times New Roman" w:hint="eastAsia"/>
          <w:color w:val="000000" w:themeColor="text1"/>
          <w:szCs w:val="21"/>
        </w:rPr>
        <w:t>后消费金额占比达</w:t>
      </w:r>
      <w:r w:rsidR="00547CA9" w:rsidRPr="00352016">
        <w:rPr>
          <w:rFonts w:eastAsia="宋体" w:cs="Times New Roman"/>
          <w:color w:val="000000" w:themeColor="text1"/>
          <w:szCs w:val="21"/>
        </w:rPr>
        <w:t>62%</w:t>
      </w:r>
      <w:r w:rsidR="00547CA9" w:rsidRPr="00352016">
        <w:rPr>
          <w:rFonts w:eastAsia="宋体" w:cs="Times New Roman" w:hint="eastAsia"/>
          <w:color w:val="000000" w:themeColor="text1"/>
          <w:szCs w:val="21"/>
        </w:rPr>
        <w:t>，成为了国货消费的绝对主力</w:t>
      </w:r>
      <w:r w:rsidR="00547CA9" w:rsidRPr="00352016">
        <w:rPr>
          <w:rStyle w:val="a8"/>
          <w:rFonts w:eastAsia="宋体"/>
          <w:color w:val="000000" w:themeColor="text1"/>
          <w:szCs w:val="21"/>
        </w:rPr>
        <w:footnoteReference w:id="48"/>
      </w:r>
      <w:r w:rsidR="00547CA9" w:rsidRPr="00352016">
        <w:rPr>
          <w:rFonts w:eastAsia="宋体" w:cs="Times New Roman" w:hint="eastAsia"/>
          <w:color w:val="000000" w:themeColor="text1"/>
          <w:szCs w:val="21"/>
        </w:rPr>
        <w:t>。以</w:t>
      </w:r>
      <w:r w:rsidR="00547CA9" w:rsidRPr="00352016">
        <w:rPr>
          <w:rFonts w:eastAsia="宋体" w:cs="Times New Roman"/>
          <w:color w:val="000000" w:themeColor="text1"/>
          <w:szCs w:val="21"/>
        </w:rPr>
        <w:t>90</w:t>
      </w:r>
      <w:r w:rsidR="00547CA9" w:rsidRPr="00352016">
        <w:rPr>
          <w:rFonts w:eastAsia="宋体" w:cs="Times New Roman" w:hint="eastAsia"/>
          <w:color w:val="000000" w:themeColor="text1"/>
          <w:szCs w:val="21"/>
        </w:rPr>
        <w:t>后、</w:t>
      </w:r>
      <w:r w:rsidR="00547CA9" w:rsidRPr="00352016">
        <w:rPr>
          <w:rFonts w:eastAsia="宋体" w:cs="Times New Roman"/>
          <w:color w:val="000000" w:themeColor="text1"/>
          <w:szCs w:val="21"/>
        </w:rPr>
        <w:t>00</w:t>
      </w:r>
      <w:r w:rsidR="00547CA9" w:rsidRPr="00352016">
        <w:rPr>
          <w:rFonts w:eastAsia="宋体" w:cs="Times New Roman" w:hint="eastAsia"/>
          <w:color w:val="000000" w:themeColor="text1"/>
          <w:szCs w:val="21"/>
        </w:rPr>
        <w:t>后为代表的年轻消费用户</w:t>
      </w:r>
      <w:r w:rsidR="00393D91" w:rsidRPr="00352016">
        <w:rPr>
          <w:rFonts w:eastAsia="宋体" w:cs="Times New Roman" w:hint="eastAsia"/>
          <w:color w:val="000000" w:themeColor="text1"/>
          <w:szCs w:val="21"/>
        </w:rPr>
        <w:t>成</w:t>
      </w:r>
      <w:r w:rsidR="00547CA9" w:rsidRPr="00352016">
        <w:rPr>
          <w:rFonts w:eastAsia="宋体" w:cs="Times New Roman" w:hint="eastAsia"/>
          <w:color w:val="000000" w:themeColor="text1"/>
          <w:szCs w:val="21"/>
        </w:rPr>
        <w:t>长于物资富足、信息爆发的互联网时代，随着年轻消费群体民族认同和文化自信的不断增强，以及国货供给水平的持续提升，其消费动能不断释放，成为国货消费的核心群体。</w:t>
      </w:r>
      <w:r w:rsidR="00547CA9" w:rsidRPr="00352016">
        <w:rPr>
          <w:rFonts w:eastAsia="宋体" w:cs="Times New Roman"/>
          <w:color w:val="000000" w:themeColor="text1"/>
          <w:szCs w:val="21"/>
        </w:rPr>
        <w:t>90</w:t>
      </w:r>
      <w:r w:rsidR="00547CA9" w:rsidRPr="00352016">
        <w:rPr>
          <w:rFonts w:eastAsia="宋体" w:cs="Times New Roman" w:hint="eastAsia"/>
          <w:color w:val="000000" w:themeColor="text1"/>
          <w:szCs w:val="21"/>
        </w:rPr>
        <w:t>后、</w:t>
      </w:r>
      <w:r w:rsidR="00547CA9" w:rsidRPr="00352016">
        <w:rPr>
          <w:rFonts w:eastAsia="宋体" w:cs="Times New Roman"/>
          <w:color w:val="000000" w:themeColor="text1"/>
          <w:szCs w:val="21"/>
        </w:rPr>
        <w:t>00</w:t>
      </w:r>
      <w:r w:rsidR="00547CA9" w:rsidRPr="00352016">
        <w:rPr>
          <w:rFonts w:eastAsia="宋体" w:cs="Times New Roman" w:hint="eastAsia"/>
          <w:color w:val="000000" w:themeColor="text1"/>
          <w:szCs w:val="21"/>
        </w:rPr>
        <w:t>后选购国货产品、国产品牌的原因中，出于文化自信和民族自豪感、国家价值认同感的比例分别为</w:t>
      </w:r>
      <w:r w:rsidR="00547CA9" w:rsidRPr="00352016">
        <w:rPr>
          <w:rFonts w:eastAsia="宋体" w:cs="Times New Roman"/>
          <w:color w:val="000000" w:themeColor="text1"/>
          <w:szCs w:val="21"/>
        </w:rPr>
        <w:t>56.4%</w:t>
      </w:r>
      <w:r w:rsidR="00547CA9" w:rsidRPr="00352016">
        <w:rPr>
          <w:rFonts w:eastAsia="宋体" w:cs="Times New Roman" w:hint="eastAsia"/>
          <w:color w:val="000000" w:themeColor="text1"/>
          <w:szCs w:val="21"/>
        </w:rPr>
        <w:t>和</w:t>
      </w:r>
      <w:r w:rsidR="00547CA9" w:rsidRPr="00352016">
        <w:rPr>
          <w:rFonts w:eastAsia="宋体" w:cs="Times New Roman"/>
          <w:color w:val="000000" w:themeColor="text1"/>
          <w:szCs w:val="21"/>
        </w:rPr>
        <w:t>65.3%</w:t>
      </w:r>
      <w:r w:rsidR="00547CA9" w:rsidRPr="00352016">
        <w:rPr>
          <w:rFonts w:eastAsia="宋体" w:cs="Times New Roman" w:hint="eastAsia"/>
          <w:color w:val="000000" w:themeColor="text1"/>
          <w:szCs w:val="21"/>
        </w:rPr>
        <w:t>，认为产品性价比具有优势的比例分别为</w:t>
      </w:r>
      <w:r w:rsidR="00547CA9" w:rsidRPr="00352016">
        <w:rPr>
          <w:rFonts w:eastAsia="宋体" w:cs="Times New Roman"/>
          <w:color w:val="000000" w:themeColor="text1"/>
          <w:szCs w:val="21"/>
        </w:rPr>
        <w:t>67.0%</w:t>
      </w:r>
      <w:r w:rsidR="00547CA9" w:rsidRPr="00352016">
        <w:rPr>
          <w:rFonts w:eastAsia="宋体" w:cs="Times New Roman" w:hint="eastAsia"/>
          <w:color w:val="000000" w:themeColor="text1"/>
          <w:szCs w:val="21"/>
        </w:rPr>
        <w:t>和</w:t>
      </w:r>
      <w:r w:rsidR="00547CA9" w:rsidRPr="00352016">
        <w:rPr>
          <w:rFonts w:eastAsia="宋体" w:cs="Times New Roman"/>
          <w:color w:val="000000" w:themeColor="text1"/>
          <w:szCs w:val="21"/>
        </w:rPr>
        <w:t>72.8%</w:t>
      </w:r>
      <w:r w:rsidR="00547CA9" w:rsidRPr="00352016">
        <w:rPr>
          <w:rFonts w:eastAsia="宋体" w:cs="Times New Roman" w:hint="eastAsia"/>
          <w:color w:val="000000" w:themeColor="text1"/>
          <w:szCs w:val="21"/>
        </w:rPr>
        <w:t>，认为产品品质、质量已不输国外品牌的比例分别为</w:t>
      </w:r>
      <w:r w:rsidR="00547CA9" w:rsidRPr="00352016">
        <w:rPr>
          <w:rFonts w:eastAsia="宋体" w:cs="Times New Roman"/>
          <w:color w:val="000000" w:themeColor="text1"/>
          <w:szCs w:val="21"/>
        </w:rPr>
        <w:t>72.1%</w:t>
      </w:r>
      <w:r w:rsidR="00547CA9" w:rsidRPr="00352016">
        <w:rPr>
          <w:rFonts w:eastAsia="宋体" w:cs="Times New Roman" w:hint="eastAsia"/>
          <w:color w:val="000000" w:themeColor="text1"/>
          <w:szCs w:val="21"/>
        </w:rPr>
        <w:t>和</w:t>
      </w:r>
      <w:r w:rsidR="00547CA9" w:rsidRPr="00352016">
        <w:rPr>
          <w:rFonts w:eastAsia="宋体" w:cs="Times New Roman"/>
          <w:color w:val="000000" w:themeColor="text1"/>
          <w:szCs w:val="21"/>
        </w:rPr>
        <w:t>75.4%</w:t>
      </w:r>
      <w:r w:rsidR="00547CA9" w:rsidRPr="00352016">
        <w:rPr>
          <w:rFonts w:eastAsia="宋体" w:cs="Times New Roman" w:hint="eastAsia"/>
          <w:color w:val="000000" w:themeColor="text1"/>
          <w:szCs w:val="21"/>
        </w:rPr>
        <w:t>。</w:t>
      </w:r>
    </w:p>
    <w:p w14:paraId="6FAE3574" w14:textId="77777777" w:rsidR="00006BF3" w:rsidRPr="0003472E" w:rsidRDefault="00006BF3" w:rsidP="00006BF3">
      <w:pPr>
        <w:ind w:firstLineChars="0" w:firstLine="0"/>
        <w:jc w:val="center"/>
        <w:rPr>
          <w:color w:val="000000" w:themeColor="text1"/>
        </w:rPr>
      </w:pPr>
      <w:r w:rsidRPr="0003472E">
        <w:rPr>
          <w:i/>
          <w:noProof/>
          <w:color w:val="000000" w:themeColor="text1"/>
        </w:rPr>
        <w:lastRenderedPageBreak/>
        <w:drawing>
          <wp:inline distT="0" distB="0" distL="0" distR="0" wp14:anchorId="4EF73FF5" wp14:editId="4CB17568">
            <wp:extent cx="5259070" cy="2520950"/>
            <wp:effectExtent l="0" t="0" r="17780" b="12700"/>
            <wp:docPr id="211979839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9459F27" w14:textId="69B44FAA" w:rsidR="00006BF3" w:rsidRPr="00352016" w:rsidRDefault="00006BF3" w:rsidP="00006BF3">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10</w:t>
      </w:r>
      <w:r w:rsidRPr="00352016">
        <w:rPr>
          <w:rFonts w:eastAsia="宋体" w:cs="Times New Roman"/>
        </w:rPr>
        <w:fldChar w:fldCharType="end"/>
      </w:r>
      <w:r w:rsidRPr="00352016">
        <w:rPr>
          <w:rFonts w:eastAsia="宋体" w:cs="Times New Roman"/>
        </w:rPr>
        <w:t xml:space="preserve">  </w:t>
      </w:r>
      <w:r w:rsidRPr="00352016">
        <w:rPr>
          <w:rFonts w:eastAsia="宋体" w:cs="Times New Roman" w:hint="eastAsia"/>
        </w:rPr>
        <w:t>不同年代网民国货</w:t>
      </w:r>
      <w:r w:rsidR="007A7F6F" w:rsidRPr="00352016">
        <w:rPr>
          <w:rFonts w:ascii="宋体" w:eastAsia="宋体" w:hAnsi="宋体" w:cs="Times New Roman" w:hint="eastAsia"/>
        </w:rPr>
        <w:t>“</w:t>
      </w:r>
      <w:r w:rsidR="007A7F6F" w:rsidRPr="00352016">
        <w:rPr>
          <w:rFonts w:eastAsia="宋体" w:cs="Times New Roman" w:hint="eastAsia"/>
        </w:rPr>
        <w:t>潮品</w:t>
      </w:r>
      <w:r w:rsidR="007A7F6F" w:rsidRPr="00352016">
        <w:rPr>
          <w:rFonts w:ascii="宋体" w:eastAsia="宋体" w:hAnsi="宋体" w:cs="Times New Roman" w:hint="eastAsia"/>
        </w:rPr>
        <w:t>”</w:t>
      </w:r>
      <w:r w:rsidRPr="00352016">
        <w:rPr>
          <w:rFonts w:eastAsia="宋体" w:cs="Times New Roman" w:hint="eastAsia"/>
        </w:rPr>
        <w:t>消费情况</w:t>
      </w:r>
    </w:p>
    <w:p w14:paraId="371693EE" w14:textId="45659F7A" w:rsidR="00547CA9" w:rsidRPr="00352016" w:rsidRDefault="004E24C2" w:rsidP="00547CA9">
      <w:pPr>
        <w:pStyle w:val="ae"/>
        <w:ind w:firstLine="422"/>
        <w:rPr>
          <w:rFonts w:eastAsia="宋体" w:cs="Times New Roman"/>
          <w:color w:val="000000" w:themeColor="text1"/>
          <w:szCs w:val="21"/>
        </w:rPr>
      </w:pPr>
      <w:r w:rsidRPr="00352016">
        <w:rPr>
          <w:rFonts w:eastAsia="宋体" w:cs="Times New Roman" w:hint="eastAsia"/>
          <w:b/>
          <w:color w:val="000000" w:themeColor="text1"/>
          <w:szCs w:val="21"/>
        </w:rPr>
        <w:t>二</w:t>
      </w:r>
      <w:r w:rsidR="00547CA9" w:rsidRPr="00352016">
        <w:rPr>
          <w:rFonts w:eastAsia="宋体" w:cs="Times New Roman" w:hint="eastAsia"/>
          <w:b/>
          <w:color w:val="000000" w:themeColor="text1"/>
          <w:szCs w:val="21"/>
        </w:rPr>
        <w:t>是智能消费更受偏好。</w:t>
      </w:r>
      <w:r w:rsidR="00547CA9" w:rsidRPr="00352016">
        <w:rPr>
          <w:rFonts w:eastAsia="宋体" w:cs="Times New Roman" w:hint="eastAsia"/>
          <w:color w:val="000000" w:themeColor="text1"/>
          <w:szCs w:val="21"/>
        </w:rPr>
        <w:t>伴随互联网、大数据、云计算、人工智能成长起来的</w:t>
      </w:r>
      <w:r w:rsidR="00547CA9" w:rsidRPr="00352016">
        <w:rPr>
          <w:rFonts w:eastAsia="宋体" w:cs="Times New Roman"/>
          <w:color w:val="000000" w:themeColor="text1"/>
          <w:szCs w:val="21"/>
        </w:rPr>
        <w:t>90</w:t>
      </w:r>
      <w:r w:rsidR="00547CA9" w:rsidRPr="00352016">
        <w:rPr>
          <w:rFonts w:eastAsia="宋体" w:cs="Times New Roman" w:hint="eastAsia"/>
          <w:color w:val="000000" w:themeColor="text1"/>
          <w:szCs w:val="21"/>
        </w:rPr>
        <w:t>后、</w:t>
      </w:r>
      <w:r w:rsidR="00547CA9" w:rsidRPr="00352016">
        <w:rPr>
          <w:rFonts w:eastAsia="宋体" w:cs="Times New Roman"/>
          <w:color w:val="000000" w:themeColor="text1"/>
          <w:szCs w:val="21"/>
        </w:rPr>
        <w:t>00</w:t>
      </w:r>
      <w:r w:rsidR="00547CA9" w:rsidRPr="00352016">
        <w:rPr>
          <w:rFonts w:eastAsia="宋体" w:cs="Times New Roman" w:hint="eastAsia"/>
          <w:color w:val="000000" w:themeColor="text1"/>
          <w:szCs w:val="21"/>
        </w:rPr>
        <w:t>后年轻群体，消费理念更加前卫，对新奇的智能产品接受度明显更高，是智能消费的主力军。</w:t>
      </w:r>
      <w:r w:rsidR="00547CA9" w:rsidRPr="00352016">
        <w:rPr>
          <w:rFonts w:eastAsia="宋体" w:cs="Times New Roman"/>
          <w:color w:val="000000" w:themeColor="text1"/>
          <w:szCs w:val="21"/>
        </w:rPr>
        <w:t>90</w:t>
      </w:r>
      <w:r w:rsidR="00547CA9" w:rsidRPr="00352016">
        <w:rPr>
          <w:rFonts w:eastAsia="宋体" w:cs="Times New Roman" w:hint="eastAsia"/>
          <w:color w:val="000000" w:themeColor="text1"/>
          <w:szCs w:val="21"/>
        </w:rPr>
        <w:t>后网民在网上购买过智能家居产品的比例</w:t>
      </w:r>
      <w:r w:rsidR="00393D91" w:rsidRPr="00352016">
        <w:rPr>
          <w:rFonts w:eastAsia="宋体" w:cs="Times New Roman" w:hint="eastAsia"/>
          <w:color w:val="000000" w:themeColor="text1"/>
          <w:szCs w:val="21"/>
        </w:rPr>
        <w:t>最高</w:t>
      </w:r>
      <w:r w:rsidR="00547CA9" w:rsidRPr="00352016">
        <w:rPr>
          <w:rFonts w:eastAsia="宋体" w:cs="Times New Roman" w:hint="eastAsia"/>
          <w:color w:val="000000" w:themeColor="text1"/>
          <w:szCs w:val="21"/>
        </w:rPr>
        <w:t>，为</w:t>
      </w:r>
      <w:r w:rsidR="00547CA9" w:rsidRPr="00352016">
        <w:rPr>
          <w:rFonts w:eastAsia="宋体" w:cs="Times New Roman"/>
          <w:color w:val="000000" w:themeColor="text1"/>
          <w:szCs w:val="21"/>
        </w:rPr>
        <w:t>33.5%</w:t>
      </w:r>
      <w:r w:rsidR="00547CA9" w:rsidRPr="00352016">
        <w:rPr>
          <w:rFonts w:eastAsia="宋体" w:cs="Times New Roman" w:hint="eastAsia"/>
          <w:color w:val="000000" w:themeColor="text1"/>
          <w:szCs w:val="21"/>
        </w:rPr>
        <w:t>。无论是通过智能家居家电产品打造智慧生活，还是通过可穿戴智能设备进行社交、娱乐，都充分展现了年轻人追求潮流</w:t>
      </w:r>
      <w:r w:rsidR="00393D91" w:rsidRPr="00352016">
        <w:rPr>
          <w:rFonts w:eastAsia="宋体" w:cs="Times New Roman" w:hint="eastAsia"/>
          <w:color w:val="000000" w:themeColor="text1"/>
          <w:szCs w:val="21"/>
        </w:rPr>
        <w:t>、</w:t>
      </w:r>
      <w:r w:rsidR="00547CA9" w:rsidRPr="00352016">
        <w:rPr>
          <w:rFonts w:eastAsia="宋体" w:cs="Times New Roman" w:hint="eastAsia"/>
          <w:color w:val="000000" w:themeColor="text1"/>
          <w:szCs w:val="21"/>
        </w:rPr>
        <w:t>注重品质升级的消费需求。</w:t>
      </w:r>
    </w:p>
    <w:p w14:paraId="7835F590" w14:textId="137C2A32" w:rsidR="00547CA9" w:rsidRPr="00352016" w:rsidRDefault="00547CA9" w:rsidP="00547CA9">
      <w:pPr>
        <w:pStyle w:val="a9"/>
        <w:spacing w:before="156"/>
        <w:ind w:firstLine="420"/>
        <w:rPr>
          <w:rFonts w:eastAsia="宋体" w:cs="Times New Roman"/>
        </w:rPr>
      </w:pPr>
      <w:r w:rsidRPr="00352016">
        <w:rPr>
          <w:rFonts w:cs="Times New Roman"/>
          <w:i/>
          <w:noProof/>
        </w:rPr>
        <w:drawing>
          <wp:inline distT="0" distB="0" distL="0" distR="0" wp14:anchorId="7707B151" wp14:editId="2246346F">
            <wp:extent cx="5259070" cy="2520950"/>
            <wp:effectExtent l="0" t="0" r="17780" b="12700"/>
            <wp:docPr id="100694642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91A88ED" w14:textId="01079A1F" w:rsidR="00547CA9" w:rsidRPr="00352016" w:rsidRDefault="00547CA9" w:rsidP="00547CA9">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11</w:t>
      </w:r>
      <w:r w:rsidRPr="00352016">
        <w:rPr>
          <w:rFonts w:eastAsia="宋体" w:cs="Times New Roman"/>
        </w:rPr>
        <w:fldChar w:fldCharType="end"/>
      </w:r>
      <w:r w:rsidRPr="00352016">
        <w:rPr>
          <w:rFonts w:eastAsia="宋体" w:cs="Times New Roman"/>
        </w:rPr>
        <w:t xml:space="preserve">  </w:t>
      </w:r>
      <w:r w:rsidR="004E24C2" w:rsidRPr="00352016">
        <w:rPr>
          <w:rFonts w:eastAsia="宋体" w:cs="Times New Roman" w:hint="eastAsia"/>
        </w:rPr>
        <w:t>不同年代</w:t>
      </w:r>
      <w:r w:rsidRPr="00352016">
        <w:rPr>
          <w:rFonts w:eastAsia="宋体" w:cs="Times New Roman" w:hint="eastAsia"/>
        </w:rPr>
        <w:t>网民智能</w:t>
      </w:r>
      <w:r w:rsidR="007A7F6F" w:rsidRPr="00352016">
        <w:rPr>
          <w:rFonts w:eastAsia="宋体" w:cs="Times New Roman" w:hint="eastAsia"/>
        </w:rPr>
        <w:t>家居</w:t>
      </w:r>
      <w:r w:rsidRPr="00352016">
        <w:rPr>
          <w:rFonts w:eastAsia="宋体" w:cs="Times New Roman" w:hint="eastAsia"/>
        </w:rPr>
        <w:t>消费情况</w:t>
      </w:r>
    </w:p>
    <w:p w14:paraId="0D48BF12" w14:textId="58013795" w:rsidR="004E24C2" w:rsidRPr="00352016" w:rsidRDefault="004E24C2" w:rsidP="004E24C2">
      <w:pPr>
        <w:pStyle w:val="af"/>
        <w:spacing w:before="0" w:beforeAutospacing="0" w:after="0" w:afterAutospacing="0" w:line="360" w:lineRule="auto"/>
        <w:ind w:firstLineChars="200" w:firstLine="422"/>
        <w:jc w:val="both"/>
        <w:rPr>
          <w:rFonts w:ascii="Times New Roman" w:hAnsi="Times New Roman" w:cs="Times New Roman"/>
          <w:color w:val="000000" w:themeColor="text1"/>
          <w:sz w:val="21"/>
          <w:szCs w:val="21"/>
        </w:rPr>
      </w:pPr>
      <w:r w:rsidRPr="00352016">
        <w:rPr>
          <w:rFonts w:ascii="Times New Roman" w:hAnsi="Times New Roman" w:cs="Times New Roman" w:hint="eastAsia"/>
          <w:b/>
          <w:color w:val="000000" w:themeColor="text1"/>
          <w:sz w:val="21"/>
          <w:szCs w:val="21"/>
        </w:rPr>
        <w:t>三是个性化消费需求凸显。</w:t>
      </w:r>
      <w:r w:rsidRPr="00352016">
        <w:rPr>
          <w:rFonts w:ascii="Times New Roman" w:hAnsi="Times New Roman" w:cs="Times New Roman" w:hint="eastAsia"/>
          <w:color w:val="000000" w:themeColor="text1"/>
          <w:sz w:val="21"/>
          <w:szCs w:val="21"/>
        </w:rPr>
        <w:t>在消费过程中，</w:t>
      </w:r>
      <w:r w:rsidRPr="00352016">
        <w:rPr>
          <w:rFonts w:ascii="Times New Roman" w:hAnsi="Times New Roman" w:cs="Times New Roman"/>
          <w:color w:val="000000" w:themeColor="text1"/>
          <w:sz w:val="21"/>
          <w:szCs w:val="21"/>
        </w:rPr>
        <w:t>90</w:t>
      </w:r>
      <w:r w:rsidRPr="00352016">
        <w:rPr>
          <w:rFonts w:ascii="Times New Roman" w:hAnsi="Times New Roman" w:cs="Times New Roman" w:hint="eastAsia"/>
          <w:color w:val="000000" w:themeColor="text1"/>
          <w:sz w:val="21"/>
          <w:szCs w:val="21"/>
        </w:rPr>
        <w:t>后、</w:t>
      </w:r>
      <w:r w:rsidRPr="00352016">
        <w:rPr>
          <w:rFonts w:ascii="Times New Roman" w:hAnsi="Times New Roman" w:cs="Times New Roman"/>
          <w:color w:val="000000" w:themeColor="text1"/>
          <w:sz w:val="21"/>
          <w:szCs w:val="21"/>
        </w:rPr>
        <w:t>00</w:t>
      </w:r>
      <w:r w:rsidRPr="00352016">
        <w:rPr>
          <w:rFonts w:ascii="Times New Roman" w:hAnsi="Times New Roman" w:cs="Times New Roman" w:hint="eastAsia"/>
          <w:color w:val="000000" w:themeColor="text1"/>
          <w:sz w:val="21"/>
          <w:szCs w:val="21"/>
        </w:rPr>
        <w:t>后不仅注重质量，更追求个性化、独特性需求，希望获得定制化、差异化的产品和服务。这种追求个性的鲜明特征，推动其消费理念迭代升级。</w:t>
      </w:r>
      <w:r w:rsidRPr="00352016">
        <w:rPr>
          <w:rFonts w:ascii="Times New Roman" w:hAnsi="Times New Roman" w:cs="Times New Roman"/>
          <w:color w:val="000000" w:themeColor="text1"/>
          <w:sz w:val="21"/>
          <w:szCs w:val="21"/>
        </w:rPr>
        <w:t>90</w:t>
      </w:r>
      <w:r w:rsidRPr="00352016">
        <w:rPr>
          <w:rFonts w:ascii="Times New Roman" w:hAnsi="Times New Roman" w:cs="Times New Roman" w:hint="eastAsia"/>
          <w:color w:val="000000" w:themeColor="text1"/>
          <w:sz w:val="21"/>
          <w:szCs w:val="21"/>
        </w:rPr>
        <w:t>后网购选择个性化、定制化产品的比例为</w:t>
      </w:r>
      <w:r w:rsidRPr="00352016">
        <w:rPr>
          <w:rFonts w:ascii="Times New Roman" w:hAnsi="Times New Roman" w:cs="Times New Roman"/>
          <w:color w:val="000000" w:themeColor="text1"/>
          <w:sz w:val="21"/>
          <w:szCs w:val="21"/>
        </w:rPr>
        <w:t>14.1%</w:t>
      </w:r>
      <w:r w:rsidRPr="00352016">
        <w:rPr>
          <w:rFonts w:ascii="Times New Roman" w:hAnsi="Times New Roman" w:cs="Times New Roman" w:hint="eastAsia"/>
          <w:color w:val="000000" w:themeColor="text1"/>
          <w:sz w:val="21"/>
          <w:szCs w:val="21"/>
        </w:rPr>
        <w:t>，</w:t>
      </w:r>
      <w:r w:rsidRPr="00352016">
        <w:rPr>
          <w:rFonts w:ascii="Times New Roman" w:hAnsi="Times New Roman" w:cs="Times New Roman"/>
          <w:color w:val="000000" w:themeColor="text1"/>
          <w:sz w:val="21"/>
          <w:szCs w:val="21"/>
        </w:rPr>
        <w:t>00</w:t>
      </w:r>
      <w:r w:rsidRPr="00352016">
        <w:rPr>
          <w:rFonts w:ascii="Times New Roman" w:hAnsi="Times New Roman" w:cs="Times New Roman" w:hint="eastAsia"/>
          <w:color w:val="000000" w:themeColor="text1"/>
          <w:sz w:val="21"/>
          <w:szCs w:val="21"/>
        </w:rPr>
        <w:t>后比例为</w:t>
      </w:r>
      <w:r w:rsidRPr="00352016">
        <w:rPr>
          <w:rFonts w:ascii="Times New Roman" w:hAnsi="Times New Roman" w:cs="Times New Roman"/>
          <w:color w:val="000000" w:themeColor="text1"/>
          <w:sz w:val="21"/>
          <w:szCs w:val="21"/>
        </w:rPr>
        <w:t>15.2%</w:t>
      </w:r>
      <w:r w:rsidRPr="00352016">
        <w:rPr>
          <w:rFonts w:ascii="Times New Roman" w:hAnsi="Times New Roman" w:cs="Times New Roman" w:hint="eastAsia"/>
          <w:color w:val="000000" w:themeColor="text1"/>
          <w:sz w:val="21"/>
          <w:szCs w:val="21"/>
        </w:rPr>
        <w:t>，与</w:t>
      </w:r>
      <w:r w:rsidRPr="00352016">
        <w:rPr>
          <w:rFonts w:ascii="Times New Roman" w:hAnsi="Times New Roman" w:cs="Times New Roman"/>
          <w:color w:val="000000" w:themeColor="text1"/>
          <w:sz w:val="21"/>
          <w:szCs w:val="21"/>
        </w:rPr>
        <w:t>80</w:t>
      </w:r>
      <w:r w:rsidRPr="00352016">
        <w:rPr>
          <w:rFonts w:ascii="Times New Roman" w:hAnsi="Times New Roman" w:cs="Times New Roman" w:hint="eastAsia"/>
          <w:color w:val="000000" w:themeColor="text1"/>
          <w:sz w:val="21"/>
          <w:szCs w:val="21"/>
        </w:rPr>
        <w:t>后人群相比，分别高出</w:t>
      </w:r>
      <w:r w:rsidRPr="00352016">
        <w:rPr>
          <w:rFonts w:ascii="Times New Roman" w:hAnsi="Times New Roman" w:cs="Times New Roman"/>
          <w:color w:val="000000" w:themeColor="text1"/>
          <w:sz w:val="21"/>
          <w:szCs w:val="21"/>
        </w:rPr>
        <w:t>4.8</w:t>
      </w:r>
      <w:r w:rsidRPr="00352016">
        <w:rPr>
          <w:rFonts w:ascii="Times New Roman" w:hAnsi="Times New Roman" w:cs="Times New Roman" w:hint="eastAsia"/>
          <w:color w:val="000000" w:themeColor="text1"/>
          <w:sz w:val="21"/>
          <w:szCs w:val="21"/>
        </w:rPr>
        <w:t>和</w:t>
      </w:r>
      <w:r w:rsidRPr="00352016">
        <w:rPr>
          <w:rFonts w:ascii="Times New Roman" w:hAnsi="Times New Roman" w:cs="Times New Roman"/>
          <w:color w:val="000000" w:themeColor="text1"/>
          <w:sz w:val="21"/>
          <w:szCs w:val="21"/>
        </w:rPr>
        <w:t>5.9</w:t>
      </w:r>
      <w:r w:rsidRPr="00352016">
        <w:rPr>
          <w:rFonts w:ascii="Times New Roman" w:hAnsi="Times New Roman" w:cs="Times New Roman" w:hint="eastAsia"/>
          <w:color w:val="000000" w:themeColor="text1"/>
          <w:sz w:val="21"/>
          <w:szCs w:val="21"/>
        </w:rPr>
        <w:t>个百分点。</w:t>
      </w:r>
    </w:p>
    <w:p w14:paraId="3AD6D441" w14:textId="77777777" w:rsidR="004E24C2" w:rsidRPr="00352016" w:rsidRDefault="004E24C2" w:rsidP="004E24C2">
      <w:pPr>
        <w:pStyle w:val="a9"/>
        <w:spacing w:before="156"/>
        <w:ind w:firstLine="420"/>
        <w:rPr>
          <w:rFonts w:eastAsia="宋体" w:cs="Times New Roman"/>
        </w:rPr>
      </w:pPr>
      <w:r w:rsidRPr="00352016">
        <w:rPr>
          <w:rFonts w:cs="Times New Roman"/>
          <w:i/>
          <w:noProof/>
        </w:rPr>
        <w:lastRenderedPageBreak/>
        <w:drawing>
          <wp:inline distT="0" distB="0" distL="0" distR="0" wp14:anchorId="461E609D" wp14:editId="2B14CE71">
            <wp:extent cx="5259070" cy="2520950"/>
            <wp:effectExtent l="0" t="0" r="17780" b="12700"/>
            <wp:docPr id="186125256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999CB9" w14:textId="33527ED8" w:rsidR="004E24C2" w:rsidRPr="00352016" w:rsidRDefault="004E24C2" w:rsidP="004E24C2">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12</w:t>
      </w:r>
      <w:r w:rsidRPr="00352016">
        <w:rPr>
          <w:rFonts w:eastAsia="宋体" w:cs="Times New Roman"/>
        </w:rPr>
        <w:fldChar w:fldCharType="end"/>
      </w:r>
      <w:r w:rsidRPr="00352016">
        <w:rPr>
          <w:rFonts w:eastAsia="宋体" w:cs="Times New Roman"/>
        </w:rPr>
        <w:t xml:space="preserve">  </w:t>
      </w:r>
      <w:r w:rsidRPr="00352016">
        <w:rPr>
          <w:rFonts w:eastAsia="宋体" w:cs="Times New Roman" w:hint="eastAsia"/>
        </w:rPr>
        <w:t>不同年代网民个性化</w:t>
      </w:r>
      <w:r w:rsidR="007A7F6F" w:rsidRPr="00352016">
        <w:rPr>
          <w:rFonts w:eastAsia="宋体" w:cs="Times New Roman" w:hint="eastAsia"/>
        </w:rPr>
        <w:t>消费</w:t>
      </w:r>
      <w:r w:rsidRPr="00352016">
        <w:rPr>
          <w:rFonts w:eastAsia="宋体" w:cs="Times New Roman" w:hint="eastAsia"/>
        </w:rPr>
        <w:t>情况</w:t>
      </w:r>
    </w:p>
    <w:p w14:paraId="1A03D06E" w14:textId="3BDDC8C3" w:rsidR="00547CA9" w:rsidRPr="00352016" w:rsidRDefault="00416F10" w:rsidP="00547CA9">
      <w:pPr>
        <w:pStyle w:val="2"/>
        <w:spacing w:before="400" w:after="300" w:line="312" w:lineRule="auto"/>
        <w:rPr>
          <w:rFonts w:eastAsia="黑体"/>
          <w:color w:val="000000" w:themeColor="text1"/>
          <w:sz w:val="36"/>
          <w:szCs w:val="36"/>
        </w:rPr>
      </w:pPr>
      <w:bookmarkStart w:id="200" w:name="_Toc164083375"/>
      <w:bookmarkStart w:id="201" w:name="_Toc165214127"/>
      <w:bookmarkStart w:id="202" w:name="_Toc166664158"/>
      <w:bookmarkStart w:id="203" w:name="_Toc170207216"/>
      <w:r w:rsidRPr="00352016">
        <w:rPr>
          <w:rFonts w:eastAsia="黑体" w:hint="eastAsia"/>
          <w:color w:val="000000" w:themeColor="text1"/>
          <w:sz w:val="36"/>
          <w:szCs w:val="36"/>
        </w:rPr>
        <w:t>二、</w:t>
      </w:r>
      <w:r w:rsidR="00547CA9" w:rsidRPr="00352016">
        <w:rPr>
          <w:rFonts w:eastAsia="黑体" w:hint="eastAsia"/>
          <w:color w:val="000000" w:themeColor="text1"/>
          <w:sz w:val="36"/>
          <w:szCs w:val="36"/>
        </w:rPr>
        <w:t>银发族是</w:t>
      </w:r>
      <w:r w:rsidR="00997983" w:rsidRPr="00352016">
        <w:rPr>
          <w:rFonts w:eastAsia="黑体" w:hint="eastAsia"/>
          <w:color w:val="000000" w:themeColor="text1"/>
          <w:sz w:val="36"/>
          <w:szCs w:val="36"/>
        </w:rPr>
        <w:t>数字消费</w:t>
      </w:r>
      <w:r w:rsidR="00E96C8A">
        <w:rPr>
          <w:rFonts w:eastAsia="黑体" w:hint="eastAsia"/>
          <w:color w:val="000000" w:themeColor="text1"/>
          <w:sz w:val="36"/>
          <w:szCs w:val="36"/>
        </w:rPr>
        <w:t>群体</w:t>
      </w:r>
      <w:r w:rsidR="00547CA9" w:rsidRPr="00352016">
        <w:rPr>
          <w:rFonts w:eastAsia="黑体" w:hint="eastAsia"/>
          <w:color w:val="000000" w:themeColor="text1"/>
          <w:sz w:val="36"/>
          <w:szCs w:val="36"/>
        </w:rPr>
        <w:t>增长极</w:t>
      </w:r>
      <w:bookmarkEnd w:id="200"/>
      <w:bookmarkEnd w:id="201"/>
      <w:bookmarkEnd w:id="202"/>
      <w:bookmarkEnd w:id="203"/>
    </w:p>
    <w:p w14:paraId="1F5FC7C2" w14:textId="1FC95003" w:rsidR="00547CA9" w:rsidRPr="00352016" w:rsidRDefault="00547CA9" w:rsidP="00547CA9">
      <w:pPr>
        <w:pStyle w:val="ae"/>
        <w:rPr>
          <w:rFonts w:eastAsia="宋体" w:cs="Times New Roman"/>
          <w:color w:val="000000" w:themeColor="text1"/>
          <w:szCs w:val="21"/>
          <w:shd w:val="clear" w:color="auto" w:fill="FFFFFF"/>
        </w:rPr>
      </w:pPr>
      <w:r w:rsidRPr="00352016">
        <w:rPr>
          <w:rFonts w:eastAsia="宋体" w:cs="Times New Roman" w:hint="eastAsia"/>
          <w:color w:val="000000" w:themeColor="text1"/>
          <w:szCs w:val="21"/>
        </w:rPr>
        <w:t>近年来，我国人口老龄化进程不断加快。第七次全国人口普查数据显示，</w:t>
      </w:r>
      <w:r w:rsidRPr="00352016">
        <w:rPr>
          <w:rFonts w:eastAsia="宋体" w:cs="Times New Roman"/>
          <w:color w:val="000000" w:themeColor="text1"/>
          <w:szCs w:val="21"/>
        </w:rPr>
        <w:t>2010</w:t>
      </w:r>
      <w:r w:rsidRPr="00352016">
        <w:rPr>
          <w:rFonts w:eastAsia="宋体" w:cs="Times New Roman" w:hint="eastAsia"/>
          <w:color w:val="000000" w:themeColor="text1"/>
          <w:szCs w:val="21"/>
        </w:rPr>
        <w:t>年至</w:t>
      </w:r>
      <w:r w:rsidRPr="00352016">
        <w:rPr>
          <w:rFonts w:eastAsia="宋体" w:cs="Times New Roman"/>
          <w:color w:val="000000" w:themeColor="text1"/>
          <w:szCs w:val="21"/>
        </w:rPr>
        <w:t>2020</w:t>
      </w:r>
      <w:r w:rsidRPr="00352016">
        <w:rPr>
          <w:rFonts w:eastAsia="宋体" w:cs="Times New Roman" w:hint="eastAsia"/>
          <w:color w:val="000000" w:themeColor="text1"/>
          <w:szCs w:val="21"/>
        </w:rPr>
        <w:t>年，我国</w:t>
      </w:r>
      <w:r w:rsidRPr="00352016">
        <w:rPr>
          <w:rFonts w:eastAsia="宋体" w:cs="Times New Roman"/>
          <w:color w:val="000000" w:themeColor="text1"/>
          <w:szCs w:val="21"/>
        </w:rPr>
        <w:t>60</w:t>
      </w:r>
      <w:r w:rsidRPr="00352016">
        <w:rPr>
          <w:rFonts w:eastAsia="宋体" w:cs="Times New Roman" w:hint="eastAsia"/>
          <w:color w:val="000000" w:themeColor="text1"/>
          <w:szCs w:val="21"/>
        </w:rPr>
        <w:t>岁及以上人口比重上升了</w:t>
      </w:r>
      <w:r w:rsidRPr="00352016">
        <w:rPr>
          <w:rFonts w:eastAsia="宋体" w:cs="Times New Roman"/>
          <w:color w:val="000000" w:themeColor="text1"/>
          <w:szCs w:val="21"/>
        </w:rPr>
        <w:t>5.44%</w:t>
      </w:r>
      <w:r w:rsidRPr="00352016">
        <w:rPr>
          <w:rFonts w:eastAsia="宋体" w:cs="Times New Roman" w:hint="eastAsia"/>
          <w:color w:val="000000" w:themeColor="text1"/>
          <w:szCs w:val="21"/>
        </w:rPr>
        <w:t>，达</w:t>
      </w:r>
      <w:r w:rsidRPr="00352016">
        <w:rPr>
          <w:rFonts w:eastAsia="宋体" w:cs="Times New Roman"/>
          <w:color w:val="000000" w:themeColor="text1"/>
          <w:szCs w:val="21"/>
        </w:rPr>
        <w:t>18.7%</w:t>
      </w:r>
      <w:r w:rsidRPr="00352016">
        <w:rPr>
          <w:rStyle w:val="a8"/>
          <w:rFonts w:eastAsia="宋体"/>
          <w:color w:val="000000" w:themeColor="text1"/>
          <w:szCs w:val="21"/>
        </w:rPr>
        <w:footnoteReference w:id="49"/>
      </w:r>
      <w:r w:rsidRPr="00352016">
        <w:rPr>
          <w:rFonts w:eastAsia="宋体" w:cs="Times New Roman" w:hint="eastAsia"/>
          <w:color w:val="000000" w:themeColor="text1"/>
          <w:szCs w:val="21"/>
        </w:rPr>
        <w:t>。截至</w:t>
      </w:r>
      <w:r w:rsidRPr="00352016">
        <w:rPr>
          <w:rFonts w:eastAsia="宋体" w:cs="Times New Roman"/>
          <w:color w:val="000000" w:themeColor="text1"/>
          <w:szCs w:val="21"/>
        </w:rPr>
        <w:t>2023</w:t>
      </w:r>
      <w:r w:rsidRPr="00352016">
        <w:rPr>
          <w:rFonts w:eastAsia="宋体" w:cs="Times New Roman" w:hint="eastAsia"/>
          <w:color w:val="000000" w:themeColor="text1"/>
          <w:szCs w:val="21"/>
        </w:rPr>
        <w:t>年，我国</w:t>
      </w:r>
      <w:r w:rsidRPr="00352016">
        <w:rPr>
          <w:rFonts w:eastAsia="宋体" w:cs="Times New Roman"/>
          <w:color w:val="000000" w:themeColor="text1"/>
          <w:szCs w:val="21"/>
        </w:rPr>
        <w:t>60</w:t>
      </w:r>
      <w:r w:rsidRPr="00352016">
        <w:rPr>
          <w:rFonts w:eastAsia="宋体" w:cs="Times New Roman" w:hint="eastAsia"/>
          <w:color w:val="000000" w:themeColor="text1"/>
          <w:szCs w:val="21"/>
        </w:rPr>
        <w:t>岁及以上人口比重已达</w:t>
      </w:r>
      <w:r w:rsidRPr="00352016">
        <w:rPr>
          <w:rFonts w:eastAsia="宋体" w:cs="Times New Roman"/>
          <w:color w:val="000000" w:themeColor="text1"/>
          <w:szCs w:val="21"/>
        </w:rPr>
        <w:t>21.1%</w:t>
      </w:r>
      <w:r w:rsidRPr="00352016">
        <w:rPr>
          <w:rStyle w:val="a8"/>
          <w:rFonts w:eastAsia="宋体"/>
          <w:color w:val="000000" w:themeColor="text1"/>
          <w:szCs w:val="21"/>
        </w:rPr>
        <w:footnoteReference w:id="50"/>
      </w:r>
      <w:r w:rsidR="003D7EA8" w:rsidRPr="00352016">
        <w:rPr>
          <w:rFonts w:eastAsia="宋体" w:cs="Times New Roman" w:hint="eastAsia"/>
          <w:color w:val="000000" w:themeColor="text1"/>
          <w:szCs w:val="21"/>
        </w:rPr>
        <w:t>，</w:t>
      </w:r>
      <w:r w:rsidRPr="00352016">
        <w:rPr>
          <w:rFonts w:eastAsia="宋体" w:cs="Times New Roman"/>
          <w:color w:val="000000" w:themeColor="text1"/>
          <w:szCs w:val="21"/>
        </w:rPr>
        <w:t>60</w:t>
      </w:r>
      <w:r w:rsidRPr="00352016">
        <w:rPr>
          <w:rFonts w:eastAsia="宋体" w:cs="Times New Roman" w:hint="eastAsia"/>
          <w:color w:val="000000" w:themeColor="text1"/>
          <w:szCs w:val="21"/>
        </w:rPr>
        <w:t>岁及以上银发老年网民规模为</w:t>
      </w:r>
      <w:r w:rsidRPr="00352016">
        <w:rPr>
          <w:rFonts w:eastAsia="宋体" w:cs="Times New Roman"/>
          <w:color w:val="000000" w:themeColor="text1"/>
          <w:szCs w:val="21"/>
        </w:rPr>
        <w:t>1.71</w:t>
      </w:r>
      <w:r w:rsidRPr="00352016">
        <w:rPr>
          <w:rFonts w:eastAsia="宋体" w:cs="Times New Roman" w:hint="eastAsia"/>
          <w:color w:val="000000" w:themeColor="text1"/>
          <w:szCs w:val="21"/>
        </w:rPr>
        <w:t>亿人，互联网普及率为</w:t>
      </w:r>
      <w:r w:rsidRPr="00352016">
        <w:rPr>
          <w:rFonts w:eastAsia="宋体" w:cs="Times New Roman"/>
          <w:color w:val="000000" w:themeColor="text1"/>
          <w:szCs w:val="21"/>
        </w:rPr>
        <w:t>57.5%</w:t>
      </w:r>
      <w:r w:rsidRPr="00352016">
        <w:rPr>
          <w:rFonts w:eastAsia="宋体" w:cs="Times New Roman" w:hint="eastAsia"/>
          <w:color w:val="000000" w:themeColor="text1"/>
          <w:szCs w:val="21"/>
        </w:rPr>
        <w:t>，网络购物</w:t>
      </w:r>
      <w:r w:rsidR="00591EA1" w:rsidRPr="00352016">
        <w:rPr>
          <w:rFonts w:eastAsia="宋体" w:cs="Times New Roman" w:hint="eastAsia"/>
          <w:color w:val="000000" w:themeColor="text1"/>
          <w:szCs w:val="21"/>
        </w:rPr>
        <w:t>用户占该网民群体的</w:t>
      </w:r>
      <w:r w:rsidRPr="00352016">
        <w:rPr>
          <w:rFonts w:eastAsia="宋体" w:cs="Times New Roman"/>
          <w:color w:val="000000" w:themeColor="text1"/>
          <w:szCs w:val="21"/>
        </w:rPr>
        <w:t>69.8%</w:t>
      </w:r>
      <w:r w:rsidRPr="00352016">
        <w:rPr>
          <w:rFonts w:eastAsia="宋体" w:cs="Times New Roman" w:hint="eastAsia"/>
          <w:color w:val="000000" w:themeColor="text1"/>
          <w:szCs w:val="21"/>
        </w:rPr>
        <w:t>。银发族在健康医疗、文旅出行中表现突出，反映出老年人消费结构</w:t>
      </w:r>
      <w:r w:rsidR="00393D91" w:rsidRPr="00352016">
        <w:rPr>
          <w:rFonts w:eastAsia="宋体" w:cs="Times New Roman" w:hint="eastAsia"/>
          <w:color w:val="000000" w:themeColor="text1"/>
          <w:szCs w:val="21"/>
        </w:rPr>
        <w:t>逐渐</w:t>
      </w:r>
      <w:r w:rsidRPr="00352016">
        <w:rPr>
          <w:rFonts w:eastAsia="宋体" w:cs="Times New Roman" w:hint="eastAsia"/>
          <w:color w:val="000000" w:themeColor="text1"/>
          <w:szCs w:val="21"/>
        </w:rPr>
        <w:t>从日常基本消费向健康型消费、享受型消费转移，消费升级趋势明显。</w:t>
      </w:r>
    </w:p>
    <w:p w14:paraId="387F0F01" w14:textId="10D6C6E7" w:rsidR="00547CA9" w:rsidRPr="00352016" w:rsidRDefault="00547CA9" w:rsidP="00547CA9">
      <w:pPr>
        <w:pStyle w:val="ae"/>
        <w:ind w:firstLine="422"/>
        <w:rPr>
          <w:rFonts w:eastAsia="宋体" w:cs="Times New Roman"/>
          <w:color w:val="000000" w:themeColor="text1"/>
          <w:szCs w:val="21"/>
        </w:rPr>
      </w:pPr>
      <w:r w:rsidRPr="00352016">
        <w:rPr>
          <w:rStyle w:val="bjh-strong"/>
          <w:rFonts w:eastAsia="宋体" w:cs="Times New Roman" w:hint="eastAsia"/>
          <w:b/>
          <w:bCs/>
          <w:color w:val="000000" w:themeColor="text1"/>
          <w:szCs w:val="21"/>
        </w:rPr>
        <w:t>一是健康型消费需求突出。</w:t>
      </w:r>
      <w:r w:rsidRPr="00352016">
        <w:rPr>
          <w:rStyle w:val="bjh-strong"/>
          <w:rFonts w:eastAsia="宋体" w:cs="Times New Roman" w:hint="eastAsia"/>
          <w:bCs/>
          <w:color w:val="000000" w:themeColor="text1"/>
          <w:szCs w:val="21"/>
        </w:rPr>
        <w:t>健康问题是银发群体最关注的问题之一，</w:t>
      </w:r>
      <w:bookmarkStart w:id="204" w:name="_Hlk164951101"/>
      <w:r w:rsidRPr="00352016">
        <w:rPr>
          <w:rStyle w:val="bjh-strong"/>
          <w:rFonts w:eastAsia="宋体" w:cs="Times New Roman" w:hint="eastAsia"/>
          <w:bCs/>
          <w:color w:val="000000" w:themeColor="text1"/>
          <w:szCs w:val="21"/>
        </w:rPr>
        <w:t>相较其他</w:t>
      </w:r>
      <w:r w:rsidR="00997983" w:rsidRPr="00352016">
        <w:rPr>
          <w:rStyle w:val="bjh-strong"/>
          <w:rFonts w:eastAsia="宋体" w:cs="Times New Roman" w:hint="eastAsia"/>
          <w:bCs/>
          <w:color w:val="000000" w:themeColor="text1"/>
          <w:szCs w:val="21"/>
        </w:rPr>
        <w:t>数字消费</w:t>
      </w:r>
      <w:r w:rsidRPr="00352016">
        <w:rPr>
          <w:rStyle w:val="bjh-strong"/>
          <w:rFonts w:eastAsia="宋体" w:cs="Times New Roman" w:hint="eastAsia"/>
          <w:bCs/>
          <w:color w:val="000000" w:themeColor="text1"/>
          <w:szCs w:val="21"/>
        </w:rPr>
        <w:t>模式</w:t>
      </w:r>
      <w:r w:rsidR="00393D91" w:rsidRPr="00352016">
        <w:rPr>
          <w:rStyle w:val="bjh-strong"/>
          <w:rFonts w:eastAsia="宋体" w:cs="Times New Roman" w:hint="eastAsia"/>
          <w:bCs/>
          <w:color w:val="000000" w:themeColor="text1"/>
          <w:szCs w:val="21"/>
        </w:rPr>
        <w:t>，</w:t>
      </w:r>
      <w:r w:rsidRPr="00352016">
        <w:rPr>
          <w:rStyle w:val="bjh-strong"/>
          <w:rFonts w:eastAsia="宋体" w:cs="Times New Roman" w:hint="eastAsia"/>
          <w:bCs/>
          <w:color w:val="000000" w:themeColor="text1"/>
          <w:szCs w:val="21"/>
        </w:rPr>
        <w:t>银发群体在健康养生方面的消费</w:t>
      </w:r>
      <w:r w:rsidR="00393D91" w:rsidRPr="00352016">
        <w:rPr>
          <w:rStyle w:val="bjh-strong"/>
          <w:rFonts w:eastAsia="宋体" w:cs="Times New Roman" w:hint="eastAsia"/>
          <w:bCs/>
          <w:color w:val="000000" w:themeColor="text1"/>
          <w:szCs w:val="21"/>
        </w:rPr>
        <w:t>水平</w:t>
      </w:r>
      <w:r w:rsidRPr="00352016">
        <w:rPr>
          <w:rStyle w:val="bjh-strong"/>
          <w:rFonts w:eastAsia="宋体" w:cs="Times New Roman" w:hint="eastAsia"/>
          <w:bCs/>
          <w:color w:val="000000" w:themeColor="text1"/>
          <w:szCs w:val="21"/>
        </w:rPr>
        <w:t>与其他群体差距较小</w:t>
      </w:r>
      <w:bookmarkEnd w:id="204"/>
      <w:r w:rsidRPr="00352016">
        <w:rPr>
          <w:rStyle w:val="bjh-strong"/>
          <w:rFonts w:eastAsia="宋体" w:cs="Times New Roman" w:hint="eastAsia"/>
          <w:bCs/>
          <w:color w:val="000000" w:themeColor="text1"/>
          <w:szCs w:val="21"/>
        </w:rPr>
        <w:t>。</w:t>
      </w:r>
      <w:r w:rsidR="004E24C2" w:rsidRPr="00352016">
        <w:rPr>
          <w:rFonts w:eastAsia="宋体" w:cs="Times New Roman" w:hint="eastAsia"/>
          <w:color w:val="000000" w:themeColor="text1"/>
          <w:szCs w:val="21"/>
        </w:rPr>
        <w:t>有过</w:t>
      </w:r>
      <w:r w:rsidRPr="00352016">
        <w:rPr>
          <w:rFonts w:eastAsia="宋体" w:cs="Times New Roman" w:hint="eastAsia"/>
          <w:color w:val="000000" w:themeColor="text1"/>
          <w:szCs w:val="21"/>
        </w:rPr>
        <w:t>健康和养生类产品</w:t>
      </w:r>
      <w:r w:rsidR="004E24C2" w:rsidRPr="00352016">
        <w:rPr>
          <w:rFonts w:eastAsia="宋体" w:cs="Times New Roman" w:hint="eastAsia"/>
          <w:color w:val="000000" w:themeColor="text1"/>
          <w:szCs w:val="21"/>
        </w:rPr>
        <w:t>消费</w:t>
      </w:r>
      <w:r w:rsidRPr="00352016">
        <w:rPr>
          <w:rFonts w:eastAsia="宋体" w:cs="Times New Roman" w:hint="eastAsia"/>
          <w:color w:val="000000" w:themeColor="text1"/>
          <w:szCs w:val="21"/>
        </w:rPr>
        <w:t>的</w:t>
      </w:r>
      <w:r w:rsidR="003D7EA8" w:rsidRPr="00352016">
        <w:rPr>
          <w:rFonts w:eastAsia="宋体" w:cs="Times New Roman"/>
          <w:color w:val="000000" w:themeColor="text1"/>
          <w:szCs w:val="21"/>
        </w:rPr>
        <w:t>60</w:t>
      </w:r>
      <w:r w:rsidR="003D7EA8" w:rsidRPr="00352016">
        <w:rPr>
          <w:rFonts w:eastAsia="宋体" w:cs="Times New Roman" w:hint="eastAsia"/>
          <w:color w:val="000000" w:themeColor="text1"/>
          <w:szCs w:val="21"/>
        </w:rPr>
        <w:t>岁及以上银发网民，占该网购用户的</w:t>
      </w:r>
      <w:r w:rsidR="003D7EA8" w:rsidRPr="00352016">
        <w:rPr>
          <w:rFonts w:eastAsia="宋体" w:cs="Times New Roman" w:hint="eastAsia"/>
          <w:color w:val="000000" w:themeColor="text1"/>
          <w:szCs w:val="21"/>
        </w:rPr>
        <w:t>25.6</w:t>
      </w:r>
      <w:r w:rsidRPr="00352016">
        <w:rPr>
          <w:rFonts w:eastAsia="宋体" w:cs="Times New Roman"/>
          <w:color w:val="000000" w:themeColor="text1"/>
          <w:szCs w:val="21"/>
        </w:rPr>
        <w:t>%</w:t>
      </w:r>
      <w:r w:rsidRPr="00352016">
        <w:rPr>
          <w:rFonts w:eastAsia="宋体" w:cs="Times New Roman" w:hint="eastAsia"/>
          <w:color w:val="000000" w:themeColor="text1"/>
          <w:szCs w:val="21"/>
        </w:rPr>
        <w:t>。随着科技的发展，智能健康产品也受到银发群体的喜爱，数据显示，银发网民购买过具备健康管理功能的智能设备，如智能手环、智能体重秤比例为</w:t>
      </w:r>
      <w:r w:rsidR="00393D91" w:rsidRPr="00352016">
        <w:rPr>
          <w:rFonts w:eastAsia="宋体" w:cs="Times New Roman"/>
          <w:color w:val="000000" w:themeColor="text1"/>
          <w:szCs w:val="21"/>
        </w:rPr>
        <w:t>12.7%</w:t>
      </w:r>
      <w:r w:rsidRPr="00352016">
        <w:rPr>
          <w:rFonts w:eastAsia="宋体" w:cs="Times New Roman" w:hint="eastAsia"/>
          <w:color w:val="000000" w:themeColor="text1"/>
          <w:szCs w:val="21"/>
        </w:rPr>
        <w:t>。</w:t>
      </w:r>
      <w:r w:rsidRPr="00352016">
        <w:rPr>
          <w:rFonts w:eastAsia="宋体" w:cs="Times New Roman" w:hint="eastAsia"/>
          <w:color w:val="000000" w:themeColor="text1"/>
          <w:szCs w:val="21"/>
          <w:shd w:val="clear" w:color="auto" w:fill="FFFFFF"/>
        </w:rPr>
        <w:t>京东平台数据显示，</w:t>
      </w:r>
      <w:r w:rsidRPr="00352016">
        <w:rPr>
          <w:rFonts w:eastAsia="宋体" w:cs="Times New Roman"/>
          <w:color w:val="000000" w:themeColor="text1"/>
          <w:szCs w:val="21"/>
          <w:shd w:val="clear" w:color="auto" w:fill="FFFFFF"/>
        </w:rPr>
        <w:t>2023</w:t>
      </w:r>
      <w:r w:rsidRPr="00352016">
        <w:rPr>
          <w:rFonts w:eastAsia="宋体" w:cs="Times New Roman" w:hint="eastAsia"/>
          <w:color w:val="000000" w:themeColor="text1"/>
          <w:szCs w:val="21"/>
          <w:shd w:val="clear" w:color="auto" w:fill="FFFFFF"/>
        </w:rPr>
        <w:t>年前三季度，</w:t>
      </w:r>
      <w:r w:rsidRPr="00352016">
        <w:rPr>
          <w:rFonts w:eastAsia="宋体" w:cs="Times New Roman" w:hint="eastAsia"/>
          <w:color w:val="000000" w:themeColor="text1"/>
          <w:szCs w:val="21"/>
        </w:rPr>
        <w:t>银发群体在营养保健领域的消费增长高于整体增速的</w:t>
      </w:r>
      <w:r w:rsidRPr="00352016">
        <w:rPr>
          <w:rFonts w:eastAsia="宋体" w:cs="Times New Roman"/>
          <w:color w:val="000000" w:themeColor="text1"/>
          <w:szCs w:val="21"/>
        </w:rPr>
        <w:t>10</w:t>
      </w:r>
      <w:r w:rsidRPr="00352016">
        <w:rPr>
          <w:rFonts w:eastAsia="宋体" w:cs="Times New Roman" w:hint="eastAsia"/>
          <w:color w:val="000000" w:themeColor="text1"/>
          <w:szCs w:val="21"/>
        </w:rPr>
        <w:t>倍</w:t>
      </w:r>
      <w:r w:rsidRPr="00352016">
        <w:rPr>
          <w:rStyle w:val="a8"/>
          <w:rFonts w:eastAsia="宋体"/>
          <w:color w:val="000000" w:themeColor="text1"/>
          <w:szCs w:val="21"/>
        </w:rPr>
        <w:footnoteReference w:id="51"/>
      </w:r>
      <w:r w:rsidRPr="00352016">
        <w:rPr>
          <w:rFonts w:eastAsia="宋体" w:cs="Times New Roman" w:hint="eastAsia"/>
          <w:color w:val="000000" w:themeColor="text1"/>
          <w:szCs w:val="21"/>
        </w:rPr>
        <w:t>。</w:t>
      </w:r>
    </w:p>
    <w:p w14:paraId="7D6F75AC" w14:textId="4663E37F" w:rsidR="00547CA9" w:rsidRPr="00352016" w:rsidRDefault="00547CA9" w:rsidP="00547CA9">
      <w:pPr>
        <w:pStyle w:val="a9"/>
        <w:spacing w:before="156"/>
        <w:ind w:firstLine="420"/>
        <w:rPr>
          <w:rFonts w:eastAsia="宋体" w:cs="Times New Roman"/>
        </w:rPr>
      </w:pPr>
      <w:r w:rsidRPr="00352016">
        <w:rPr>
          <w:rFonts w:cs="Times New Roman"/>
          <w:i/>
          <w:noProof/>
        </w:rPr>
        <w:lastRenderedPageBreak/>
        <w:drawing>
          <wp:inline distT="0" distB="0" distL="0" distR="0" wp14:anchorId="7D2A6396" wp14:editId="093612E9">
            <wp:extent cx="5259070" cy="2520950"/>
            <wp:effectExtent l="0" t="0" r="17780" b="12700"/>
            <wp:docPr id="156733839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8023F4C" w14:textId="671BB7C9" w:rsidR="00547CA9" w:rsidRPr="00352016" w:rsidRDefault="00547CA9" w:rsidP="00547CA9">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13</w:t>
      </w:r>
      <w:r w:rsidRPr="00352016">
        <w:rPr>
          <w:rFonts w:eastAsia="宋体" w:cs="Times New Roman"/>
        </w:rPr>
        <w:fldChar w:fldCharType="end"/>
      </w:r>
      <w:r w:rsidRPr="00352016">
        <w:rPr>
          <w:rFonts w:eastAsia="宋体" w:cs="Times New Roman"/>
        </w:rPr>
        <w:t xml:space="preserve">  </w:t>
      </w:r>
      <w:r w:rsidR="00803AAC" w:rsidRPr="00352016">
        <w:rPr>
          <w:rFonts w:eastAsia="宋体" w:cs="Times New Roman" w:hint="eastAsia"/>
        </w:rPr>
        <w:t>不同年龄</w:t>
      </w:r>
      <w:r w:rsidR="00393D91" w:rsidRPr="00352016">
        <w:rPr>
          <w:rFonts w:eastAsia="宋体" w:cs="Times New Roman" w:hint="eastAsia"/>
        </w:rPr>
        <w:t>网民健康消费情况</w:t>
      </w:r>
    </w:p>
    <w:p w14:paraId="49430B2B" w14:textId="0C5561C3" w:rsidR="00547CA9" w:rsidRPr="00352016" w:rsidRDefault="00547CA9" w:rsidP="00547CA9">
      <w:pPr>
        <w:pStyle w:val="ae"/>
        <w:ind w:firstLine="422"/>
        <w:rPr>
          <w:rFonts w:eastAsia="宋体" w:cs="Times New Roman"/>
          <w:color w:val="000000" w:themeColor="text1"/>
          <w:szCs w:val="21"/>
        </w:rPr>
      </w:pPr>
      <w:r w:rsidRPr="00352016">
        <w:rPr>
          <w:rFonts w:eastAsia="宋体" w:cs="Times New Roman" w:hint="eastAsia"/>
          <w:b/>
          <w:color w:val="000000" w:themeColor="text1"/>
          <w:szCs w:val="21"/>
        </w:rPr>
        <w:t>二是享受型消费成为潮流。</w:t>
      </w:r>
      <w:r w:rsidRPr="00352016">
        <w:rPr>
          <w:rFonts w:eastAsia="宋体" w:cs="Times New Roman"/>
          <w:color w:val="000000" w:themeColor="text1"/>
          <w:szCs w:val="21"/>
        </w:rPr>
        <w:t>2024</w:t>
      </w:r>
      <w:r w:rsidRPr="00352016">
        <w:rPr>
          <w:rFonts w:eastAsia="宋体" w:cs="Times New Roman" w:hint="eastAsia"/>
          <w:color w:val="000000" w:themeColor="text1"/>
          <w:szCs w:val="21"/>
        </w:rPr>
        <w:t>年</w:t>
      </w:r>
      <w:r w:rsidRPr="00352016">
        <w:rPr>
          <w:rFonts w:eastAsia="宋体" w:cs="Times New Roman"/>
          <w:color w:val="000000" w:themeColor="text1"/>
          <w:szCs w:val="21"/>
        </w:rPr>
        <w:t>1</w:t>
      </w:r>
      <w:r w:rsidRPr="00352016">
        <w:rPr>
          <w:rFonts w:eastAsia="宋体" w:cs="Times New Roman" w:hint="eastAsia"/>
          <w:color w:val="000000" w:themeColor="text1"/>
          <w:szCs w:val="21"/>
        </w:rPr>
        <w:t>月，国务院办公厅印发的国家级首部</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银发经济</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政策文件《关于发展银发经济增进老年人福祉的意见》中，特别关注了银发</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旅游服务</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领域，旨在不断激发银发群体在文旅消费领域的活力。当代老年人拥有更好的健康条件、更充裕的休闲时间、更新的消费理念、更旺盛的旅游需求和更强大的消费能力，使老年人成为旅游业的重要客源。</w:t>
      </w:r>
      <w:r w:rsidRPr="00352016">
        <w:rPr>
          <w:rFonts w:eastAsia="宋体" w:cs="Times New Roman"/>
          <w:color w:val="000000" w:themeColor="text1"/>
          <w:szCs w:val="21"/>
        </w:rPr>
        <w:t>60</w:t>
      </w:r>
      <w:r w:rsidRPr="00352016">
        <w:rPr>
          <w:rFonts w:eastAsia="宋体" w:cs="Times New Roman" w:hint="eastAsia"/>
          <w:color w:val="000000" w:themeColor="text1"/>
          <w:szCs w:val="21"/>
        </w:rPr>
        <w:t>岁及以上老年人网上旅行预定的比例为</w:t>
      </w:r>
      <w:r w:rsidRPr="00352016">
        <w:rPr>
          <w:rFonts w:eastAsia="宋体" w:cs="Times New Roman"/>
          <w:color w:val="000000" w:themeColor="text1"/>
          <w:szCs w:val="21"/>
        </w:rPr>
        <w:t>23.2%</w:t>
      </w:r>
      <w:r w:rsidRPr="00352016">
        <w:rPr>
          <w:rFonts w:eastAsia="宋体" w:cs="Times New Roman" w:hint="eastAsia"/>
          <w:color w:val="000000" w:themeColor="text1"/>
          <w:szCs w:val="21"/>
        </w:rPr>
        <w:t>。携程数据显示，</w:t>
      </w:r>
      <w:r w:rsidRPr="00352016">
        <w:rPr>
          <w:rFonts w:eastAsia="宋体" w:cs="Times New Roman"/>
          <w:color w:val="000000" w:themeColor="text1"/>
          <w:szCs w:val="21"/>
        </w:rPr>
        <w:t>2023</w:t>
      </w:r>
      <w:r w:rsidRPr="00352016">
        <w:rPr>
          <w:rFonts w:eastAsia="宋体" w:cs="Times New Roman" w:hint="eastAsia"/>
          <w:color w:val="000000" w:themeColor="text1"/>
          <w:szCs w:val="21"/>
        </w:rPr>
        <w:t>年</w:t>
      </w:r>
      <w:r w:rsidRPr="00352016">
        <w:rPr>
          <w:rFonts w:eastAsia="宋体" w:cs="Times New Roman"/>
          <w:color w:val="000000" w:themeColor="text1"/>
          <w:szCs w:val="21"/>
        </w:rPr>
        <w:t>50</w:t>
      </w:r>
      <w:r w:rsidRPr="00352016">
        <w:rPr>
          <w:rFonts w:eastAsia="宋体" w:cs="Times New Roman" w:hint="eastAsia"/>
          <w:color w:val="000000" w:themeColor="text1"/>
          <w:szCs w:val="21"/>
        </w:rPr>
        <w:t>岁及以上人群出游下单用户数较</w:t>
      </w:r>
      <w:r w:rsidRPr="00352016">
        <w:rPr>
          <w:rFonts w:eastAsia="宋体" w:cs="Times New Roman"/>
          <w:color w:val="000000" w:themeColor="text1"/>
          <w:szCs w:val="21"/>
        </w:rPr>
        <w:t>2019</w:t>
      </w:r>
      <w:r w:rsidRPr="00352016">
        <w:rPr>
          <w:rFonts w:eastAsia="宋体" w:cs="Times New Roman" w:hint="eastAsia"/>
          <w:color w:val="000000" w:themeColor="text1"/>
          <w:szCs w:val="21"/>
        </w:rPr>
        <w:t>年同期增长九成，增速远超其他年龄段用户</w:t>
      </w:r>
      <w:r w:rsidRPr="00352016">
        <w:rPr>
          <w:rStyle w:val="a8"/>
          <w:rFonts w:eastAsia="宋体"/>
          <w:color w:val="000000" w:themeColor="text1"/>
          <w:szCs w:val="21"/>
        </w:rPr>
        <w:footnoteReference w:id="52"/>
      </w:r>
      <w:r w:rsidRPr="00352016">
        <w:rPr>
          <w:rFonts w:eastAsia="宋体" w:cs="Times New Roman" w:hint="eastAsia"/>
          <w:color w:val="000000" w:themeColor="text1"/>
          <w:szCs w:val="21"/>
        </w:rPr>
        <w:t>。老年人消费需求开始向高水平发展，以旅游为代表的享受型消费受到热捧。</w:t>
      </w:r>
    </w:p>
    <w:p w14:paraId="2C10522E" w14:textId="474983FB" w:rsidR="00547CA9" w:rsidRPr="00352016" w:rsidRDefault="00416F10" w:rsidP="00547CA9">
      <w:pPr>
        <w:pStyle w:val="2"/>
        <w:spacing w:before="400" w:after="300" w:line="312" w:lineRule="auto"/>
        <w:rPr>
          <w:rFonts w:eastAsia="黑体"/>
          <w:color w:val="000000" w:themeColor="text1"/>
          <w:sz w:val="36"/>
          <w:szCs w:val="36"/>
        </w:rPr>
      </w:pPr>
      <w:bookmarkStart w:id="205" w:name="_Toc164083376"/>
      <w:bookmarkStart w:id="206" w:name="_Toc165214128"/>
      <w:bookmarkStart w:id="207" w:name="_Toc166664159"/>
      <w:bookmarkStart w:id="208" w:name="_Toc170207217"/>
      <w:bookmarkStart w:id="209" w:name="_Hlk170137557"/>
      <w:r w:rsidRPr="00352016">
        <w:rPr>
          <w:rFonts w:eastAsia="黑体" w:hint="eastAsia"/>
          <w:color w:val="000000" w:themeColor="text1"/>
          <w:sz w:val="36"/>
          <w:szCs w:val="36"/>
        </w:rPr>
        <w:t>三</w:t>
      </w:r>
      <w:r w:rsidR="00547CA9" w:rsidRPr="00352016">
        <w:rPr>
          <w:rFonts w:eastAsia="黑体" w:hint="eastAsia"/>
          <w:color w:val="000000" w:themeColor="text1"/>
          <w:sz w:val="36"/>
          <w:szCs w:val="36"/>
        </w:rPr>
        <w:t>、女性是</w:t>
      </w:r>
      <w:r w:rsidR="00997983" w:rsidRPr="00352016">
        <w:rPr>
          <w:rFonts w:eastAsia="黑体" w:hint="eastAsia"/>
          <w:color w:val="000000" w:themeColor="text1"/>
          <w:sz w:val="36"/>
          <w:szCs w:val="36"/>
        </w:rPr>
        <w:t>数字消费</w:t>
      </w:r>
      <w:r w:rsidR="005F2E13" w:rsidRPr="00352016">
        <w:rPr>
          <w:rFonts w:eastAsia="黑体" w:hint="eastAsia"/>
          <w:color w:val="000000" w:themeColor="text1"/>
          <w:sz w:val="36"/>
          <w:szCs w:val="36"/>
        </w:rPr>
        <w:t>群体</w:t>
      </w:r>
      <w:r w:rsidR="00547CA9" w:rsidRPr="00352016">
        <w:rPr>
          <w:rFonts w:eastAsia="黑体" w:hint="eastAsia"/>
          <w:color w:val="000000" w:themeColor="text1"/>
          <w:sz w:val="36"/>
          <w:szCs w:val="36"/>
        </w:rPr>
        <w:t>重要组成</w:t>
      </w:r>
      <w:bookmarkEnd w:id="205"/>
      <w:bookmarkEnd w:id="206"/>
      <w:bookmarkEnd w:id="207"/>
      <w:bookmarkEnd w:id="208"/>
    </w:p>
    <w:bookmarkEnd w:id="209"/>
    <w:p w14:paraId="092D7539" w14:textId="21A5F0AB" w:rsidR="00547CA9" w:rsidRPr="00352016" w:rsidRDefault="00547CA9" w:rsidP="00547CA9">
      <w:pPr>
        <w:pStyle w:val="ae"/>
        <w:rPr>
          <w:rFonts w:eastAsia="宋体" w:cs="Times New Roman"/>
          <w:color w:val="000000" w:themeColor="text1"/>
          <w:szCs w:val="21"/>
        </w:rPr>
      </w:pPr>
      <w:r w:rsidRPr="00352016">
        <w:rPr>
          <w:rFonts w:eastAsia="宋体" w:cs="Times New Roman" w:hint="eastAsia"/>
          <w:color w:val="000000" w:themeColor="text1"/>
          <w:szCs w:val="21"/>
        </w:rPr>
        <w:t>随着女性群体受教育程度、经济实力</w:t>
      </w:r>
      <w:r w:rsidR="00703E01" w:rsidRPr="00352016">
        <w:rPr>
          <w:rFonts w:eastAsia="宋体" w:cs="Times New Roman" w:hint="eastAsia"/>
          <w:color w:val="000000" w:themeColor="text1"/>
          <w:szCs w:val="21"/>
        </w:rPr>
        <w:t>和</w:t>
      </w:r>
      <w:r w:rsidRPr="00352016">
        <w:rPr>
          <w:rFonts w:eastAsia="宋体" w:cs="Times New Roman" w:hint="eastAsia"/>
          <w:color w:val="000000" w:themeColor="text1"/>
          <w:szCs w:val="21"/>
        </w:rPr>
        <w:t>社会地位的不断提升，在消费中掌握着越来越多的决策权和主导性，消费能力日渐强大。随之而来</w:t>
      </w:r>
      <w:r w:rsidRPr="00352016">
        <w:rPr>
          <w:rFonts w:eastAsia="宋体" w:cs="Times New Roman" w:hint="eastAsia"/>
          <w:color w:val="000000" w:themeColor="text1"/>
          <w:kern w:val="0"/>
          <w:szCs w:val="21"/>
        </w:rPr>
        <w:t>女性群体的消费观也发生了变化，女性不仅愿意在物质层面取悦自己，也愿意在精神层面</w:t>
      </w:r>
      <w:r w:rsidR="00393D91" w:rsidRPr="00352016">
        <w:rPr>
          <w:rFonts w:eastAsia="宋体" w:cs="Times New Roman" w:hint="eastAsia"/>
          <w:color w:val="000000" w:themeColor="text1"/>
          <w:kern w:val="0"/>
          <w:szCs w:val="21"/>
        </w:rPr>
        <w:t>追求</w:t>
      </w:r>
      <w:r w:rsidRPr="00352016">
        <w:rPr>
          <w:rFonts w:eastAsia="宋体" w:cs="Times New Roman" w:hint="eastAsia"/>
          <w:color w:val="000000" w:themeColor="text1"/>
          <w:kern w:val="0"/>
          <w:szCs w:val="21"/>
        </w:rPr>
        <w:t>自我提升。这种消费理念体现出女性消费者注重内心需求满足和自我价值实现，这也是消费升级的重要表现。</w:t>
      </w:r>
    </w:p>
    <w:p w14:paraId="2FF6BC43" w14:textId="319FF4AE" w:rsidR="00547CA9" w:rsidRPr="00352016" w:rsidRDefault="00547CA9" w:rsidP="00547CA9">
      <w:pPr>
        <w:pStyle w:val="ae"/>
        <w:ind w:firstLine="422"/>
        <w:rPr>
          <w:rFonts w:eastAsia="宋体" w:cs="Times New Roman"/>
          <w:color w:val="000000" w:themeColor="text1"/>
          <w:szCs w:val="21"/>
        </w:rPr>
      </w:pPr>
      <w:r w:rsidRPr="00352016">
        <w:rPr>
          <w:rFonts w:eastAsia="宋体" w:cs="Times New Roman" w:hint="eastAsia"/>
          <w:b/>
          <w:color w:val="000000" w:themeColor="text1"/>
          <w:szCs w:val="21"/>
        </w:rPr>
        <w:t>一是</w:t>
      </w:r>
      <w:r w:rsidR="00393D91" w:rsidRPr="00352016">
        <w:rPr>
          <w:rFonts w:ascii="宋体" w:eastAsia="宋体" w:hAnsi="宋体" w:cs="Times New Roman" w:hint="eastAsia"/>
          <w:b/>
          <w:color w:val="000000" w:themeColor="text1"/>
          <w:szCs w:val="21"/>
        </w:rPr>
        <w:t>“</w:t>
      </w:r>
      <w:r w:rsidR="00393D91" w:rsidRPr="00352016">
        <w:rPr>
          <w:rFonts w:eastAsia="宋体" w:cs="Times New Roman" w:hint="eastAsia"/>
          <w:b/>
          <w:color w:val="000000" w:themeColor="text1"/>
          <w:szCs w:val="21"/>
        </w:rPr>
        <w:t>悦己</w:t>
      </w:r>
      <w:r w:rsidR="00393D91" w:rsidRPr="00352016">
        <w:rPr>
          <w:rFonts w:ascii="宋体" w:eastAsia="宋体" w:hAnsi="宋体" w:cs="Times New Roman" w:hint="eastAsia"/>
          <w:b/>
          <w:color w:val="000000" w:themeColor="text1"/>
          <w:szCs w:val="21"/>
        </w:rPr>
        <w:t>”</w:t>
      </w:r>
      <w:r w:rsidRPr="00352016">
        <w:rPr>
          <w:rFonts w:eastAsia="宋体" w:cs="Times New Roman" w:hint="eastAsia"/>
          <w:b/>
          <w:color w:val="000000" w:themeColor="text1"/>
          <w:szCs w:val="21"/>
        </w:rPr>
        <w:t>消费持续升温。</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悦己</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消费成为女性消费的一大特点。数据显示，女性网上购物使用率高于男性</w:t>
      </w:r>
      <w:r w:rsidRPr="00352016">
        <w:rPr>
          <w:rFonts w:eastAsia="宋体" w:cs="Times New Roman"/>
          <w:color w:val="000000" w:themeColor="text1"/>
          <w:szCs w:val="21"/>
        </w:rPr>
        <w:t>3.2</w:t>
      </w:r>
      <w:r w:rsidRPr="00352016">
        <w:rPr>
          <w:rFonts w:eastAsia="宋体" w:cs="Times New Roman" w:hint="eastAsia"/>
          <w:color w:val="000000" w:themeColor="text1"/>
          <w:szCs w:val="21"/>
        </w:rPr>
        <w:t>个百分点，达到</w:t>
      </w:r>
      <w:r w:rsidRPr="00352016">
        <w:rPr>
          <w:rFonts w:eastAsia="宋体" w:cs="Times New Roman"/>
          <w:color w:val="000000" w:themeColor="text1"/>
          <w:szCs w:val="21"/>
        </w:rPr>
        <w:t>85.4%</w:t>
      </w:r>
      <w:r w:rsidRPr="00352016">
        <w:rPr>
          <w:rFonts w:eastAsia="宋体" w:cs="Times New Roman" w:hint="eastAsia"/>
          <w:color w:val="000000" w:themeColor="text1"/>
          <w:szCs w:val="21"/>
        </w:rPr>
        <w:t>。其中，女性在美妆个护、服饰、金银珠宝等品类的消费能力更为突出，网购比例分别高于男性</w:t>
      </w:r>
      <w:r w:rsidRPr="00352016">
        <w:rPr>
          <w:rFonts w:eastAsia="宋体" w:cs="Times New Roman"/>
          <w:color w:val="000000" w:themeColor="text1"/>
          <w:szCs w:val="21"/>
        </w:rPr>
        <w:t>27.9</w:t>
      </w:r>
      <w:r w:rsidRPr="00352016">
        <w:rPr>
          <w:rFonts w:eastAsia="宋体" w:cs="Times New Roman" w:hint="eastAsia"/>
          <w:color w:val="000000" w:themeColor="text1"/>
          <w:szCs w:val="21"/>
        </w:rPr>
        <w:t>、</w:t>
      </w:r>
      <w:r w:rsidRPr="00352016">
        <w:rPr>
          <w:rFonts w:eastAsia="宋体" w:cs="Times New Roman"/>
          <w:color w:val="000000" w:themeColor="text1"/>
          <w:szCs w:val="21"/>
        </w:rPr>
        <w:t>8.1</w:t>
      </w:r>
      <w:r w:rsidRPr="00352016">
        <w:rPr>
          <w:rFonts w:eastAsia="宋体" w:cs="Times New Roman" w:hint="eastAsia"/>
          <w:color w:val="000000" w:themeColor="text1"/>
          <w:szCs w:val="21"/>
        </w:rPr>
        <w:t>和</w:t>
      </w:r>
      <w:r w:rsidRPr="00352016">
        <w:rPr>
          <w:rFonts w:eastAsia="宋体" w:cs="Times New Roman"/>
          <w:color w:val="000000" w:themeColor="text1"/>
          <w:szCs w:val="21"/>
        </w:rPr>
        <w:t>2.8</w:t>
      </w:r>
      <w:r w:rsidRPr="00352016">
        <w:rPr>
          <w:rFonts w:eastAsia="宋体" w:cs="Times New Roman" w:hint="eastAsia"/>
          <w:color w:val="000000" w:themeColor="text1"/>
          <w:szCs w:val="21"/>
        </w:rPr>
        <w:t>个百分点。女性消费越来越</w:t>
      </w:r>
      <w:r w:rsidR="00393D91" w:rsidRPr="00352016">
        <w:rPr>
          <w:rFonts w:eastAsia="宋体" w:cs="Times New Roman" w:hint="eastAsia"/>
          <w:color w:val="000000" w:themeColor="text1"/>
          <w:szCs w:val="21"/>
        </w:rPr>
        <w:t>丰富多元</w:t>
      </w:r>
      <w:r w:rsidRPr="00352016">
        <w:rPr>
          <w:rFonts w:eastAsia="宋体" w:cs="Times New Roman" w:hint="eastAsia"/>
          <w:color w:val="000000" w:themeColor="text1"/>
          <w:szCs w:val="21"/>
        </w:rPr>
        <w:t>，向着</w:t>
      </w:r>
      <w:r w:rsidR="007D4566" w:rsidRPr="00352016">
        <w:rPr>
          <w:rFonts w:eastAsia="宋体" w:cs="Times New Roman" w:hint="eastAsia"/>
          <w:color w:val="000000" w:themeColor="text1"/>
          <w:szCs w:val="21"/>
        </w:rPr>
        <w:t>注重品质提升</w:t>
      </w:r>
      <w:r w:rsidRPr="00352016">
        <w:rPr>
          <w:rFonts w:eastAsia="宋体" w:cs="Times New Roman" w:hint="eastAsia"/>
          <w:color w:val="000000" w:themeColor="text1"/>
          <w:szCs w:val="21"/>
        </w:rPr>
        <w:t>的方向发展。京东调研数据显示，</w:t>
      </w:r>
      <w:r w:rsidRPr="00352016">
        <w:rPr>
          <w:rFonts w:eastAsia="宋体" w:cs="Times New Roman"/>
          <w:color w:val="000000" w:themeColor="text1"/>
          <w:szCs w:val="21"/>
        </w:rPr>
        <w:t>76%</w:t>
      </w:r>
      <w:r w:rsidRPr="00352016">
        <w:rPr>
          <w:rFonts w:eastAsia="宋体" w:cs="Times New Roman" w:hint="eastAsia"/>
          <w:color w:val="000000" w:themeColor="text1"/>
          <w:szCs w:val="21"/>
        </w:rPr>
        <w:t>的受访</w:t>
      </w:r>
      <w:r w:rsidRPr="00352016">
        <w:rPr>
          <w:rFonts w:eastAsia="宋体" w:cs="Times New Roman" w:hint="eastAsia"/>
          <w:color w:val="000000" w:themeColor="text1"/>
          <w:szCs w:val="21"/>
        </w:rPr>
        <w:lastRenderedPageBreak/>
        <w:t>者表示会在</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三八</w:t>
      </w:r>
      <w:r w:rsidRPr="00352016">
        <w:rPr>
          <w:rFonts w:ascii="宋体" w:eastAsia="宋体" w:hAnsi="宋体" w:cs="Times New Roman" w:hint="eastAsia"/>
          <w:color w:val="000000" w:themeColor="text1"/>
          <w:szCs w:val="21"/>
        </w:rPr>
        <w:t>”</w:t>
      </w:r>
      <w:r w:rsidRPr="00352016">
        <w:rPr>
          <w:rFonts w:eastAsia="宋体" w:cs="Times New Roman" w:hint="eastAsia"/>
          <w:color w:val="000000" w:themeColor="text1"/>
          <w:szCs w:val="21"/>
        </w:rPr>
        <w:t>妇女节给自己送礼物，其中护肤品、珠宝首饰位居心愿榜前两名</w:t>
      </w:r>
      <w:r w:rsidRPr="00352016">
        <w:rPr>
          <w:rStyle w:val="a8"/>
          <w:rFonts w:eastAsia="宋体"/>
          <w:color w:val="000000" w:themeColor="text1"/>
          <w:szCs w:val="21"/>
        </w:rPr>
        <w:footnoteReference w:id="53"/>
      </w:r>
      <w:r w:rsidRPr="00352016">
        <w:rPr>
          <w:rFonts w:eastAsia="宋体" w:cs="Times New Roman" w:hint="eastAsia"/>
          <w:color w:val="000000" w:themeColor="text1"/>
          <w:szCs w:val="21"/>
        </w:rPr>
        <w:t>。</w:t>
      </w:r>
    </w:p>
    <w:p w14:paraId="27A124CB" w14:textId="75202E3A" w:rsidR="00547CA9" w:rsidRPr="00352016" w:rsidRDefault="00547CA9" w:rsidP="00547CA9">
      <w:pPr>
        <w:spacing w:beforeLines="50" w:before="156"/>
        <w:ind w:firstLine="420"/>
        <w:jc w:val="center"/>
        <w:rPr>
          <w:color w:val="000000" w:themeColor="text1"/>
        </w:rPr>
      </w:pPr>
      <w:r w:rsidRPr="00352016">
        <w:rPr>
          <w:i/>
          <w:noProof/>
          <w:color w:val="000000" w:themeColor="text1"/>
        </w:rPr>
        <w:drawing>
          <wp:inline distT="0" distB="0" distL="0" distR="0" wp14:anchorId="5E3B78BC" wp14:editId="750D705F">
            <wp:extent cx="5211445" cy="3636645"/>
            <wp:effectExtent l="0" t="0" r="8255" b="1905"/>
            <wp:docPr id="70353123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6DD802" w14:textId="3415B814" w:rsidR="00393D91" w:rsidRPr="00352016" w:rsidRDefault="00547CA9" w:rsidP="00393D91">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14</w:t>
      </w:r>
      <w:r w:rsidRPr="00352016">
        <w:rPr>
          <w:rFonts w:eastAsia="宋体" w:cs="Times New Roman"/>
        </w:rPr>
        <w:fldChar w:fldCharType="end"/>
      </w:r>
      <w:r w:rsidRPr="00352016">
        <w:rPr>
          <w:rFonts w:eastAsia="宋体" w:cs="Times New Roman"/>
        </w:rPr>
        <w:t xml:space="preserve">  </w:t>
      </w:r>
      <w:r w:rsidR="004E24C2" w:rsidRPr="00352016">
        <w:rPr>
          <w:rFonts w:eastAsia="宋体" w:cs="Times New Roman" w:hint="eastAsia"/>
        </w:rPr>
        <w:t>不同性别</w:t>
      </w:r>
      <w:r w:rsidRPr="00352016">
        <w:rPr>
          <w:rFonts w:eastAsia="宋体" w:cs="Times New Roman" w:hint="eastAsia"/>
        </w:rPr>
        <w:t>网购</w:t>
      </w:r>
      <w:r w:rsidR="001B26AE" w:rsidRPr="00352016">
        <w:rPr>
          <w:rFonts w:eastAsia="宋体" w:cs="Times New Roman" w:hint="eastAsia"/>
        </w:rPr>
        <w:t>用户消费</w:t>
      </w:r>
      <w:r w:rsidR="007A7F6F" w:rsidRPr="00352016">
        <w:rPr>
          <w:rFonts w:eastAsia="宋体" w:cs="Times New Roman" w:hint="eastAsia"/>
        </w:rPr>
        <w:t>品类情况</w:t>
      </w:r>
    </w:p>
    <w:p w14:paraId="5278779C" w14:textId="2A432B05" w:rsidR="00547CA9" w:rsidRPr="00352016" w:rsidRDefault="00547CA9" w:rsidP="00547CA9">
      <w:pPr>
        <w:pStyle w:val="af"/>
        <w:shd w:val="clear" w:color="auto" w:fill="FFFFFF"/>
        <w:spacing w:before="0" w:beforeAutospacing="0" w:after="0" w:afterAutospacing="0" w:line="360" w:lineRule="auto"/>
        <w:ind w:firstLineChars="200" w:firstLine="422"/>
        <w:jc w:val="both"/>
        <w:rPr>
          <w:rFonts w:ascii="Times New Roman" w:hAnsi="Times New Roman" w:cs="Times New Roman"/>
          <w:color w:val="000000" w:themeColor="text1"/>
          <w:sz w:val="21"/>
          <w:szCs w:val="21"/>
        </w:rPr>
      </w:pPr>
      <w:r w:rsidRPr="00352016">
        <w:rPr>
          <w:rFonts w:ascii="Times New Roman" w:hAnsi="Times New Roman" w:cs="Times New Roman" w:hint="eastAsia"/>
          <w:b/>
          <w:bCs/>
          <w:color w:val="000000" w:themeColor="text1"/>
          <w:sz w:val="21"/>
          <w:szCs w:val="21"/>
        </w:rPr>
        <w:t>二是自我提升型消费</w:t>
      </w:r>
      <w:r w:rsidRPr="00352016">
        <w:rPr>
          <w:rFonts w:ascii="Times New Roman" w:hAnsi="Times New Roman" w:cs="Times New Roman" w:hint="eastAsia"/>
          <w:b/>
          <w:color w:val="000000" w:themeColor="text1"/>
          <w:sz w:val="21"/>
          <w:szCs w:val="21"/>
        </w:rPr>
        <w:t>特征彰显。</w:t>
      </w:r>
      <w:r w:rsidRPr="00352016">
        <w:rPr>
          <w:rFonts w:ascii="Times New Roman" w:hAnsi="Times New Roman" w:cs="Times New Roman" w:hint="eastAsia"/>
          <w:color w:val="000000" w:themeColor="text1"/>
          <w:sz w:val="21"/>
          <w:szCs w:val="21"/>
        </w:rPr>
        <w:t>除了物质层面的悦己外，女性在精神层面的</w:t>
      </w:r>
      <w:r w:rsidRPr="00352016">
        <w:rPr>
          <w:rFonts w:cs="Times New Roman" w:hint="eastAsia"/>
          <w:color w:val="000000" w:themeColor="text1"/>
          <w:sz w:val="21"/>
          <w:szCs w:val="21"/>
        </w:rPr>
        <w:t>“</w:t>
      </w:r>
      <w:r w:rsidRPr="00352016">
        <w:rPr>
          <w:rFonts w:ascii="Times New Roman" w:hAnsi="Times New Roman" w:cs="Times New Roman" w:hint="eastAsia"/>
          <w:color w:val="000000" w:themeColor="text1"/>
          <w:sz w:val="21"/>
          <w:szCs w:val="21"/>
        </w:rPr>
        <w:t>自我提升</w:t>
      </w:r>
      <w:r w:rsidRPr="00352016">
        <w:rPr>
          <w:rFonts w:cs="Times New Roman" w:hint="eastAsia"/>
          <w:color w:val="000000" w:themeColor="text1"/>
          <w:sz w:val="21"/>
          <w:szCs w:val="21"/>
        </w:rPr>
        <w:t>”</w:t>
      </w:r>
      <w:r w:rsidRPr="00352016">
        <w:rPr>
          <w:rFonts w:ascii="Times New Roman" w:hAnsi="Times New Roman" w:cs="Times New Roman" w:hint="eastAsia"/>
          <w:color w:val="000000" w:themeColor="text1"/>
          <w:sz w:val="21"/>
          <w:szCs w:val="21"/>
        </w:rPr>
        <w:t>意识也得到体现，越来越注重消费行为对自我提升带来的正向效应。在全民健身的背景下，越来越多女性开始注重运动锻炼，满足自身在健康、美丽、减压等方面的需求。数据显示，线上健身</w:t>
      </w:r>
      <w:r w:rsidR="00C87EF5">
        <w:rPr>
          <w:rStyle w:val="a8"/>
          <w:rFonts w:ascii="Times New Roman" w:hAnsi="Times New Roman"/>
          <w:color w:val="000000" w:themeColor="text1"/>
          <w:sz w:val="21"/>
          <w:szCs w:val="21"/>
        </w:rPr>
        <w:footnoteReference w:id="54"/>
      </w:r>
      <w:r w:rsidR="00C87EF5" w:rsidRPr="00352016">
        <w:rPr>
          <w:rFonts w:ascii="Times New Roman" w:hAnsi="Times New Roman" w:cs="Times New Roman" w:hint="eastAsia"/>
          <w:color w:val="000000" w:themeColor="text1"/>
          <w:sz w:val="21"/>
          <w:szCs w:val="21"/>
        </w:rPr>
        <w:t>女性网民</w:t>
      </w:r>
      <w:r w:rsidR="00C87EF5">
        <w:rPr>
          <w:rFonts w:ascii="Times New Roman" w:hAnsi="Times New Roman" w:cs="Times New Roman" w:hint="eastAsia"/>
          <w:color w:val="000000" w:themeColor="text1"/>
          <w:sz w:val="21"/>
          <w:szCs w:val="21"/>
        </w:rPr>
        <w:t>使用</w:t>
      </w:r>
      <w:r w:rsidRPr="00352016">
        <w:rPr>
          <w:rFonts w:ascii="Times New Roman" w:hAnsi="Times New Roman" w:cs="Times New Roman" w:hint="eastAsia"/>
          <w:color w:val="000000" w:themeColor="text1"/>
          <w:sz w:val="21"/>
          <w:szCs w:val="21"/>
        </w:rPr>
        <w:t>比例为</w:t>
      </w:r>
      <w:r w:rsidRPr="00352016">
        <w:rPr>
          <w:rFonts w:ascii="Times New Roman" w:hAnsi="Times New Roman" w:cs="Times New Roman"/>
          <w:color w:val="000000" w:themeColor="text1"/>
          <w:sz w:val="21"/>
          <w:szCs w:val="21"/>
        </w:rPr>
        <w:t>11.8%</w:t>
      </w:r>
      <w:r w:rsidRPr="00352016">
        <w:rPr>
          <w:rFonts w:ascii="Times New Roman" w:hAnsi="Times New Roman" w:cs="Times New Roman" w:hint="eastAsia"/>
          <w:color w:val="000000" w:themeColor="text1"/>
          <w:sz w:val="21"/>
          <w:szCs w:val="21"/>
        </w:rPr>
        <w:t>，高出男性</w:t>
      </w:r>
      <w:r w:rsidRPr="00352016">
        <w:rPr>
          <w:rFonts w:ascii="Times New Roman" w:hAnsi="Times New Roman" w:cs="Times New Roman"/>
          <w:color w:val="000000" w:themeColor="text1"/>
          <w:sz w:val="21"/>
          <w:szCs w:val="21"/>
        </w:rPr>
        <w:t>5.3</w:t>
      </w:r>
      <w:r w:rsidRPr="00352016">
        <w:rPr>
          <w:rFonts w:ascii="Times New Roman" w:hAnsi="Times New Roman" w:cs="Times New Roman" w:hint="eastAsia"/>
          <w:color w:val="000000" w:themeColor="text1"/>
          <w:sz w:val="21"/>
          <w:szCs w:val="21"/>
        </w:rPr>
        <w:t>个百分点。《</w:t>
      </w:r>
      <w:r w:rsidRPr="00352016">
        <w:rPr>
          <w:rFonts w:ascii="Times New Roman" w:hAnsi="Times New Roman" w:cs="Times New Roman"/>
          <w:color w:val="000000" w:themeColor="text1"/>
          <w:sz w:val="21"/>
          <w:szCs w:val="21"/>
        </w:rPr>
        <w:t>2024</w:t>
      </w:r>
      <w:r w:rsidRPr="00352016">
        <w:rPr>
          <w:rFonts w:ascii="Times New Roman" w:hAnsi="Times New Roman" w:cs="Times New Roman" w:hint="eastAsia"/>
          <w:color w:val="000000" w:themeColor="text1"/>
          <w:sz w:val="21"/>
          <w:szCs w:val="21"/>
        </w:rPr>
        <w:t>抖音电商女性消费趋势数据报告》显示，抖音电商平台上，女性在运动产品方面的消费持续上涨，购买运动产品数量同比增长</w:t>
      </w:r>
      <w:r w:rsidRPr="00352016">
        <w:rPr>
          <w:rFonts w:ascii="Times New Roman" w:hAnsi="Times New Roman" w:cs="Times New Roman"/>
          <w:color w:val="000000" w:themeColor="text1"/>
          <w:sz w:val="21"/>
          <w:szCs w:val="21"/>
        </w:rPr>
        <w:t>93%</w:t>
      </w:r>
      <w:r w:rsidRPr="00352016">
        <w:rPr>
          <w:rFonts w:ascii="Times New Roman" w:hAnsi="Times New Roman" w:cs="Times New Roman" w:hint="eastAsia"/>
          <w:color w:val="000000" w:themeColor="text1"/>
          <w:sz w:val="21"/>
          <w:szCs w:val="21"/>
        </w:rPr>
        <w:t>，其中户外服装、踏步机、瑜伽相关产品、跑步鞋、垂钓装备是最受女性欢迎的运动及户外产品。除了运动健身外，图书等文化产品也受到女性关注。</w:t>
      </w:r>
      <w:r w:rsidRPr="00352016">
        <w:rPr>
          <w:rFonts w:ascii="Times New Roman" w:hAnsi="Times New Roman" w:cs="Times New Roman"/>
          <w:color w:val="000000" w:themeColor="text1"/>
          <w:sz w:val="21"/>
          <w:szCs w:val="21"/>
        </w:rPr>
        <w:t>2023</w:t>
      </w:r>
      <w:r w:rsidRPr="00352016">
        <w:rPr>
          <w:rFonts w:ascii="Times New Roman" w:hAnsi="Times New Roman" w:cs="Times New Roman" w:hint="eastAsia"/>
          <w:color w:val="000000" w:themeColor="text1"/>
          <w:sz w:val="21"/>
          <w:szCs w:val="21"/>
        </w:rPr>
        <w:t>年，女性在抖音电商购买图书数量同比增长</w:t>
      </w:r>
      <w:r w:rsidRPr="00352016">
        <w:rPr>
          <w:rFonts w:ascii="Times New Roman" w:hAnsi="Times New Roman" w:cs="Times New Roman"/>
          <w:color w:val="000000" w:themeColor="text1"/>
          <w:sz w:val="21"/>
          <w:szCs w:val="21"/>
        </w:rPr>
        <w:t>61%</w:t>
      </w:r>
      <w:r w:rsidRPr="00352016">
        <w:rPr>
          <w:rFonts w:ascii="Times New Roman" w:hAnsi="Times New Roman" w:cs="Times New Roman" w:hint="eastAsia"/>
          <w:color w:val="000000" w:themeColor="text1"/>
          <w:sz w:val="21"/>
          <w:szCs w:val="21"/>
        </w:rPr>
        <w:t>，经济、社会科学、医学卫生、法律等是女性购买数量增幅最大的类目</w:t>
      </w:r>
      <w:r w:rsidRPr="00352016">
        <w:rPr>
          <w:rStyle w:val="a8"/>
          <w:rFonts w:ascii="Times New Roman" w:hAnsi="Times New Roman"/>
          <w:color w:val="000000" w:themeColor="text1"/>
          <w:sz w:val="21"/>
          <w:szCs w:val="21"/>
        </w:rPr>
        <w:footnoteReference w:id="55"/>
      </w:r>
      <w:r w:rsidRPr="00352016">
        <w:rPr>
          <w:rFonts w:ascii="Times New Roman" w:hAnsi="Times New Roman" w:cs="Times New Roman" w:hint="eastAsia"/>
          <w:color w:val="000000" w:themeColor="text1"/>
          <w:sz w:val="21"/>
          <w:szCs w:val="21"/>
        </w:rPr>
        <w:t>。</w:t>
      </w:r>
    </w:p>
    <w:p w14:paraId="4BCA07B4" w14:textId="1E9D8D9A" w:rsidR="00547CA9" w:rsidRPr="00352016" w:rsidRDefault="00416F10" w:rsidP="00547CA9">
      <w:pPr>
        <w:pStyle w:val="2"/>
        <w:spacing w:before="400" w:after="300" w:line="312" w:lineRule="auto"/>
        <w:rPr>
          <w:rFonts w:eastAsia="黑体"/>
          <w:color w:val="000000" w:themeColor="text1"/>
          <w:sz w:val="36"/>
          <w:szCs w:val="36"/>
        </w:rPr>
      </w:pPr>
      <w:bookmarkStart w:id="210" w:name="_Toc164083377"/>
      <w:bookmarkStart w:id="211" w:name="_Toc165214129"/>
      <w:bookmarkStart w:id="212" w:name="_Toc166664160"/>
      <w:bookmarkStart w:id="213" w:name="_Toc170207218"/>
      <w:r w:rsidRPr="00352016">
        <w:rPr>
          <w:rFonts w:eastAsia="黑体" w:hint="eastAsia"/>
          <w:color w:val="000000" w:themeColor="text1"/>
          <w:sz w:val="36"/>
          <w:szCs w:val="36"/>
        </w:rPr>
        <w:lastRenderedPageBreak/>
        <w:t>四</w:t>
      </w:r>
      <w:r w:rsidR="00547CA9" w:rsidRPr="00352016">
        <w:rPr>
          <w:rFonts w:eastAsia="黑体" w:hint="eastAsia"/>
          <w:color w:val="000000" w:themeColor="text1"/>
          <w:sz w:val="36"/>
          <w:szCs w:val="36"/>
        </w:rPr>
        <w:t>、农村群体是</w:t>
      </w:r>
      <w:r w:rsidR="00997983" w:rsidRPr="00352016">
        <w:rPr>
          <w:rFonts w:eastAsia="黑体" w:hint="eastAsia"/>
          <w:color w:val="000000" w:themeColor="text1"/>
          <w:sz w:val="36"/>
          <w:szCs w:val="36"/>
        </w:rPr>
        <w:t>数字消费</w:t>
      </w:r>
      <w:r w:rsidR="00547CA9" w:rsidRPr="00352016">
        <w:rPr>
          <w:rFonts w:eastAsia="黑体" w:hint="eastAsia"/>
          <w:color w:val="000000" w:themeColor="text1"/>
          <w:sz w:val="36"/>
          <w:szCs w:val="36"/>
        </w:rPr>
        <w:t>潜在力量</w:t>
      </w:r>
      <w:bookmarkEnd w:id="210"/>
      <w:bookmarkEnd w:id="211"/>
      <w:bookmarkEnd w:id="212"/>
      <w:bookmarkEnd w:id="213"/>
    </w:p>
    <w:p w14:paraId="20965577" w14:textId="3215773C" w:rsidR="00547CA9" w:rsidRPr="00352016" w:rsidRDefault="00547CA9" w:rsidP="00547CA9">
      <w:pPr>
        <w:pStyle w:val="ae"/>
        <w:rPr>
          <w:rFonts w:eastAsia="宋体" w:cs="Times New Roman"/>
          <w:color w:val="000000" w:themeColor="text1"/>
          <w:szCs w:val="21"/>
          <w:shd w:val="clear" w:color="auto" w:fill="FFFFFF"/>
        </w:rPr>
      </w:pPr>
      <w:bookmarkStart w:id="214" w:name="_Hlk162533975"/>
      <w:r w:rsidRPr="00352016">
        <w:rPr>
          <w:rFonts w:eastAsia="宋体" w:cs="Times New Roman" w:hint="eastAsia"/>
          <w:color w:val="000000" w:themeColor="text1"/>
          <w:szCs w:val="21"/>
        </w:rPr>
        <w:t>我国农民收入持续较快增长，数据显示，</w:t>
      </w:r>
      <w:r w:rsidRPr="00352016">
        <w:rPr>
          <w:rFonts w:eastAsia="宋体" w:cs="Times New Roman"/>
          <w:color w:val="000000" w:themeColor="text1"/>
          <w:szCs w:val="21"/>
        </w:rPr>
        <w:t>2023</w:t>
      </w:r>
      <w:r w:rsidRPr="00352016">
        <w:rPr>
          <w:rFonts w:eastAsia="宋体" w:cs="Times New Roman" w:hint="eastAsia"/>
          <w:color w:val="000000" w:themeColor="text1"/>
          <w:szCs w:val="21"/>
        </w:rPr>
        <w:t>年</w:t>
      </w:r>
      <w:r w:rsidRPr="00352016">
        <w:rPr>
          <w:rFonts w:eastAsia="宋体" w:cs="Times New Roman" w:hint="eastAsia"/>
          <w:color w:val="000000" w:themeColor="text1"/>
          <w:szCs w:val="21"/>
          <w:shd w:val="clear" w:color="auto" w:fill="FFFFFF"/>
        </w:rPr>
        <w:t>农村居民人均可支配收入</w:t>
      </w:r>
      <w:r w:rsidRPr="00352016">
        <w:rPr>
          <w:rFonts w:eastAsia="宋体" w:cs="Times New Roman"/>
          <w:color w:val="000000" w:themeColor="text1"/>
          <w:szCs w:val="21"/>
          <w:shd w:val="clear" w:color="auto" w:fill="FFFFFF"/>
        </w:rPr>
        <w:t>21691</w:t>
      </w:r>
      <w:r w:rsidRPr="00352016">
        <w:rPr>
          <w:rFonts w:eastAsia="宋体" w:cs="Times New Roman" w:hint="eastAsia"/>
          <w:color w:val="000000" w:themeColor="text1"/>
          <w:szCs w:val="21"/>
          <w:shd w:val="clear" w:color="auto" w:fill="FFFFFF"/>
        </w:rPr>
        <w:t>元，较</w:t>
      </w:r>
      <w:r w:rsidRPr="00352016">
        <w:rPr>
          <w:rFonts w:eastAsia="宋体" w:cs="Times New Roman"/>
          <w:color w:val="000000" w:themeColor="text1"/>
          <w:szCs w:val="21"/>
          <w:shd w:val="clear" w:color="auto" w:fill="FFFFFF"/>
        </w:rPr>
        <w:t>2022</w:t>
      </w:r>
      <w:r w:rsidRPr="00352016">
        <w:rPr>
          <w:rFonts w:eastAsia="宋体" w:cs="Times New Roman" w:hint="eastAsia"/>
          <w:color w:val="000000" w:themeColor="text1"/>
          <w:szCs w:val="21"/>
          <w:shd w:val="clear" w:color="auto" w:fill="FFFFFF"/>
        </w:rPr>
        <w:t>年实际增长</w:t>
      </w:r>
      <w:r w:rsidRPr="00352016">
        <w:rPr>
          <w:rFonts w:eastAsia="宋体" w:cs="Times New Roman"/>
          <w:color w:val="000000" w:themeColor="text1"/>
          <w:szCs w:val="21"/>
          <w:shd w:val="clear" w:color="auto" w:fill="FFFFFF"/>
        </w:rPr>
        <w:t>7.6%</w:t>
      </w:r>
      <w:r w:rsidRPr="00352016">
        <w:rPr>
          <w:rFonts w:eastAsia="宋体" w:cs="Times New Roman" w:hint="eastAsia"/>
          <w:color w:val="000000" w:themeColor="text1"/>
          <w:szCs w:val="21"/>
          <w:shd w:val="clear" w:color="auto" w:fill="FFFFFF"/>
        </w:rPr>
        <w:t>，高于城镇居民人均可支配收入增速。收入增长带动消费力提升，</w:t>
      </w:r>
      <w:r w:rsidRPr="00352016">
        <w:rPr>
          <w:rFonts w:eastAsia="宋体" w:cs="Times New Roman" w:hint="eastAsia"/>
          <w:color w:val="000000" w:themeColor="text1"/>
          <w:szCs w:val="21"/>
        </w:rPr>
        <w:t>让农民能消费、敢消费。</w:t>
      </w:r>
      <w:r w:rsidRPr="00352016">
        <w:rPr>
          <w:rFonts w:eastAsia="宋体" w:cs="Times New Roman"/>
          <w:color w:val="000000" w:themeColor="text1"/>
          <w:szCs w:val="21"/>
        </w:rPr>
        <w:t>2023</w:t>
      </w:r>
      <w:r w:rsidRPr="00352016">
        <w:rPr>
          <w:rFonts w:eastAsia="宋体" w:cs="Times New Roman" w:hint="eastAsia"/>
          <w:color w:val="000000" w:themeColor="text1"/>
          <w:szCs w:val="21"/>
        </w:rPr>
        <w:t>年</w:t>
      </w:r>
      <w:r w:rsidRPr="00352016">
        <w:rPr>
          <w:rFonts w:eastAsia="宋体" w:cs="Times New Roman" w:hint="eastAsia"/>
          <w:color w:val="000000" w:themeColor="text1"/>
          <w:szCs w:val="21"/>
          <w:shd w:val="clear" w:color="auto" w:fill="FFFFFF"/>
        </w:rPr>
        <w:t>农村居民人均消费支出</w:t>
      </w:r>
      <w:r w:rsidRPr="00352016">
        <w:rPr>
          <w:rFonts w:eastAsia="宋体" w:cs="Times New Roman"/>
          <w:color w:val="000000" w:themeColor="text1"/>
          <w:szCs w:val="21"/>
          <w:shd w:val="clear" w:color="auto" w:fill="FFFFFF"/>
        </w:rPr>
        <w:t>18175</w:t>
      </w:r>
      <w:r w:rsidRPr="00352016">
        <w:rPr>
          <w:rFonts w:eastAsia="宋体" w:cs="Times New Roman" w:hint="eastAsia"/>
          <w:color w:val="000000" w:themeColor="text1"/>
          <w:szCs w:val="21"/>
          <w:shd w:val="clear" w:color="auto" w:fill="FFFFFF"/>
        </w:rPr>
        <w:t>元，较</w:t>
      </w:r>
      <w:r w:rsidRPr="00352016">
        <w:rPr>
          <w:rFonts w:eastAsia="宋体" w:cs="Times New Roman"/>
          <w:color w:val="000000" w:themeColor="text1"/>
          <w:szCs w:val="21"/>
          <w:shd w:val="clear" w:color="auto" w:fill="FFFFFF"/>
        </w:rPr>
        <w:t>2022</w:t>
      </w:r>
      <w:r w:rsidRPr="00352016">
        <w:rPr>
          <w:rFonts w:eastAsia="宋体" w:cs="Times New Roman" w:hint="eastAsia"/>
          <w:color w:val="000000" w:themeColor="text1"/>
          <w:szCs w:val="21"/>
          <w:shd w:val="clear" w:color="auto" w:fill="FFFFFF"/>
        </w:rPr>
        <w:t>年实际增长</w:t>
      </w:r>
      <w:r w:rsidRPr="00352016">
        <w:rPr>
          <w:rFonts w:eastAsia="宋体" w:cs="Times New Roman"/>
          <w:color w:val="000000" w:themeColor="text1"/>
          <w:szCs w:val="21"/>
          <w:shd w:val="clear" w:color="auto" w:fill="FFFFFF"/>
        </w:rPr>
        <w:t>9.2%</w:t>
      </w:r>
      <w:r w:rsidRPr="00352016">
        <w:rPr>
          <w:rStyle w:val="a8"/>
          <w:rFonts w:eastAsia="宋体"/>
          <w:color w:val="000000" w:themeColor="text1"/>
          <w:szCs w:val="21"/>
          <w:shd w:val="clear" w:color="auto" w:fill="FFFFFF"/>
        </w:rPr>
        <w:footnoteReference w:id="56"/>
      </w:r>
      <w:r w:rsidRPr="00352016">
        <w:rPr>
          <w:rFonts w:eastAsia="宋体" w:cs="Times New Roman" w:hint="eastAsia"/>
          <w:color w:val="000000" w:themeColor="text1"/>
          <w:szCs w:val="21"/>
          <w:shd w:val="clear" w:color="auto" w:fill="FFFFFF"/>
        </w:rPr>
        <w:t>。农村网络基础设施的不断升级，推动新消费模式涌入，为农民带来新的消费渠道、消费体验。</w:t>
      </w:r>
      <w:bookmarkEnd w:id="214"/>
      <w:r w:rsidRPr="00352016">
        <w:rPr>
          <w:rFonts w:eastAsia="宋体" w:cs="Times New Roman" w:hint="eastAsia"/>
          <w:color w:val="000000" w:themeColor="text1"/>
          <w:szCs w:val="21"/>
          <w:shd w:val="clear" w:color="auto" w:fill="FFFFFF"/>
        </w:rPr>
        <w:t>农村地区群体构成的巨大长尾市场在</w:t>
      </w:r>
      <w:r w:rsidR="00997983" w:rsidRPr="00352016">
        <w:rPr>
          <w:rFonts w:eastAsia="宋体" w:cs="Times New Roman" w:hint="eastAsia"/>
          <w:color w:val="000000" w:themeColor="text1"/>
          <w:szCs w:val="21"/>
          <w:shd w:val="clear" w:color="auto" w:fill="FFFFFF"/>
        </w:rPr>
        <w:t>数字消费</w:t>
      </w:r>
      <w:r w:rsidRPr="00352016">
        <w:rPr>
          <w:rFonts w:eastAsia="宋体" w:cs="Times New Roman" w:hint="eastAsia"/>
          <w:color w:val="000000" w:themeColor="text1"/>
          <w:szCs w:val="21"/>
          <w:shd w:val="clear" w:color="auto" w:fill="FFFFFF"/>
        </w:rPr>
        <w:t>中</w:t>
      </w:r>
      <w:r w:rsidR="00D86FA8" w:rsidRPr="00352016">
        <w:rPr>
          <w:rFonts w:eastAsia="宋体" w:cs="Times New Roman" w:hint="eastAsia"/>
          <w:color w:val="000000" w:themeColor="text1"/>
          <w:szCs w:val="21"/>
          <w:shd w:val="clear" w:color="auto" w:fill="FFFFFF"/>
        </w:rPr>
        <w:t>逐渐释放</w:t>
      </w:r>
      <w:r w:rsidRPr="00352016">
        <w:rPr>
          <w:rFonts w:eastAsia="宋体" w:cs="Times New Roman" w:hint="eastAsia"/>
          <w:color w:val="000000" w:themeColor="text1"/>
          <w:szCs w:val="21"/>
          <w:shd w:val="clear" w:color="auto" w:fill="FFFFFF"/>
        </w:rPr>
        <w:t>巨大潜力。</w:t>
      </w:r>
    </w:p>
    <w:p w14:paraId="42597E3D" w14:textId="6E913F85" w:rsidR="00547CA9" w:rsidRPr="00352016" w:rsidRDefault="00547CA9" w:rsidP="00547CA9">
      <w:pPr>
        <w:ind w:firstLine="422"/>
        <w:rPr>
          <w:rStyle w:val="a3"/>
          <w:b w:val="0"/>
          <w:bCs w:val="0"/>
          <w:color w:val="000000" w:themeColor="text1"/>
        </w:rPr>
      </w:pPr>
      <w:r w:rsidRPr="00352016">
        <w:rPr>
          <w:rStyle w:val="a3"/>
          <w:rFonts w:hint="eastAsia"/>
          <w:color w:val="000000" w:themeColor="text1"/>
          <w:shd w:val="clear" w:color="auto" w:fill="FFFFFF"/>
        </w:rPr>
        <w:t>一是</w:t>
      </w:r>
      <w:r w:rsidR="007A7F6F" w:rsidRPr="00352016">
        <w:rPr>
          <w:rStyle w:val="a3"/>
          <w:rFonts w:hint="eastAsia"/>
          <w:color w:val="000000" w:themeColor="text1"/>
          <w:shd w:val="clear" w:color="auto" w:fill="FFFFFF"/>
        </w:rPr>
        <w:t>网购</w:t>
      </w:r>
      <w:r w:rsidRPr="00352016">
        <w:rPr>
          <w:rStyle w:val="a3"/>
          <w:rFonts w:hint="eastAsia"/>
          <w:color w:val="000000" w:themeColor="text1"/>
          <w:shd w:val="clear" w:color="auto" w:fill="FFFFFF"/>
        </w:rPr>
        <w:t>消费显著增长。</w:t>
      </w:r>
      <w:r w:rsidRPr="00352016">
        <w:rPr>
          <w:rStyle w:val="a3"/>
          <w:rFonts w:hint="eastAsia"/>
          <w:b w:val="0"/>
          <w:bCs w:val="0"/>
          <w:color w:val="000000" w:themeColor="text1"/>
          <w:shd w:val="clear" w:color="auto" w:fill="FFFFFF"/>
        </w:rPr>
        <w:t>农村网民</w:t>
      </w:r>
      <w:r w:rsidR="007A7F6F" w:rsidRPr="00352016">
        <w:rPr>
          <w:rStyle w:val="a3"/>
          <w:rFonts w:hint="eastAsia"/>
          <w:b w:val="0"/>
          <w:bCs w:val="0"/>
          <w:color w:val="000000" w:themeColor="text1"/>
          <w:shd w:val="clear" w:color="auto" w:fill="FFFFFF"/>
        </w:rPr>
        <w:t>网购</w:t>
      </w:r>
      <w:r w:rsidRPr="00352016">
        <w:rPr>
          <w:rStyle w:val="a3"/>
          <w:rFonts w:hint="eastAsia"/>
          <w:b w:val="0"/>
          <w:bCs w:val="0"/>
          <w:color w:val="000000" w:themeColor="text1"/>
          <w:shd w:val="clear" w:color="auto" w:fill="FFFFFF"/>
        </w:rPr>
        <w:t>消费</w:t>
      </w:r>
      <w:r w:rsidR="007A7F6F" w:rsidRPr="00352016">
        <w:rPr>
          <w:rStyle w:val="a3"/>
          <w:rFonts w:hint="eastAsia"/>
          <w:b w:val="0"/>
          <w:bCs w:val="0"/>
          <w:color w:val="000000" w:themeColor="text1"/>
          <w:shd w:val="clear" w:color="auto" w:fill="FFFFFF"/>
        </w:rPr>
        <w:t>使用率</w:t>
      </w:r>
      <w:r w:rsidRPr="00352016">
        <w:rPr>
          <w:rStyle w:val="a3"/>
          <w:rFonts w:hint="eastAsia"/>
          <w:b w:val="0"/>
          <w:bCs w:val="0"/>
          <w:color w:val="000000" w:themeColor="text1"/>
          <w:shd w:val="clear" w:color="auto" w:fill="FFFFFF"/>
        </w:rPr>
        <w:t>不断提高，与城镇差距持续缩减。截至</w:t>
      </w:r>
      <w:r w:rsidRPr="00352016">
        <w:rPr>
          <w:rStyle w:val="a3"/>
          <w:b w:val="0"/>
          <w:bCs w:val="0"/>
          <w:color w:val="000000" w:themeColor="text1"/>
          <w:shd w:val="clear" w:color="auto" w:fill="FFFFFF"/>
        </w:rPr>
        <w:t>2023</w:t>
      </w:r>
      <w:r w:rsidRPr="00352016">
        <w:rPr>
          <w:rStyle w:val="a3"/>
          <w:rFonts w:hint="eastAsia"/>
          <w:b w:val="0"/>
          <w:bCs w:val="0"/>
          <w:color w:val="000000" w:themeColor="text1"/>
          <w:shd w:val="clear" w:color="auto" w:fill="FFFFFF"/>
        </w:rPr>
        <w:t>年</w:t>
      </w:r>
      <w:r w:rsidRPr="00352016">
        <w:rPr>
          <w:rStyle w:val="a3"/>
          <w:b w:val="0"/>
          <w:bCs w:val="0"/>
          <w:color w:val="000000" w:themeColor="text1"/>
          <w:shd w:val="clear" w:color="auto" w:fill="FFFFFF"/>
        </w:rPr>
        <w:t>12</w:t>
      </w:r>
      <w:r w:rsidRPr="00352016">
        <w:rPr>
          <w:rStyle w:val="a3"/>
          <w:rFonts w:hint="eastAsia"/>
          <w:b w:val="0"/>
          <w:bCs w:val="0"/>
          <w:color w:val="000000" w:themeColor="text1"/>
          <w:shd w:val="clear" w:color="auto" w:fill="FFFFFF"/>
        </w:rPr>
        <w:t>月，农村网民规模达</w:t>
      </w:r>
      <w:r w:rsidRPr="00352016">
        <w:rPr>
          <w:rStyle w:val="a3"/>
          <w:b w:val="0"/>
          <w:bCs w:val="0"/>
          <w:color w:val="000000" w:themeColor="text1"/>
          <w:shd w:val="clear" w:color="auto" w:fill="FFFFFF"/>
        </w:rPr>
        <w:t>3.26</w:t>
      </w:r>
      <w:r w:rsidRPr="00352016">
        <w:rPr>
          <w:rStyle w:val="a3"/>
          <w:rFonts w:hint="eastAsia"/>
          <w:b w:val="0"/>
          <w:bCs w:val="0"/>
          <w:color w:val="000000" w:themeColor="text1"/>
          <w:shd w:val="clear" w:color="auto" w:fill="FFFFFF"/>
        </w:rPr>
        <w:t>亿人，其中农村网民网络购物、网络支付的比例分别为</w:t>
      </w:r>
      <w:r w:rsidRPr="00352016">
        <w:rPr>
          <w:rStyle w:val="a3"/>
          <w:b w:val="0"/>
          <w:bCs w:val="0"/>
          <w:color w:val="000000" w:themeColor="text1"/>
          <w:shd w:val="clear" w:color="auto" w:fill="FFFFFF"/>
        </w:rPr>
        <w:t>76.7%</w:t>
      </w:r>
      <w:r w:rsidRPr="00352016">
        <w:rPr>
          <w:rStyle w:val="a3"/>
          <w:rFonts w:hint="eastAsia"/>
          <w:b w:val="0"/>
          <w:bCs w:val="0"/>
          <w:color w:val="000000" w:themeColor="text1"/>
          <w:shd w:val="clear" w:color="auto" w:fill="FFFFFF"/>
        </w:rPr>
        <w:t>和</w:t>
      </w:r>
      <w:r w:rsidRPr="00352016">
        <w:rPr>
          <w:rStyle w:val="a3"/>
          <w:b w:val="0"/>
          <w:bCs w:val="0"/>
          <w:color w:val="000000" w:themeColor="text1"/>
          <w:shd w:val="clear" w:color="auto" w:fill="FFFFFF"/>
        </w:rPr>
        <w:t>81.4%</w:t>
      </w:r>
      <w:r w:rsidRPr="00352016">
        <w:rPr>
          <w:rStyle w:val="a3"/>
          <w:rFonts w:hint="eastAsia"/>
          <w:b w:val="0"/>
          <w:bCs w:val="0"/>
          <w:color w:val="000000" w:themeColor="text1"/>
          <w:shd w:val="clear" w:color="auto" w:fill="FFFFFF"/>
        </w:rPr>
        <w:t>，较</w:t>
      </w:r>
      <w:r w:rsidRPr="00352016">
        <w:rPr>
          <w:rStyle w:val="a3"/>
          <w:b w:val="0"/>
          <w:bCs w:val="0"/>
          <w:color w:val="000000" w:themeColor="text1"/>
          <w:shd w:val="clear" w:color="auto" w:fill="FFFFFF"/>
        </w:rPr>
        <w:t>2022</w:t>
      </w:r>
      <w:r w:rsidRPr="00352016">
        <w:rPr>
          <w:rStyle w:val="a3"/>
          <w:rFonts w:hint="eastAsia"/>
          <w:b w:val="0"/>
          <w:bCs w:val="0"/>
          <w:color w:val="000000" w:themeColor="text1"/>
          <w:shd w:val="clear" w:color="auto" w:fill="FFFFFF"/>
        </w:rPr>
        <w:t>年</w:t>
      </w:r>
      <w:r w:rsidRPr="00352016">
        <w:rPr>
          <w:rStyle w:val="a3"/>
          <w:b w:val="0"/>
          <w:bCs w:val="0"/>
          <w:color w:val="000000" w:themeColor="text1"/>
          <w:shd w:val="clear" w:color="auto" w:fill="FFFFFF"/>
        </w:rPr>
        <w:t>12</w:t>
      </w:r>
      <w:r w:rsidRPr="00352016">
        <w:rPr>
          <w:rStyle w:val="a3"/>
          <w:rFonts w:hint="eastAsia"/>
          <w:b w:val="0"/>
          <w:bCs w:val="0"/>
          <w:color w:val="000000" w:themeColor="text1"/>
          <w:shd w:val="clear" w:color="auto" w:fill="FFFFFF"/>
        </w:rPr>
        <w:t>月分别增长</w:t>
      </w:r>
      <w:r w:rsidRPr="00352016">
        <w:rPr>
          <w:rStyle w:val="a3"/>
          <w:b w:val="0"/>
          <w:bCs w:val="0"/>
          <w:color w:val="000000" w:themeColor="text1"/>
          <w:shd w:val="clear" w:color="auto" w:fill="FFFFFF"/>
        </w:rPr>
        <w:t>6.8</w:t>
      </w:r>
      <w:r w:rsidRPr="00352016">
        <w:rPr>
          <w:rStyle w:val="a3"/>
          <w:rFonts w:hint="eastAsia"/>
          <w:b w:val="0"/>
          <w:bCs w:val="0"/>
          <w:color w:val="000000" w:themeColor="text1"/>
          <w:shd w:val="clear" w:color="auto" w:fill="FFFFFF"/>
        </w:rPr>
        <w:t>和</w:t>
      </w:r>
      <w:r w:rsidRPr="00352016">
        <w:rPr>
          <w:rStyle w:val="a3"/>
          <w:b w:val="0"/>
          <w:bCs w:val="0"/>
          <w:color w:val="000000" w:themeColor="text1"/>
          <w:shd w:val="clear" w:color="auto" w:fill="FFFFFF"/>
        </w:rPr>
        <w:t>4.2</w:t>
      </w:r>
      <w:r w:rsidRPr="00352016">
        <w:rPr>
          <w:rStyle w:val="a3"/>
          <w:rFonts w:hint="eastAsia"/>
          <w:b w:val="0"/>
          <w:bCs w:val="0"/>
          <w:color w:val="000000" w:themeColor="text1"/>
          <w:shd w:val="clear" w:color="auto" w:fill="FFFFFF"/>
        </w:rPr>
        <w:t>个百分点，城乡差距均缩小</w:t>
      </w:r>
      <w:r w:rsidRPr="00352016">
        <w:rPr>
          <w:rStyle w:val="a3"/>
          <w:b w:val="0"/>
          <w:bCs w:val="0"/>
          <w:color w:val="000000" w:themeColor="text1"/>
          <w:shd w:val="clear" w:color="auto" w:fill="FFFFFF"/>
        </w:rPr>
        <w:t>2.4</w:t>
      </w:r>
      <w:r w:rsidRPr="00352016">
        <w:rPr>
          <w:rStyle w:val="a3"/>
          <w:rFonts w:hint="eastAsia"/>
          <w:b w:val="0"/>
          <w:bCs w:val="0"/>
          <w:color w:val="000000" w:themeColor="text1"/>
          <w:shd w:val="clear" w:color="auto" w:fill="FFFFFF"/>
        </w:rPr>
        <w:t>个百分点，农村网民</w:t>
      </w:r>
      <w:r w:rsidR="007A7F6F" w:rsidRPr="00352016">
        <w:rPr>
          <w:rStyle w:val="a3"/>
          <w:rFonts w:hint="eastAsia"/>
          <w:b w:val="0"/>
          <w:bCs w:val="0"/>
          <w:color w:val="000000" w:themeColor="text1"/>
          <w:shd w:val="clear" w:color="auto" w:fill="FFFFFF"/>
        </w:rPr>
        <w:t>网购</w:t>
      </w:r>
      <w:r w:rsidRPr="00352016">
        <w:rPr>
          <w:rStyle w:val="a3"/>
          <w:rFonts w:hint="eastAsia"/>
          <w:b w:val="0"/>
          <w:bCs w:val="0"/>
          <w:color w:val="000000" w:themeColor="text1"/>
          <w:shd w:val="clear" w:color="auto" w:fill="FFFFFF"/>
        </w:rPr>
        <w:t>消费比例明显增长。</w:t>
      </w:r>
      <w:r w:rsidR="005851F8" w:rsidRPr="00352016">
        <w:rPr>
          <w:rStyle w:val="a3"/>
          <w:rFonts w:hint="eastAsia"/>
          <w:b w:val="0"/>
          <w:bCs w:val="0"/>
          <w:color w:val="000000" w:themeColor="text1"/>
          <w:shd w:val="clear" w:color="auto" w:fill="FFFFFF"/>
        </w:rPr>
        <w:t>在</w:t>
      </w:r>
      <w:r w:rsidRPr="00352016">
        <w:rPr>
          <w:rStyle w:val="a3"/>
          <w:rFonts w:hint="eastAsia"/>
          <w:b w:val="0"/>
          <w:bCs w:val="0"/>
          <w:color w:val="000000" w:themeColor="text1"/>
          <w:shd w:val="clear" w:color="auto" w:fill="FFFFFF"/>
        </w:rPr>
        <w:t>日常</w:t>
      </w:r>
      <w:r w:rsidR="005851F8" w:rsidRPr="00352016">
        <w:rPr>
          <w:rStyle w:val="a3"/>
          <w:rFonts w:hint="eastAsia"/>
          <w:b w:val="0"/>
          <w:bCs w:val="0"/>
          <w:color w:val="000000" w:themeColor="text1"/>
          <w:shd w:val="clear" w:color="auto" w:fill="FFFFFF"/>
        </w:rPr>
        <w:t>商品</w:t>
      </w:r>
      <w:r w:rsidR="00D86FA8" w:rsidRPr="00352016">
        <w:rPr>
          <w:rStyle w:val="a3"/>
          <w:rFonts w:hint="eastAsia"/>
          <w:b w:val="0"/>
          <w:bCs w:val="0"/>
          <w:color w:val="000000" w:themeColor="text1"/>
          <w:shd w:val="clear" w:color="auto" w:fill="FFFFFF"/>
        </w:rPr>
        <w:t>数字</w:t>
      </w:r>
      <w:r w:rsidRPr="00352016">
        <w:rPr>
          <w:rStyle w:val="a3"/>
          <w:rFonts w:hint="eastAsia"/>
          <w:b w:val="0"/>
          <w:bCs w:val="0"/>
          <w:color w:val="000000" w:themeColor="text1"/>
          <w:shd w:val="clear" w:color="auto" w:fill="FFFFFF"/>
        </w:rPr>
        <w:t>消费</w:t>
      </w:r>
      <w:r w:rsidR="005851F8" w:rsidRPr="00352016">
        <w:rPr>
          <w:rStyle w:val="a3"/>
          <w:rFonts w:hint="eastAsia"/>
          <w:b w:val="0"/>
          <w:bCs w:val="0"/>
          <w:color w:val="000000" w:themeColor="text1"/>
          <w:shd w:val="clear" w:color="auto" w:fill="FFFFFF"/>
        </w:rPr>
        <w:t>方面</w:t>
      </w:r>
      <w:r w:rsidR="00D86FA8" w:rsidRPr="00352016">
        <w:rPr>
          <w:rStyle w:val="a3"/>
          <w:rFonts w:hint="eastAsia"/>
          <w:b w:val="0"/>
          <w:bCs w:val="0"/>
          <w:color w:val="000000" w:themeColor="text1"/>
          <w:shd w:val="clear" w:color="auto" w:fill="FFFFFF"/>
        </w:rPr>
        <w:t>，</w:t>
      </w:r>
      <w:r w:rsidR="005851F8" w:rsidRPr="00352016">
        <w:rPr>
          <w:rStyle w:val="a3"/>
          <w:rFonts w:hint="eastAsia"/>
          <w:b w:val="0"/>
          <w:bCs w:val="0"/>
          <w:color w:val="000000" w:themeColor="text1"/>
          <w:shd w:val="clear" w:color="auto" w:fill="FFFFFF"/>
        </w:rPr>
        <w:t>与城镇网民差距较小</w:t>
      </w:r>
      <w:r w:rsidRPr="00352016">
        <w:rPr>
          <w:rStyle w:val="a3"/>
          <w:rFonts w:hint="eastAsia"/>
          <w:b w:val="0"/>
          <w:bCs w:val="0"/>
          <w:color w:val="000000" w:themeColor="text1"/>
          <w:shd w:val="clear" w:color="auto" w:fill="FFFFFF"/>
        </w:rPr>
        <w:t>，农村网民网上购买服装鞋帽、针织纺品和生活日用品的比例分别为</w:t>
      </w:r>
      <w:r w:rsidRPr="00352016">
        <w:rPr>
          <w:rStyle w:val="a3"/>
          <w:b w:val="0"/>
          <w:bCs w:val="0"/>
          <w:color w:val="000000" w:themeColor="text1"/>
          <w:shd w:val="clear" w:color="auto" w:fill="FFFFFF"/>
        </w:rPr>
        <w:t>77.6%</w:t>
      </w:r>
      <w:r w:rsidRPr="00352016">
        <w:rPr>
          <w:rStyle w:val="a3"/>
          <w:rFonts w:hint="eastAsia"/>
          <w:b w:val="0"/>
          <w:bCs w:val="0"/>
          <w:color w:val="000000" w:themeColor="text1"/>
          <w:shd w:val="clear" w:color="auto" w:fill="FFFFFF"/>
        </w:rPr>
        <w:t>和</w:t>
      </w:r>
      <w:r w:rsidRPr="00352016">
        <w:rPr>
          <w:rStyle w:val="a3"/>
          <w:b w:val="0"/>
          <w:bCs w:val="0"/>
          <w:color w:val="000000" w:themeColor="text1"/>
          <w:shd w:val="clear" w:color="auto" w:fill="FFFFFF"/>
        </w:rPr>
        <w:t>78.6%</w:t>
      </w:r>
      <w:r w:rsidRPr="00352016">
        <w:rPr>
          <w:rStyle w:val="a3"/>
          <w:rFonts w:hint="eastAsia"/>
          <w:b w:val="0"/>
          <w:bCs w:val="0"/>
          <w:color w:val="000000" w:themeColor="text1"/>
          <w:shd w:val="clear" w:color="auto" w:fill="FFFFFF"/>
        </w:rPr>
        <w:t>，仅分别低于城镇网民</w:t>
      </w:r>
      <w:r w:rsidRPr="00352016">
        <w:rPr>
          <w:rStyle w:val="a3"/>
          <w:b w:val="0"/>
          <w:bCs w:val="0"/>
          <w:color w:val="000000" w:themeColor="text1"/>
          <w:shd w:val="clear" w:color="auto" w:fill="FFFFFF"/>
        </w:rPr>
        <w:t>4.8</w:t>
      </w:r>
      <w:r w:rsidRPr="00352016">
        <w:rPr>
          <w:rStyle w:val="a3"/>
          <w:rFonts w:hint="eastAsia"/>
          <w:b w:val="0"/>
          <w:bCs w:val="0"/>
          <w:color w:val="000000" w:themeColor="text1"/>
          <w:shd w:val="clear" w:color="auto" w:fill="FFFFFF"/>
        </w:rPr>
        <w:t>和</w:t>
      </w:r>
      <w:r w:rsidRPr="00352016">
        <w:rPr>
          <w:rStyle w:val="a3"/>
          <w:b w:val="0"/>
          <w:bCs w:val="0"/>
          <w:color w:val="000000" w:themeColor="text1"/>
          <w:shd w:val="clear" w:color="auto" w:fill="FFFFFF"/>
        </w:rPr>
        <w:t>3.2</w:t>
      </w:r>
      <w:r w:rsidRPr="00352016">
        <w:rPr>
          <w:rStyle w:val="a3"/>
          <w:rFonts w:hint="eastAsia"/>
          <w:b w:val="0"/>
          <w:bCs w:val="0"/>
          <w:color w:val="000000" w:themeColor="text1"/>
          <w:shd w:val="clear" w:color="auto" w:fill="FFFFFF"/>
        </w:rPr>
        <w:t>个百分点。</w:t>
      </w:r>
      <w:r w:rsidR="005851F8" w:rsidRPr="00352016">
        <w:rPr>
          <w:rStyle w:val="a3"/>
          <w:rFonts w:hint="eastAsia"/>
          <w:b w:val="0"/>
          <w:bCs w:val="0"/>
          <w:color w:val="000000" w:themeColor="text1"/>
          <w:shd w:val="clear" w:color="auto" w:fill="FFFFFF"/>
        </w:rPr>
        <w:t>在服务</w:t>
      </w:r>
      <w:r w:rsidR="00D86FA8" w:rsidRPr="00352016">
        <w:rPr>
          <w:rStyle w:val="a3"/>
          <w:rFonts w:hint="eastAsia"/>
          <w:b w:val="0"/>
          <w:bCs w:val="0"/>
          <w:color w:val="000000" w:themeColor="text1"/>
          <w:shd w:val="clear" w:color="auto" w:fill="FFFFFF"/>
        </w:rPr>
        <w:t>类数字</w:t>
      </w:r>
      <w:r w:rsidR="005851F8" w:rsidRPr="00352016">
        <w:rPr>
          <w:rStyle w:val="a3"/>
          <w:rFonts w:hint="eastAsia"/>
          <w:b w:val="0"/>
          <w:bCs w:val="0"/>
          <w:color w:val="000000" w:themeColor="text1"/>
          <w:shd w:val="clear" w:color="auto" w:fill="FFFFFF"/>
        </w:rPr>
        <w:t>消费方面，相较城镇网民仍有较大差距。</w:t>
      </w:r>
      <w:r w:rsidRPr="00352016">
        <w:rPr>
          <w:rStyle w:val="a3"/>
          <w:rFonts w:hint="eastAsia"/>
          <w:b w:val="0"/>
          <w:bCs w:val="0"/>
          <w:color w:val="000000" w:themeColor="text1"/>
          <w:shd w:val="clear" w:color="auto" w:fill="FFFFFF"/>
        </w:rPr>
        <w:t>农村网民使用</w:t>
      </w:r>
      <w:r w:rsidR="00803AAC" w:rsidRPr="00352016">
        <w:rPr>
          <w:rStyle w:val="a3"/>
          <w:rFonts w:hint="eastAsia"/>
          <w:b w:val="0"/>
          <w:bCs w:val="0"/>
          <w:color w:val="000000" w:themeColor="text1"/>
          <w:shd w:val="clear" w:color="auto" w:fill="FFFFFF"/>
        </w:rPr>
        <w:t>在线旅游预订、</w:t>
      </w:r>
      <w:r w:rsidRPr="00352016">
        <w:rPr>
          <w:rStyle w:val="a3"/>
          <w:rFonts w:hint="eastAsia"/>
          <w:b w:val="0"/>
          <w:bCs w:val="0"/>
          <w:color w:val="000000" w:themeColor="text1"/>
          <w:shd w:val="clear" w:color="auto" w:fill="FFFFFF"/>
        </w:rPr>
        <w:t>网约车</w:t>
      </w:r>
      <w:r w:rsidR="005851F8" w:rsidRPr="00352016">
        <w:rPr>
          <w:rStyle w:val="a3"/>
          <w:rFonts w:hint="eastAsia"/>
          <w:b w:val="0"/>
          <w:bCs w:val="0"/>
          <w:color w:val="000000" w:themeColor="text1"/>
          <w:shd w:val="clear" w:color="auto" w:fill="FFFFFF"/>
        </w:rPr>
        <w:t>、网上外卖、互联网医疗</w:t>
      </w:r>
      <w:r w:rsidRPr="00352016">
        <w:rPr>
          <w:rStyle w:val="a3"/>
          <w:rFonts w:hint="eastAsia"/>
          <w:b w:val="0"/>
          <w:bCs w:val="0"/>
          <w:color w:val="000000" w:themeColor="text1"/>
          <w:shd w:val="clear" w:color="auto" w:fill="FFFFFF"/>
        </w:rPr>
        <w:t>的比例</w:t>
      </w:r>
      <w:r w:rsidR="005851F8" w:rsidRPr="00352016">
        <w:rPr>
          <w:rStyle w:val="a3"/>
          <w:rFonts w:hint="eastAsia"/>
          <w:b w:val="0"/>
          <w:bCs w:val="0"/>
          <w:color w:val="000000" w:themeColor="text1"/>
          <w:shd w:val="clear" w:color="auto" w:fill="FFFFFF"/>
        </w:rPr>
        <w:t>分别</w:t>
      </w:r>
      <w:r w:rsidRPr="00352016">
        <w:rPr>
          <w:rStyle w:val="a3"/>
          <w:rFonts w:hint="eastAsia"/>
          <w:b w:val="0"/>
          <w:bCs w:val="0"/>
          <w:color w:val="000000" w:themeColor="text1"/>
          <w:shd w:val="clear" w:color="auto" w:fill="FFFFFF"/>
        </w:rPr>
        <w:t>为</w:t>
      </w:r>
      <w:r w:rsidR="00803AAC" w:rsidRPr="00352016">
        <w:rPr>
          <w:rStyle w:val="a3"/>
          <w:b w:val="0"/>
          <w:bCs w:val="0"/>
          <w:color w:val="000000" w:themeColor="text1"/>
          <w:shd w:val="clear" w:color="auto" w:fill="FFFFFF"/>
        </w:rPr>
        <w:t>28.6%</w:t>
      </w:r>
      <w:r w:rsidR="00803AAC" w:rsidRPr="00352016">
        <w:rPr>
          <w:rStyle w:val="a3"/>
          <w:rFonts w:hint="eastAsia"/>
          <w:b w:val="0"/>
          <w:bCs w:val="0"/>
          <w:color w:val="000000" w:themeColor="text1"/>
          <w:shd w:val="clear" w:color="auto" w:fill="FFFFFF"/>
        </w:rPr>
        <w:t>、</w:t>
      </w:r>
      <w:r w:rsidRPr="00352016">
        <w:rPr>
          <w:rStyle w:val="a3"/>
          <w:b w:val="0"/>
          <w:bCs w:val="0"/>
          <w:color w:val="000000" w:themeColor="text1"/>
          <w:shd w:val="clear" w:color="auto" w:fill="FFFFFF"/>
        </w:rPr>
        <w:t>28.5%</w:t>
      </w:r>
      <w:r w:rsidR="005851F8" w:rsidRPr="00352016">
        <w:rPr>
          <w:rStyle w:val="a3"/>
          <w:rFonts w:hint="eastAsia"/>
          <w:b w:val="0"/>
          <w:bCs w:val="0"/>
          <w:color w:val="000000" w:themeColor="text1"/>
          <w:shd w:val="clear" w:color="auto" w:fill="FFFFFF"/>
        </w:rPr>
        <w:t>、</w:t>
      </w:r>
      <w:r w:rsidR="00803AAC" w:rsidRPr="00352016">
        <w:rPr>
          <w:rStyle w:val="a3"/>
          <w:b w:val="0"/>
          <w:bCs w:val="0"/>
          <w:color w:val="000000" w:themeColor="text1"/>
          <w:shd w:val="clear" w:color="auto" w:fill="FFFFFF"/>
        </w:rPr>
        <w:t>27.1%</w:t>
      </w:r>
      <w:r w:rsidR="00803AAC" w:rsidRPr="00352016">
        <w:rPr>
          <w:rStyle w:val="a3"/>
          <w:rFonts w:hint="eastAsia"/>
          <w:b w:val="0"/>
          <w:bCs w:val="0"/>
          <w:color w:val="000000" w:themeColor="text1"/>
          <w:shd w:val="clear" w:color="auto" w:fill="FFFFFF"/>
        </w:rPr>
        <w:t>、</w:t>
      </w:r>
      <w:r w:rsidR="00803AAC" w:rsidRPr="00352016">
        <w:rPr>
          <w:rStyle w:val="a3"/>
          <w:b w:val="0"/>
          <w:bCs w:val="0"/>
          <w:color w:val="000000" w:themeColor="text1"/>
          <w:shd w:val="clear" w:color="auto" w:fill="FFFFFF"/>
        </w:rPr>
        <w:t>26.3%</w:t>
      </w:r>
      <w:r w:rsidRPr="00352016">
        <w:rPr>
          <w:rStyle w:val="a3"/>
          <w:rFonts w:hint="eastAsia"/>
          <w:b w:val="0"/>
          <w:bCs w:val="0"/>
          <w:color w:val="000000" w:themeColor="text1"/>
          <w:shd w:val="clear" w:color="auto" w:fill="FFFFFF"/>
        </w:rPr>
        <w:t>，</w:t>
      </w:r>
      <w:r w:rsidR="005851F8" w:rsidRPr="00352016">
        <w:rPr>
          <w:rStyle w:val="a3"/>
          <w:rFonts w:hint="eastAsia"/>
          <w:b w:val="0"/>
          <w:bCs w:val="0"/>
          <w:color w:val="000000" w:themeColor="text1"/>
          <w:shd w:val="clear" w:color="auto" w:fill="FFFFFF"/>
        </w:rPr>
        <w:t>未来仍有</w:t>
      </w:r>
      <w:r w:rsidR="007E55B4" w:rsidRPr="00352016">
        <w:rPr>
          <w:rStyle w:val="a3"/>
          <w:rFonts w:hint="eastAsia"/>
          <w:b w:val="0"/>
          <w:bCs w:val="0"/>
          <w:color w:val="000000" w:themeColor="text1"/>
          <w:shd w:val="clear" w:color="auto" w:fill="FFFFFF"/>
        </w:rPr>
        <w:t>较大</w:t>
      </w:r>
      <w:r w:rsidR="005851F8" w:rsidRPr="00352016">
        <w:rPr>
          <w:rStyle w:val="a3"/>
          <w:rFonts w:hint="eastAsia"/>
          <w:b w:val="0"/>
          <w:bCs w:val="0"/>
          <w:color w:val="000000" w:themeColor="text1"/>
          <w:shd w:val="clear" w:color="auto" w:fill="FFFFFF"/>
        </w:rPr>
        <w:t>释放空间。</w:t>
      </w:r>
    </w:p>
    <w:p w14:paraId="7E4CB2FD" w14:textId="55C85E37" w:rsidR="00547CA9" w:rsidRPr="00352016" w:rsidRDefault="00547CA9" w:rsidP="007E55B4">
      <w:pPr>
        <w:pStyle w:val="a9"/>
        <w:spacing w:before="156"/>
        <w:rPr>
          <w:rFonts w:eastAsia="宋体" w:cs="Times New Roman"/>
        </w:rPr>
      </w:pPr>
      <w:r w:rsidRPr="00352016">
        <w:rPr>
          <w:rFonts w:cs="Times New Roman"/>
          <w:i/>
          <w:noProof/>
        </w:rPr>
        <w:drawing>
          <wp:inline distT="0" distB="0" distL="0" distR="0" wp14:anchorId="011CFD3B" wp14:editId="65EFC5E8">
            <wp:extent cx="5259070" cy="2520950"/>
            <wp:effectExtent l="0" t="0" r="17780" b="12700"/>
            <wp:docPr id="183715137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F7B8307" w14:textId="0A5D0ED9" w:rsidR="00547CA9" w:rsidRPr="00352016" w:rsidRDefault="00547CA9" w:rsidP="00547CA9">
      <w:pPr>
        <w:pStyle w:val="a9"/>
        <w:spacing w:before="156"/>
        <w:ind w:firstLine="420"/>
        <w:rPr>
          <w:rFonts w:eastAsia="宋体" w:cs="Times New Roman"/>
        </w:rPr>
      </w:pPr>
      <w:r w:rsidRPr="00352016">
        <w:rPr>
          <w:rFonts w:eastAsia="宋体" w:cs="Times New Roman" w:hint="eastAsia"/>
        </w:rPr>
        <w:t>图</w:t>
      </w:r>
      <w:r w:rsidRPr="00352016">
        <w:rPr>
          <w:rFonts w:eastAsia="宋体" w:cs="Times New Roman"/>
        </w:rPr>
        <w:t xml:space="preserve"> </w:t>
      </w:r>
      <w:r w:rsidRPr="00352016">
        <w:rPr>
          <w:rFonts w:eastAsia="宋体" w:cs="Times New Roman"/>
        </w:rPr>
        <w:fldChar w:fldCharType="begin"/>
      </w:r>
      <w:r w:rsidRPr="00352016">
        <w:rPr>
          <w:rFonts w:eastAsia="宋体" w:cs="Times New Roman"/>
        </w:rPr>
        <w:instrText xml:space="preserve"> SEQ </w:instrText>
      </w:r>
      <w:r w:rsidRPr="00352016">
        <w:rPr>
          <w:rFonts w:eastAsia="宋体" w:cs="Times New Roman" w:hint="eastAsia"/>
        </w:rPr>
        <w:instrText>图</w:instrText>
      </w:r>
      <w:r w:rsidRPr="00352016">
        <w:rPr>
          <w:rFonts w:eastAsia="宋体" w:cs="Times New Roman"/>
        </w:rPr>
        <w:instrText xml:space="preserve"> \* ARABIC </w:instrText>
      </w:r>
      <w:r w:rsidRPr="00352016">
        <w:rPr>
          <w:rFonts w:eastAsia="宋体" w:cs="Times New Roman"/>
        </w:rPr>
        <w:fldChar w:fldCharType="separate"/>
      </w:r>
      <w:r w:rsidR="001B0F29">
        <w:rPr>
          <w:rFonts w:eastAsia="宋体" w:cs="Times New Roman"/>
          <w:noProof/>
        </w:rPr>
        <w:t>15</w:t>
      </w:r>
      <w:r w:rsidRPr="00352016">
        <w:rPr>
          <w:rFonts w:eastAsia="宋体" w:cs="Times New Roman"/>
        </w:rPr>
        <w:fldChar w:fldCharType="end"/>
      </w:r>
      <w:r w:rsidRPr="00352016">
        <w:rPr>
          <w:rFonts w:eastAsia="宋体" w:cs="Times New Roman"/>
        </w:rPr>
        <w:t xml:space="preserve">  </w:t>
      </w:r>
      <w:r w:rsidR="005851F8" w:rsidRPr="00352016">
        <w:rPr>
          <w:rFonts w:eastAsia="宋体" w:cs="Times New Roman" w:hint="eastAsia"/>
        </w:rPr>
        <w:t>城乡</w:t>
      </w:r>
      <w:r w:rsidRPr="00352016">
        <w:rPr>
          <w:rFonts w:eastAsia="宋体" w:cs="Times New Roman" w:hint="eastAsia"/>
        </w:rPr>
        <w:t>网民</w:t>
      </w:r>
      <w:r w:rsidR="007A7F6F" w:rsidRPr="00352016">
        <w:rPr>
          <w:rFonts w:eastAsia="宋体" w:cs="Times New Roman" w:hint="eastAsia"/>
        </w:rPr>
        <w:t>网购</w:t>
      </w:r>
      <w:r w:rsidRPr="00352016">
        <w:rPr>
          <w:rFonts w:eastAsia="宋体" w:cs="Times New Roman" w:hint="eastAsia"/>
        </w:rPr>
        <w:t>消费情况</w:t>
      </w:r>
    </w:p>
    <w:p w14:paraId="5F79FE2D" w14:textId="7170CF5E" w:rsidR="00614FDA" w:rsidRPr="00352016" w:rsidRDefault="00547CA9" w:rsidP="00547CA9">
      <w:pPr>
        <w:ind w:firstLine="422"/>
        <w:rPr>
          <w:rStyle w:val="a3"/>
          <w:b w:val="0"/>
          <w:color w:val="000000" w:themeColor="text1"/>
          <w:szCs w:val="21"/>
        </w:rPr>
      </w:pPr>
      <w:r w:rsidRPr="00352016">
        <w:rPr>
          <w:rStyle w:val="a3"/>
          <w:rFonts w:hint="eastAsia"/>
          <w:color w:val="000000" w:themeColor="text1"/>
        </w:rPr>
        <w:t>二是新业态新模式下沉。</w:t>
      </w:r>
      <w:r w:rsidRPr="00352016">
        <w:rPr>
          <w:rFonts w:hint="eastAsia"/>
          <w:color w:val="000000" w:themeColor="text1"/>
          <w:szCs w:val="21"/>
        </w:rPr>
        <w:t>农村网络基础设施持续完善，网络覆盖率、网络质量不断提升，推动直播电商、短视频购物等新业态新模式涌入农村消费市场，为农村网民带来全新的消费渠道，不断改变着农村网民的消费模式，为</w:t>
      </w:r>
      <w:r w:rsidRPr="00352016">
        <w:rPr>
          <w:rFonts w:hint="eastAsia"/>
          <w:bCs/>
          <w:color w:val="000000" w:themeColor="text1"/>
          <w:szCs w:val="21"/>
        </w:rPr>
        <w:t>农村经济</w:t>
      </w:r>
      <w:r w:rsidRPr="00352016">
        <w:rPr>
          <w:rFonts w:hint="eastAsia"/>
          <w:color w:val="000000" w:themeColor="text1"/>
          <w:szCs w:val="21"/>
        </w:rPr>
        <w:t>带来新的发展机遇。截至</w:t>
      </w:r>
      <w:r w:rsidRPr="00352016">
        <w:rPr>
          <w:color w:val="000000" w:themeColor="text1"/>
          <w:szCs w:val="21"/>
        </w:rPr>
        <w:t>2023</w:t>
      </w:r>
      <w:r w:rsidRPr="00352016">
        <w:rPr>
          <w:rFonts w:hint="eastAsia"/>
          <w:color w:val="000000" w:themeColor="text1"/>
          <w:szCs w:val="21"/>
        </w:rPr>
        <w:lastRenderedPageBreak/>
        <w:t>年</w:t>
      </w:r>
      <w:r w:rsidRPr="00352016">
        <w:rPr>
          <w:color w:val="000000" w:themeColor="text1"/>
          <w:szCs w:val="21"/>
        </w:rPr>
        <w:t>12</w:t>
      </w:r>
      <w:r w:rsidRPr="00352016">
        <w:rPr>
          <w:rFonts w:hint="eastAsia"/>
          <w:color w:val="000000" w:themeColor="text1"/>
          <w:szCs w:val="21"/>
        </w:rPr>
        <w:t>月，农村网民观看过直播电商的比例为</w:t>
      </w:r>
      <w:r w:rsidRPr="00352016">
        <w:rPr>
          <w:color w:val="000000" w:themeColor="text1"/>
          <w:szCs w:val="21"/>
        </w:rPr>
        <w:t>49.5%</w:t>
      </w:r>
      <w:r w:rsidRPr="00352016">
        <w:rPr>
          <w:rFonts w:hint="eastAsia"/>
          <w:color w:val="000000" w:themeColor="text1"/>
          <w:szCs w:val="21"/>
        </w:rPr>
        <w:t>，较</w:t>
      </w:r>
      <w:r w:rsidRPr="00352016">
        <w:rPr>
          <w:color w:val="000000" w:themeColor="text1"/>
          <w:szCs w:val="21"/>
        </w:rPr>
        <w:t>2022</w:t>
      </w:r>
      <w:r w:rsidRPr="00352016">
        <w:rPr>
          <w:rFonts w:hint="eastAsia"/>
          <w:color w:val="000000" w:themeColor="text1"/>
          <w:szCs w:val="21"/>
        </w:rPr>
        <w:t>年</w:t>
      </w:r>
      <w:r w:rsidRPr="00352016">
        <w:rPr>
          <w:color w:val="000000" w:themeColor="text1"/>
          <w:szCs w:val="21"/>
        </w:rPr>
        <w:t>12</w:t>
      </w:r>
      <w:r w:rsidRPr="00352016">
        <w:rPr>
          <w:rFonts w:hint="eastAsia"/>
          <w:color w:val="000000" w:themeColor="text1"/>
          <w:szCs w:val="21"/>
        </w:rPr>
        <w:t>月增长</w:t>
      </w:r>
      <w:r w:rsidRPr="00352016">
        <w:rPr>
          <w:color w:val="000000" w:themeColor="text1"/>
          <w:szCs w:val="21"/>
        </w:rPr>
        <w:t>7</w:t>
      </w:r>
      <w:r w:rsidRPr="00352016">
        <w:rPr>
          <w:rFonts w:hint="eastAsia"/>
          <w:color w:val="000000" w:themeColor="text1"/>
          <w:szCs w:val="21"/>
        </w:rPr>
        <w:t>个百分点；农村</w:t>
      </w:r>
      <w:r w:rsidR="00393D91" w:rsidRPr="00352016">
        <w:rPr>
          <w:rFonts w:hint="eastAsia"/>
          <w:color w:val="000000" w:themeColor="text1"/>
          <w:szCs w:val="21"/>
        </w:rPr>
        <w:t>网购用户</w:t>
      </w:r>
      <w:r w:rsidRPr="00352016">
        <w:rPr>
          <w:rFonts w:hint="eastAsia"/>
          <w:color w:val="000000" w:themeColor="text1"/>
          <w:szCs w:val="21"/>
        </w:rPr>
        <w:t>在短视频平台购物的比例为</w:t>
      </w:r>
      <w:r w:rsidRPr="00352016">
        <w:rPr>
          <w:color w:val="000000" w:themeColor="text1"/>
          <w:szCs w:val="21"/>
        </w:rPr>
        <w:t>50.5%</w:t>
      </w:r>
      <w:r w:rsidRPr="00352016">
        <w:rPr>
          <w:rFonts w:hint="eastAsia"/>
          <w:color w:val="000000" w:themeColor="text1"/>
          <w:szCs w:val="21"/>
        </w:rPr>
        <w:t>，较城镇网民短视频平台购物比例高</w:t>
      </w:r>
      <w:r w:rsidRPr="00352016">
        <w:rPr>
          <w:color w:val="000000" w:themeColor="text1"/>
          <w:szCs w:val="21"/>
        </w:rPr>
        <w:t>1.2%</w:t>
      </w:r>
      <w:r w:rsidRPr="00352016">
        <w:rPr>
          <w:rFonts w:hint="eastAsia"/>
          <w:color w:val="000000" w:themeColor="text1"/>
          <w:szCs w:val="21"/>
        </w:rPr>
        <w:t>。农村</w:t>
      </w:r>
      <w:r w:rsidR="00393D91" w:rsidRPr="00352016">
        <w:rPr>
          <w:rFonts w:hint="eastAsia"/>
          <w:color w:val="000000" w:themeColor="text1"/>
          <w:szCs w:val="21"/>
        </w:rPr>
        <w:t>网购用户</w:t>
      </w:r>
      <w:r w:rsidRPr="00352016">
        <w:rPr>
          <w:rFonts w:hint="eastAsia"/>
          <w:color w:val="000000" w:themeColor="text1"/>
          <w:szCs w:val="21"/>
        </w:rPr>
        <w:t>中，认为短视频平台和直播间总是更能激发消费热情的比例为</w:t>
      </w:r>
      <w:r w:rsidRPr="00352016">
        <w:rPr>
          <w:color w:val="000000" w:themeColor="text1"/>
          <w:szCs w:val="21"/>
        </w:rPr>
        <w:t>34.5%</w:t>
      </w:r>
      <w:r w:rsidRPr="00352016">
        <w:rPr>
          <w:rFonts w:hint="eastAsia"/>
          <w:color w:val="000000" w:themeColor="text1"/>
          <w:szCs w:val="21"/>
        </w:rPr>
        <w:t>，高于城镇网民</w:t>
      </w:r>
      <w:r w:rsidRPr="00352016">
        <w:rPr>
          <w:color w:val="000000" w:themeColor="text1"/>
          <w:szCs w:val="21"/>
        </w:rPr>
        <w:t>0.6</w:t>
      </w:r>
      <w:r w:rsidRPr="00352016">
        <w:rPr>
          <w:rFonts w:hint="eastAsia"/>
          <w:color w:val="000000" w:themeColor="text1"/>
          <w:szCs w:val="21"/>
        </w:rPr>
        <w:t>个百分点。</w:t>
      </w:r>
    </w:p>
    <w:p w14:paraId="5E74686B" w14:textId="2A4841F9" w:rsidR="009B2245" w:rsidRPr="00352016" w:rsidRDefault="009A2D37">
      <w:pPr>
        <w:widowControl/>
        <w:spacing w:line="240" w:lineRule="auto"/>
        <w:ind w:firstLineChars="0" w:firstLine="0"/>
        <w:jc w:val="left"/>
        <w:rPr>
          <w:rFonts w:eastAsia="仿宋_GB2312"/>
          <w:b/>
          <w:color w:val="000000" w:themeColor="text1"/>
          <w:sz w:val="52"/>
          <w:szCs w:val="52"/>
        </w:rPr>
      </w:pPr>
      <w:r w:rsidRPr="00352016">
        <w:rPr>
          <w:rFonts w:eastAsia="仿宋_GB2312"/>
          <w:b/>
          <w:color w:val="000000" w:themeColor="text1"/>
          <w:sz w:val="52"/>
          <w:szCs w:val="52"/>
        </w:rPr>
        <w:br w:type="page"/>
      </w:r>
      <w:r w:rsidR="009B2245" w:rsidRPr="00352016">
        <w:rPr>
          <w:rFonts w:eastAsia="仿宋_GB2312"/>
          <w:b/>
          <w:color w:val="000000" w:themeColor="text1"/>
          <w:sz w:val="52"/>
          <w:szCs w:val="52"/>
        </w:rPr>
        <w:lastRenderedPageBreak/>
        <w:br w:type="page"/>
      </w:r>
    </w:p>
    <w:p w14:paraId="5248DF4A" w14:textId="5F7A157B" w:rsidR="009A2D37" w:rsidRPr="00352016" w:rsidRDefault="00197AF7" w:rsidP="009A2D37">
      <w:pPr>
        <w:pStyle w:val="1"/>
        <w:numPr>
          <w:ilvl w:val="0"/>
          <w:numId w:val="1"/>
        </w:numPr>
        <w:spacing w:before="120" w:after="600" w:line="312" w:lineRule="auto"/>
        <w:ind w:left="0" w:firstLineChars="0" w:firstLine="0"/>
        <w:rPr>
          <w:rFonts w:eastAsia="仿宋_GB2312"/>
          <w:b/>
          <w:color w:val="000000" w:themeColor="text1"/>
          <w:sz w:val="52"/>
          <w:szCs w:val="52"/>
        </w:rPr>
      </w:pPr>
      <w:bookmarkStart w:id="215" w:name="_Toc165214130"/>
      <w:r w:rsidRPr="00352016">
        <w:rPr>
          <w:rFonts w:eastAsia="仿宋_GB2312"/>
          <w:b/>
          <w:color w:val="000000" w:themeColor="text1"/>
          <w:sz w:val="52"/>
          <w:szCs w:val="52"/>
        </w:rPr>
        <w:lastRenderedPageBreak/>
        <w:t xml:space="preserve"> </w:t>
      </w:r>
      <w:bookmarkStart w:id="216" w:name="_Toc166664161"/>
      <w:bookmarkStart w:id="217" w:name="_Toc170207219"/>
      <w:r w:rsidR="009A1839">
        <w:rPr>
          <w:rFonts w:eastAsia="仿宋_GB2312" w:hint="eastAsia"/>
          <w:b/>
          <w:color w:val="000000" w:themeColor="text1"/>
          <w:sz w:val="52"/>
          <w:szCs w:val="52"/>
        </w:rPr>
        <w:t>互联网助力</w:t>
      </w:r>
      <w:r w:rsidR="00997983" w:rsidRPr="00352016">
        <w:rPr>
          <w:rFonts w:eastAsia="仿宋_GB2312" w:hint="eastAsia"/>
          <w:b/>
          <w:color w:val="000000" w:themeColor="text1"/>
          <w:sz w:val="52"/>
          <w:szCs w:val="52"/>
        </w:rPr>
        <w:t>数字消费</w:t>
      </w:r>
      <w:r w:rsidR="009A2D37" w:rsidRPr="00352016">
        <w:rPr>
          <w:rFonts w:eastAsia="仿宋_GB2312" w:hint="eastAsia"/>
          <w:b/>
          <w:color w:val="000000" w:themeColor="text1"/>
          <w:sz w:val="52"/>
          <w:szCs w:val="52"/>
        </w:rPr>
        <w:t>发展展望</w:t>
      </w:r>
      <w:bookmarkEnd w:id="215"/>
      <w:bookmarkEnd w:id="216"/>
      <w:bookmarkEnd w:id="217"/>
    </w:p>
    <w:p w14:paraId="5FA3A3F3" w14:textId="13F6657C" w:rsidR="00E979A1" w:rsidRPr="00352016" w:rsidRDefault="000D2652" w:rsidP="00492CED">
      <w:pPr>
        <w:ind w:firstLine="420"/>
        <w:rPr>
          <w:color w:val="000000" w:themeColor="text1"/>
        </w:rPr>
      </w:pPr>
      <w:r w:rsidRPr="00352016">
        <w:rPr>
          <w:rFonts w:hint="eastAsia"/>
          <w:color w:val="000000" w:themeColor="text1"/>
        </w:rPr>
        <w:t>从未来发展来看，互联网助力</w:t>
      </w:r>
      <w:r w:rsidR="00997983" w:rsidRPr="00352016">
        <w:rPr>
          <w:rFonts w:hint="eastAsia"/>
          <w:color w:val="000000" w:themeColor="text1"/>
        </w:rPr>
        <w:t>数字消费</w:t>
      </w:r>
      <w:r w:rsidRPr="00352016">
        <w:rPr>
          <w:rFonts w:hint="eastAsia"/>
          <w:color w:val="000000" w:themeColor="text1"/>
        </w:rPr>
        <w:t>发展，仍需要从</w:t>
      </w:r>
      <w:r w:rsidR="00E979A1" w:rsidRPr="00352016">
        <w:rPr>
          <w:rFonts w:hint="eastAsia"/>
          <w:color w:val="000000" w:themeColor="text1"/>
        </w:rPr>
        <w:t>供需两端同时赋能：</w:t>
      </w:r>
      <w:r w:rsidRPr="00352016">
        <w:rPr>
          <w:rFonts w:hint="eastAsia"/>
          <w:color w:val="000000" w:themeColor="text1"/>
        </w:rPr>
        <w:t>围绕</w:t>
      </w:r>
      <w:r w:rsidR="00E979A1" w:rsidRPr="00352016">
        <w:rPr>
          <w:rFonts w:hint="eastAsia"/>
          <w:color w:val="000000" w:themeColor="text1"/>
        </w:rPr>
        <w:t>需求侧，</w:t>
      </w:r>
      <w:r w:rsidRPr="00352016">
        <w:rPr>
          <w:rFonts w:hint="eastAsia"/>
          <w:color w:val="000000" w:themeColor="text1"/>
        </w:rPr>
        <w:t>扩大</w:t>
      </w:r>
      <w:r w:rsidR="00997983" w:rsidRPr="00352016">
        <w:rPr>
          <w:rFonts w:hint="eastAsia"/>
          <w:color w:val="000000" w:themeColor="text1"/>
        </w:rPr>
        <w:t>数字消费</w:t>
      </w:r>
      <w:r w:rsidRPr="00352016">
        <w:rPr>
          <w:rFonts w:hint="eastAsia"/>
          <w:color w:val="000000" w:themeColor="text1"/>
        </w:rPr>
        <w:t>用户基数</w:t>
      </w:r>
      <w:r w:rsidR="000449E9" w:rsidRPr="00352016">
        <w:rPr>
          <w:rFonts w:hint="eastAsia"/>
          <w:color w:val="000000" w:themeColor="text1"/>
        </w:rPr>
        <w:t>，</w:t>
      </w:r>
      <w:r w:rsidR="00E979A1" w:rsidRPr="00352016">
        <w:rPr>
          <w:rFonts w:hint="eastAsia"/>
          <w:color w:val="000000" w:themeColor="text1"/>
        </w:rPr>
        <w:t>引导培育健康绿色、智能化、个性化消费理念；围绕供给侧，以消费群体结构变化为指引，分层优化</w:t>
      </w:r>
      <w:r w:rsidR="00997983" w:rsidRPr="00352016">
        <w:rPr>
          <w:rFonts w:hint="eastAsia"/>
          <w:color w:val="000000" w:themeColor="text1"/>
        </w:rPr>
        <w:t>数字消费</w:t>
      </w:r>
      <w:r w:rsidR="00E979A1" w:rsidRPr="00352016">
        <w:rPr>
          <w:rFonts w:hint="eastAsia"/>
          <w:color w:val="000000" w:themeColor="text1"/>
        </w:rPr>
        <w:t>供给，同时通过产品创新以新供给拉动新需求，</w:t>
      </w:r>
      <w:r w:rsidRPr="00352016">
        <w:rPr>
          <w:rFonts w:hint="eastAsia"/>
          <w:color w:val="000000" w:themeColor="text1"/>
        </w:rPr>
        <w:t>形成消费增量</w:t>
      </w:r>
      <w:r w:rsidR="002D5870" w:rsidRPr="00352016">
        <w:rPr>
          <w:rFonts w:hint="eastAsia"/>
          <w:color w:val="000000" w:themeColor="text1"/>
        </w:rPr>
        <w:t>。通过扩容和升级实现</w:t>
      </w:r>
      <w:r w:rsidR="002D5870" w:rsidRPr="00352016">
        <w:rPr>
          <w:rFonts w:ascii="宋体" w:hAnsi="宋体" w:hint="eastAsia"/>
          <w:color w:val="000000" w:themeColor="text1"/>
        </w:rPr>
        <w:t>“</w:t>
      </w:r>
      <w:r w:rsidR="002D5870" w:rsidRPr="00352016">
        <w:rPr>
          <w:rFonts w:hint="eastAsia"/>
          <w:color w:val="000000" w:themeColor="text1"/>
        </w:rPr>
        <w:t>量</w:t>
      </w:r>
      <w:r w:rsidR="002D5870" w:rsidRPr="00352016">
        <w:rPr>
          <w:rFonts w:ascii="宋体" w:hAnsi="宋体" w:hint="eastAsia"/>
          <w:color w:val="000000" w:themeColor="text1"/>
        </w:rPr>
        <w:t>”“</w:t>
      </w:r>
      <w:r w:rsidR="002D5870" w:rsidRPr="00352016">
        <w:rPr>
          <w:rFonts w:hint="eastAsia"/>
          <w:color w:val="000000" w:themeColor="text1"/>
        </w:rPr>
        <w:t>质</w:t>
      </w:r>
      <w:r w:rsidR="002D5870" w:rsidRPr="00352016">
        <w:rPr>
          <w:rFonts w:ascii="宋体" w:hAnsi="宋体" w:hint="eastAsia"/>
          <w:color w:val="000000" w:themeColor="text1"/>
        </w:rPr>
        <w:t>”</w:t>
      </w:r>
      <w:r w:rsidRPr="00352016">
        <w:rPr>
          <w:rFonts w:hint="eastAsia"/>
          <w:color w:val="000000" w:themeColor="text1"/>
        </w:rPr>
        <w:t>提升，形成带动</w:t>
      </w:r>
      <w:r w:rsidR="00997983" w:rsidRPr="00352016">
        <w:rPr>
          <w:rFonts w:hint="eastAsia"/>
          <w:color w:val="000000" w:themeColor="text1"/>
        </w:rPr>
        <w:t>数字消费</w:t>
      </w:r>
      <w:r w:rsidRPr="00352016">
        <w:rPr>
          <w:rFonts w:hint="eastAsia"/>
          <w:color w:val="000000" w:themeColor="text1"/>
        </w:rPr>
        <w:t>高质量的增长路径。</w:t>
      </w:r>
    </w:p>
    <w:p w14:paraId="123D5273" w14:textId="6EA0085B" w:rsidR="00576EEC" w:rsidRPr="00352016" w:rsidRDefault="004445AA" w:rsidP="004445AA">
      <w:pPr>
        <w:pStyle w:val="2"/>
        <w:spacing w:before="400" w:after="300" w:line="312" w:lineRule="auto"/>
        <w:rPr>
          <w:rFonts w:eastAsia="黑体"/>
          <w:color w:val="000000" w:themeColor="text1"/>
          <w:sz w:val="36"/>
          <w:szCs w:val="36"/>
        </w:rPr>
      </w:pPr>
      <w:bookmarkStart w:id="218" w:name="_Toc165214131"/>
      <w:bookmarkStart w:id="219" w:name="_Toc166664162"/>
      <w:bookmarkStart w:id="220" w:name="_Toc170207220"/>
      <w:r w:rsidRPr="00352016">
        <w:rPr>
          <w:rFonts w:eastAsia="黑体" w:hint="eastAsia"/>
          <w:color w:val="000000" w:themeColor="text1"/>
          <w:sz w:val="36"/>
          <w:szCs w:val="36"/>
        </w:rPr>
        <w:t>一、</w:t>
      </w:r>
      <w:bookmarkStart w:id="221" w:name="_Hlk166850539"/>
      <w:r w:rsidRPr="00352016">
        <w:rPr>
          <w:rFonts w:eastAsia="黑体" w:hint="eastAsia"/>
          <w:color w:val="000000" w:themeColor="text1"/>
          <w:sz w:val="36"/>
          <w:szCs w:val="36"/>
        </w:rPr>
        <w:t>扩大新群体，夯实</w:t>
      </w:r>
      <w:r w:rsidR="00997983" w:rsidRPr="00352016">
        <w:rPr>
          <w:rFonts w:eastAsia="黑体" w:hint="eastAsia"/>
          <w:color w:val="000000" w:themeColor="text1"/>
          <w:sz w:val="36"/>
          <w:szCs w:val="36"/>
        </w:rPr>
        <w:t>数字消费</w:t>
      </w:r>
      <w:r w:rsidRPr="00352016">
        <w:rPr>
          <w:rFonts w:eastAsia="黑体" w:hint="eastAsia"/>
          <w:color w:val="000000" w:themeColor="text1"/>
          <w:sz w:val="36"/>
          <w:szCs w:val="36"/>
        </w:rPr>
        <w:t>用户基础</w:t>
      </w:r>
      <w:bookmarkEnd w:id="218"/>
      <w:bookmarkEnd w:id="219"/>
      <w:bookmarkEnd w:id="220"/>
      <w:bookmarkEnd w:id="221"/>
    </w:p>
    <w:p w14:paraId="4D3F7E67" w14:textId="013E271A" w:rsidR="002D5870" w:rsidRPr="00352016" w:rsidRDefault="004F0AC6" w:rsidP="002D5870">
      <w:pPr>
        <w:ind w:firstLine="420"/>
        <w:rPr>
          <w:color w:val="000000" w:themeColor="text1"/>
        </w:rPr>
      </w:pPr>
      <w:r w:rsidRPr="00352016">
        <w:rPr>
          <w:rFonts w:hint="eastAsia"/>
          <w:color w:val="000000" w:themeColor="text1"/>
        </w:rPr>
        <w:t>当前，我国居民消费</w:t>
      </w:r>
      <w:r w:rsidR="000449E9" w:rsidRPr="00352016">
        <w:rPr>
          <w:rFonts w:hint="eastAsia"/>
          <w:color w:val="000000" w:themeColor="text1"/>
        </w:rPr>
        <w:t>总额</w:t>
      </w:r>
      <w:r w:rsidRPr="00352016">
        <w:rPr>
          <w:rFonts w:hint="eastAsia"/>
          <w:color w:val="000000" w:themeColor="text1"/>
        </w:rPr>
        <w:t>总体处于上升趋势，正在从低品质消费向中高品质消费、从生存性消费向享受型消费、从传统消费向数字化消费转变，但</w:t>
      </w:r>
      <w:bookmarkStart w:id="222" w:name="_Hlk167454835"/>
      <w:r w:rsidR="002D5870" w:rsidRPr="00352016">
        <w:rPr>
          <w:rFonts w:hint="eastAsia"/>
          <w:color w:val="000000" w:themeColor="text1"/>
        </w:rPr>
        <w:t>居民消费占比仍低于全球平均水平</w:t>
      </w:r>
      <w:r w:rsidR="000449E9" w:rsidRPr="00352016">
        <w:rPr>
          <w:rFonts w:hint="eastAsia"/>
          <w:color w:val="000000" w:themeColor="text1"/>
        </w:rPr>
        <w:t>，</w:t>
      </w:r>
      <w:bookmarkEnd w:id="222"/>
      <w:r w:rsidR="002D5870" w:rsidRPr="00352016">
        <w:rPr>
          <w:rFonts w:hint="eastAsia"/>
          <w:color w:val="000000" w:themeColor="text1"/>
        </w:rPr>
        <w:t>消费市场结构仍处于从金字塔型向橄榄型过渡的阶段，消费主体向</w:t>
      </w:r>
      <w:r w:rsidR="00997983" w:rsidRPr="00352016">
        <w:rPr>
          <w:rFonts w:hint="eastAsia"/>
          <w:color w:val="000000" w:themeColor="text1"/>
        </w:rPr>
        <w:t>数字消费</w:t>
      </w:r>
      <w:r w:rsidR="002D5870" w:rsidRPr="00352016">
        <w:rPr>
          <w:rFonts w:hint="eastAsia"/>
          <w:color w:val="000000" w:themeColor="text1"/>
        </w:rPr>
        <w:t>转化和扩容存在广阔空间。</w:t>
      </w:r>
      <w:bookmarkStart w:id="223" w:name="_Hlk167454849"/>
      <w:r w:rsidR="002D5870" w:rsidRPr="00352016">
        <w:rPr>
          <w:rFonts w:hint="eastAsia"/>
          <w:color w:val="000000" w:themeColor="text1"/>
        </w:rPr>
        <w:t>农村、银发族等群体仍存在大量低消费、生存消费、传统消费者，亟待转化为</w:t>
      </w:r>
      <w:r w:rsidR="00997983" w:rsidRPr="00352016">
        <w:rPr>
          <w:rFonts w:hint="eastAsia"/>
          <w:color w:val="000000" w:themeColor="text1"/>
        </w:rPr>
        <w:t>数字消费</w:t>
      </w:r>
      <w:r w:rsidR="002D5870" w:rsidRPr="00352016">
        <w:rPr>
          <w:rFonts w:hint="eastAsia"/>
          <w:color w:val="000000" w:themeColor="text1"/>
        </w:rPr>
        <w:t>用户。</w:t>
      </w:r>
      <w:bookmarkEnd w:id="223"/>
    </w:p>
    <w:p w14:paraId="031F8EA7" w14:textId="3E558EF6" w:rsidR="002044A6" w:rsidRPr="00352016" w:rsidRDefault="00191268" w:rsidP="002044A6">
      <w:pPr>
        <w:ind w:firstLine="422"/>
        <w:rPr>
          <w:color w:val="000000" w:themeColor="text1"/>
        </w:rPr>
      </w:pPr>
      <w:bookmarkStart w:id="224" w:name="_Hlk166850522"/>
      <w:bookmarkStart w:id="225" w:name="_Hlk167454979"/>
      <w:r w:rsidRPr="00352016">
        <w:rPr>
          <w:rFonts w:hint="eastAsia"/>
          <w:b/>
          <w:bCs/>
          <w:color w:val="000000" w:themeColor="text1"/>
        </w:rPr>
        <w:t>一是</w:t>
      </w:r>
      <w:r w:rsidR="00AC0B47" w:rsidRPr="00352016">
        <w:rPr>
          <w:rFonts w:hint="eastAsia"/>
          <w:b/>
          <w:bCs/>
          <w:color w:val="000000" w:themeColor="text1"/>
        </w:rPr>
        <w:t>从提升消费能力和使用能力入手，发挥互联网赋能作用</w:t>
      </w:r>
      <w:r w:rsidR="00576EEC" w:rsidRPr="00352016">
        <w:rPr>
          <w:rFonts w:hint="eastAsia"/>
          <w:b/>
          <w:bCs/>
          <w:color w:val="000000" w:themeColor="text1"/>
        </w:rPr>
        <w:t>激活农村用户</w:t>
      </w:r>
      <w:r w:rsidR="00997983" w:rsidRPr="00352016">
        <w:rPr>
          <w:rFonts w:hint="eastAsia"/>
          <w:b/>
          <w:bCs/>
          <w:color w:val="000000" w:themeColor="text1"/>
        </w:rPr>
        <w:t>数字消费</w:t>
      </w:r>
      <w:r w:rsidR="00576EEC" w:rsidRPr="00352016">
        <w:rPr>
          <w:rFonts w:hint="eastAsia"/>
          <w:b/>
          <w:bCs/>
          <w:color w:val="000000" w:themeColor="text1"/>
        </w:rPr>
        <w:t>潜力。</w:t>
      </w:r>
      <w:bookmarkStart w:id="226" w:name="_Hlk166850596"/>
      <w:bookmarkEnd w:id="224"/>
      <w:r w:rsidR="00AC0B47" w:rsidRPr="00352016">
        <w:rPr>
          <w:rFonts w:hint="eastAsia"/>
          <w:color w:val="000000" w:themeColor="text1"/>
        </w:rPr>
        <w:t>利用互联网、数字技术促进农业经济效率提升；利用</w:t>
      </w:r>
      <w:r w:rsidR="002D5870" w:rsidRPr="00352016">
        <w:rPr>
          <w:rFonts w:hint="eastAsia"/>
          <w:color w:val="000000" w:themeColor="text1"/>
        </w:rPr>
        <w:t>电商平台、短视频直播等新业态模式推动农产品上行</w:t>
      </w:r>
      <w:r w:rsidR="00AC0B47" w:rsidRPr="00352016">
        <w:rPr>
          <w:rFonts w:hint="eastAsia"/>
          <w:color w:val="000000" w:themeColor="text1"/>
        </w:rPr>
        <w:t>；利用互联网平台宣传农家乐、特色采摘等乡村特色旅游服务。</w:t>
      </w:r>
      <w:bookmarkEnd w:id="226"/>
      <w:r w:rsidR="00AC0B47" w:rsidRPr="00352016">
        <w:rPr>
          <w:rFonts w:hint="eastAsia"/>
          <w:color w:val="000000" w:themeColor="text1"/>
        </w:rPr>
        <w:t>以多种方式发挥互联网赋能作用，</w:t>
      </w:r>
      <w:r w:rsidR="002D5870" w:rsidRPr="00352016">
        <w:rPr>
          <w:rFonts w:hint="eastAsia"/>
          <w:color w:val="000000" w:themeColor="text1"/>
        </w:rPr>
        <w:t>提高农村居民收入水平</w:t>
      </w:r>
      <w:r w:rsidR="00AC0B47" w:rsidRPr="00352016">
        <w:rPr>
          <w:rFonts w:hint="eastAsia"/>
          <w:color w:val="000000" w:themeColor="text1"/>
        </w:rPr>
        <w:t>，增强消费能力</w:t>
      </w:r>
      <w:r w:rsidR="002D5870" w:rsidRPr="00352016">
        <w:rPr>
          <w:rFonts w:hint="eastAsia"/>
          <w:color w:val="000000" w:themeColor="text1"/>
        </w:rPr>
        <w:t>。</w:t>
      </w:r>
      <w:bookmarkStart w:id="227" w:name="_Hlk166850628"/>
      <w:r w:rsidR="002044A6" w:rsidRPr="00352016">
        <w:rPr>
          <w:rFonts w:hint="eastAsia"/>
          <w:color w:val="000000" w:themeColor="text1"/>
        </w:rPr>
        <w:t>提升农村居民的数字素养，转变农村居民的消费习惯。</w:t>
      </w:r>
      <w:bookmarkEnd w:id="227"/>
      <w:r w:rsidR="002044A6" w:rsidRPr="00352016">
        <w:rPr>
          <w:rFonts w:hint="eastAsia"/>
          <w:color w:val="000000" w:themeColor="text1"/>
        </w:rPr>
        <w:t>组织数字技能教育培训和宣传活动，使农村群众具备</w:t>
      </w:r>
      <w:r w:rsidR="000449E9" w:rsidRPr="00352016">
        <w:rPr>
          <w:rFonts w:hint="eastAsia"/>
          <w:color w:val="000000" w:themeColor="text1"/>
        </w:rPr>
        <w:t>使用</w:t>
      </w:r>
      <w:r w:rsidR="002044A6" w:rsidRPr="00352016">
        <w:rPr>
          <w:rFonts w:hint="eastAsia"/>
          <w:color w:val="000000" w:themeColor="text1"/>
        </w:rPr>
        <w:t>数字技术消费的能力，学会应用线上线下多种消费应用、反馈消费需求，感受</w:t>
      </w:r>
      <w:r w:rsidR="00AC0B47" w:rsidRPr="00352016">
        <w:rPr>
          <w:rFonts w:hint="eastAsia"/>
          <w:color w:val="000000" w:themeColor="text1"/>
        </w:rPr>
        <w:t>数字</w:t>
      </w:r>
      <w:r w:rsidR="002044A6" w:rsidRPr="00352016">
        <w:rPr>
          <w:rFonts w:hint="eastAsia"/>
          <w:color w:val="000000" w:themeColor="text1"/>
        </w:rPr>
        <w:t>消费的便捷与实惠，不断释放互联网消费能力。</w:t>
      </w:r>
    </w:p>
    <w:p w14:paraId="5629D029" w14:textId="0767A959" w:rsidR="002044A6" w:rsidRPr="00352016" w:rsidRDefault="00191268" w:rsidP="002044A6">
      <w:pPr>
        <w:ind w:firstLine="422"/>
        <w:rPr>
          <w:b/>
          <w:bCs/>
          <w:color w:val="000000" w:themeColor="text1"/>
        </w:rPr>
      </w:pPr>
      <w:bookmarkStart w:id="228" w:name="_Hlk166850579"/>
      <w:r w:rsidRPr="00352016">
        <w:rPr>
          <w:rFonts w:hint="eastAsia"/>
          <w:b/>
          <w:bCs/>
          <w:color w:val="000000" w:themeColor="text1"/>
        </w:rPr>
        <w:t>二是</w:t>
      </w:r>
      <w:r w:rsidR="002044A6" w:rsidRPr="00352016">
        <w:rPr>
          <w:rFonts w:hint="eastAsia"/>
          <w:b/>
          <w:bCs/>
          <w:color w:val="000000" w:themeColor="text1"/>
        </w:rPr>
        <w:t>持续完善数字适老化改造，让更多老年群体轻松享受</w:t>
      </w:r>
      <w:r w:rsidR="00AC0B47" w:rsidRPr="00352016">
        <w:rPr>
          <w:rFonts w:hint="eastAsia"/>
          <w:b/>
          <w:bCs/>
          <w:color w:val="000000" w:themeColor="text1"/>
        </w:rPr>
        <w:t>数字</w:t>
      </w:r>
      <w:r w:rsidR="002044A6" w:rsidRPr="00352016">
        <w:rPr>
          <w:rFonts w:hint="eastAsia"/>
          <w:b/>
          <w:bCs/>
          <w:color w:val="000000" w:themeColor="text1"/>
        </w:rPr>
        <w:t>消费带来的便利和实惠</w:t>
      </w:r>
      <w:bookmarkEnd w:id="228"/>
      <w:r w:rsidR="002044A6" w:rsidRPr="00352016">
        <w:rPr>
          <w:rFonts w:hint="eastAsia"/>
          <w:b/>
          <w:bCs/>
          <w:color w:val="000000" w:themeColor="text1"/>
        </w:rPr>
        <w:t>。</w:t>
      </w:r>
      <w:r w:rsidR="00D86166" w:rsidRPr="00352016">
        <w:rPr>
          <w:rFonts w:hint="eastAsia"/>
          <w:color w:val="000000" w:themeColor="text1"/>
        </w:rPr>
        <w:t>持续推进网站、手机</w:t>
      </w:r>
      <w:r w:rsidR="00D86166" w:rsidRPr="00352016">
        <w:rPr>
          <w:color w:val="000000" w:themeColor="text1"/>
        </w:rPr>
        <w:t>APP</w:t>
      </w:r>
      <w:r w:rsidR="00D86166" w:rsidRPr="00352016">
        <w:rPr>
          <w:rFonts w:hint="eastAsia"/>
          <w:color w:val="000000" w:themeColor="text1"/>
        </w:rPr>
        <w:t>及小程序等互联网应用适老化和无障碍改造，结合老年人生理、能力特点推出简化语音助手、大字长辈模式等功能的数字化辅助服务，解决老年人误触按键、找不到功能等问题。推动</w:t>
      </w:r>
      <w:r w:rsidR="00E6512C" w:rsidRPr="00352016">
        <w:rPr>
          <w:rFonts w:hint="eastAsia"/>
          <w:color w:val="000000" w:themeColor="text1"/>
        </w:rPr>
        <w:t>线下线上数字适老</w:t>
      </w:r>
      <w:r w:rsidR="000449E9" w:rsidRPr="00352016">
        <w:rPr>
          <w:rFonts w:hint="eastAsia"/>
          <w:color w:val="000000" w:themeColor="text1"/>
        </w:rPr>
        <w:t>化</w:t>
      </w:r>
      <w:r w:rsidR="00E6512C" w:rsidRPr="00352016">
        <w:rPr>
          <w:rFonts w:hint="eastAsia"/>
          <w:color w:val="000000" w:themeColor="text1"/>
        </w:rPr>
        <w:t>服务高效协同，提升数字技术适老化服务体验，构建更安全的老年人用网环境。持续丰富数字技术适老化信息消费应用场景，推</w:t>
      </w:r>
      <w:r w:rsidR="00E6512C" w:rsidRPr="00352016">
        <w:rPr>
          <w:rFonts w:hint="eastAsia"/>
          <w:color w:val="000000" w:themeColor="text1"/>
        </w:rPr>
        <w:lastRenderedPageBreak/>
        <w:t>动跨领域融合创新，构建创新活跃、互利共赢、可持续发展的产业生态</w:t>
      </w:r>
      <w:r w:rsidR="005C69C7" w:rsidRPr="00352016">
        <w:rPr>
          <w:rFonts w:hint="eastAsia"/>
          <w:color w:val="000000" w:themeColor="text1"/>
        </w:rPr>
        <w:t>。</w:t>
      </w:r>
    </w:p>
    <w:p w14:paraId="50AAF119" w14:textId="735A56CB" w:rsidR="009A2D37" w:rsidRPr="00352016" w:rsidRDefault="004445AA" w:rsidP="004445AA">
      <w:pPr>
        <w:pStyle w:val="2"/>
        <w:spacing w:before="400" w:after="300" w:line="312" w:lineRule="auto"/>
        <w:rPr>
          <w:rFonts w:eastAsia="黑体"/>
          <w:color w:val="000000" w:themeColor="text1"/>
          <w:sz w:val="36"/>
          <w:szCs w:val="36"/>
        </w:rPr>
      </w:pPr>
      <w:bookmarkStart w:id="229" w:name="_Toc165214132"/>
      <w:bookmarkStart w:id="230" w:name="_Toc166664163"/>
      <w:bookmarkStart w:id="231" w:name="_Toc170207221"/>
      <w:bookmarkEnd w:id="225"/>
      <w:r w:rsidRPr="00352016">
        <w:rPr>
          <w:rFonts w:eastAsia="黑体" w:hint="eastAsia"/>
          <w:color w:val="000000" w:themeColor="text1"/>
          <w:sz w:val="36"/>
          <w:szCs w:val="36"/>
        </w:rPr>
        <w:t>二、</w:t>
      </w:r>
      <w:bookmarkStart w:id="232" w:name="_Hlk167455456"/>
      <w:bookmarkStart w:id="233" w:name="_Hlk166850666"/>
      <w:r w:rsidRPr="00352016">
        <w:rPr>
          <w:rFonts w:eastAsia="黑体" w:hint="eastAsia"/>
          <w:color w:val="000000" w:themeColor="text1"/>
          <w:sz w:val="36"/>
          <w:szCs w:val="36"/>
        </w:rPr>
        <w:t>引导新理念，扩大</w:t>
      </w:r>
      <w:r w:rsidR="00997983" w:rsidRPr="00352016">
        <w:rPr>
          <w:rFonts w:eastAsia="黑体" w:hint="eastAsia"/>
          <w:color w:val="000000" w:themeColor="text1"/>
          <w:sz w:val="36"/>
          <w:szCs w:val="36"/>
        </w:rPr>
        <w:t>数字消费</w:t>
      </w:r>
      <w:r w:rsidRPr="00352016">
        <w:rPr>
          <w:rFonts w:eastAsia="黑体" w:hint="eastAsia"/>
          <w:color w:val="000000" w:themeColor="text1"/>
          <w:sz w:val="36"/>
          <w:szCs w:val="36"/>
        </w:rPr>
        <w:t>升级需求</w:t>
      </w:r>
      <w:bookmarkEnd w:id="229"/>
      <w:bookmarkEnd w:id="230"/>
      <w:bookmarkEnd w:id="231"/>
      <w:bookmarkEnd w:id="232"/>
    </w:p>
    <w:bookmarkEnd w:id="233"/>
    <w:p w14:paraId="4B851DF3" w14:textId="55AA5103" w:rsidR="004F0AC6" w:rsidRPr="00352016" w:rsidRDefault="004F0AC6" w:rsidP="0017476C">
      <w:pPr>
        <w:ind w:firstLine="420"/>
        <w:rPr>
          <w:color w:val="000000" w:themeColor="text1"/>
        </w:rPr>
      </w:pPr>
      <w:r w:rsidRPr="00352016">
        <w:rPr>
          <w:rFonts w:hint="eastAsia"/>
          <w:color w:val="000000" w:themeColor="text1"/>
        </w:rPr>
        <w:t>当前</w:t>
      </w:r>
      <w:r w:rsidR="0017476C" w:rsidRPr="00352016">
        <w:rPr>
          <w:rFonts w:hint="eastAsia"/>
          <w:color w:val="000000" w:themeColor="text1"/>
        </w:rPr>
        <w:t>，居民</w:t>
      </w:r>
      <w:r w:rsidR="00A00DBE" w:rsidRPr="00352016">
        <w:rPr>
          <w:rFonts w:hint="eastAsia"/>
          <w:color w:val="000000" w:themeColor="text1"/>
        </w:rPr>
        <w:t>消费理念</w:t>
      </w:r>
      <w:r w:rsidR="009B137F" w:rsidRPr="00352016">
        <w:rPr>
          <w:rFonts w:hint="eastAsia"/>
          <w:color w:val="000000" w:themeColor="text1"/>
        </w:rPr>
        <w:t>日益理性</w:t>
      </w:r>
      <w:r w:rsidR="00A00DBE" w:rsidRPr="00352016">
        <w:rPr>
          <w:rFonts w:hint="eastAsia"/>
          <w:color w:val="000000" w:themeColor="text1"/>
        </w:rPr>
        <w:t>，既要</w:t>
      </w:r>
      <w:r w:rsidR="00A00DBE" w:rsidRPr="00352016">
        <w:rPr>
          <w:rFonts w:ascii="宋体" w:hAnsi="宋体" w:hint="eastAsia"/>
          <w:color w:val="000000" w:themeColor="text1"/>
        </w:rPr>
        <w:t>“</w:t>
      </w:r>
      <w:r w:rsidR="00A00DBE" w:rsidRPr="00352016">
        <w:rPr>
          <w:rFonts w:hint="eastAsia"/>
          <w:color w:val="000000" w:themeColor="text1"/>
        </w:rPr>
        <w:t>实惠</w:t>
      </w:r>
      <w:r w:rsidR="00A00DBE" w:rsidRPr="00352016">
        <w:rPr>
          <w:rFonts w:ascii="宋体" w:hAnsi="宋体" w:hint="eastAsia"/>
          <w:color w:val="000000" w:themeColor="text1"/>
        </w:rPr>
        <w:t>”</w:t>
      </w:r>
      <w:r w:rsidR="00A00DBE" w:rsidRPr="00352016">
        <w:rPr>
          <w:rFonts w:hint="eastAsia"/>
          <w:color w:val="000000" w:themeColor="text1"/>
        </w:rPr>
        <w:t>又要</w:t>
      </w:r>
      <w:r w:rsidR="00A00DBE" w:rsidRPr="00352016">
        <w:rPr>
          <w:rFonts w:ascii="宋体" w:hAnsi="宋体" w:hint="eastAsia"/>
          <w:color w:val="000000" w:themeColor="text1"/>
        </w:rPr>
        <w:t>“</w:t>
      </w:r>
      <w:r w:rsidR="00A00DBE" w:rsidRPr="00352016">
        <w:rPr>
          <w:rFonts w:hint="eastAsia"/>
          <w:color w:val="000000" w:themeColor="text1"/>
        </w:rPr>
        <w:t>品质</w:t>
      </w:r>
      <w:r w:rsidR="00A00DBE" w:rsidRPr="00352016">
        <w:rPr>
          <w:rFonts w:ascii="宋体" w:hAnsi="宋体" w:hint="eastAsia"/>
          <w:color w:val="000000" w:themeColor="text1"/>
        </w:rPr>
        <w:t>”</w:t>
      </w:r>
      <w:r w:rsidR="0017476C" w:rsidRPr="00352016">
        <w:rPr>
          <w:rFonts w:hint="eastAsia"/>
          <w:color w:val="000000" w:themeColor="text1"/>
        </w:rPr>
        <w:t>，</w:t>
      </w:r>
      <w:r w:rsidR="009B137F" w:rsidRPr="00352016">
        <w:rPr>
          <w:rFonts w:hint="eastAsia"/>
          <w:color w:val="000000" w:themeColor="text1"/>
        </w:rPr>
        <w:t>愿意为高品质商品付费，习惯</w:t>
      </w:r>
      <w:r w:rsidR="00A00DBE" w:rsidRPr="00352016">
        <w:rPr>
          <w:rFonts w:hint="eastAsia"/>
          <w:color w:val="000000" w:themeColor="text1"/>
        </w:rPr>
        <w:t>在购买前通过互联网充分了解产品功能，避免</w:t>
      </w:r>
      <w:r w:rsidR="00A00DBE" w:rsidRPr="00352016">
        <w:rPr>
          <w:rFonts w:ascii="宋体" w:hAnsi="宋体" w:hint="eastAsia"/>
          <w:color w:val="000000" w:themeColor="text1"/>
        </w:rPr>
        <w:t>“</w:t>
      </w:r>
      <w:r w:rsidR="00A00DBE" w:rsidRPr="00352016">
        <w:rPr>
          <w:rFonts w:hint="eastAsia"/>
          <w:color w:val="000000" w:themeColor="text1"/>
        </w:rPr>
        <w:t>智商税</w:t>
      </w:r>
      <w:r w:rsidR="00A00DBE" w:rsidRPr="00352016">
        <w:rPr>
          <w:rFonts w:ascii="宋体" w:hAnsi="宋体" w:hint="eastAsia"/>
          <w:color w:val="000000" w:themeColor="text1"/>
        </w:rPr>
        <w:t>”</w:t>
      </w:r>
      <w:r w:rsidR="00A00DBE" w:rsidRPr="00352016">
        <w:rPr>
          <w:rFonts w:hint="eastAsia"/>
          <w:color w:val="000000" w:themeColor="text1"/>
        </w:rPr>
        <w:t>。</w:t>
      </w:r>
      <w:r w:rsidR="00D86FA8" w:rsidRPr="00352016">
        <w:rPr>
          <w:rFonts w:hint="eastAsia"/>
          <w:color w:val="000000" w:themeColor="text1"/>
        </w:rPr>
        <w:t>绿色消费、</w:t>
      </w:r>
      <w:r w:rsidR="00A00DBE" w:rsidRPr="00352016">
        <w:rPr>
          <w:rFonts w:hint="eastAsia"/>
          <w:color w:val="000000" w:themeColor="text1"/>
        </w:rPr>
        <w:t>健康消费、</w:t>
      </w:r>
      <w:r w:rsidR="00D86FA8" w:rsidRPr="00352016">
        <w:rPr>
          <w:rFonts w:hint="eastAsia"/>
          <w:color w:val="000000" w:themeColor="text1"/>
        </w:rPr>
        <w:t>品质消费、体验消费</w:t>
      </w:r>
      <w:r w:rsidR="00A00DBE" w:rsidRPr="00352016">
        <w:rPr>
          <w:rFonts w:hint="eastAsia"/>
          <w:color w:val="000000" w:themeColor="text1"/>
        </w:rPr>
        <w:t>等</w:t>
      </w:r>
      <w:r w:rsidR="00997983" w:rsidRPr="00352016">
        <w:rPr>
          <w:rFonts w:hint="eastAsia"/>
          <w:color w:val="000000" w:themeColor="text1"/>
        </w:rPr>
        <w:t>消费</w:t>
      </w:r>
      <w:r w:rsidR="00A00DBE" w:rsidRPr="00352016">
        <w:rPr>
          <w:rFonts w:hint="eastAsia"/>
          <w:color w:val="000000" w:themeColor="text1"/>
        </w:rPr>
        <w:t>意识</w:t>
      </w:r>
      <w:r w:rsidR="00D86FA8" w:rsidRPr="00352016">
        <w:rPr>
          <w:rFonts w:hint="eastAsia"/>
          <w:color w:val="000000" w:themeColor="text1"/>
        </w:rPr>
        <w:t>日益</w:t>
      </w:r>
      <w:r w:rsidR="00A00DBE" w:rsidRPr="00352016">
        <w:rPr>
          <w:rFonts w:hint="eastAsia"/>
          <w:color w:val="000000" w:themeColor="text1"/>
        </w:rPr>
        <w:t>形成，但消费理念、消费习惯和消费需求仍有待进一步培育、引导和明确。</w:t>
      </w:r>
    </w:p>
    <w:p w14:paraId="0A439B1D" w14:textId="17EE5B08" w:rsidR="00576EEC" w:rsidRPr="00352016" w:rsidRDefault="00191268" w:rsidP="00576EEC">
      <w:pPr>
        <w:ind w:firstLine="422"/>
        <w:rPr>
          <w:color w:val="000000" w:themeColor="text1"/>
        </w:rPr>
      </w:pPr>
      <w:bookmarkStart w:id="234" w:name="_Hlk166850660"/>
      <w:r w:rsidRPr="00352016">
        <w:rPr>
          <w:rFonts w:hint="eastAsia"/>
          <w:b/>
          <w:bCs/>
          <w:color w:val="000000" w:themeColor="text1"/>
        </w:rPr>
        <w:t>一是</w:t>
      </w:r>
      <w:bookmarkStart w:id="235" w:name="_Hlk167455481"/>
      <w:r w:rsidR="00576EEC" w:rsidRPr="00352016">
        <w:rPr>
          <w:rFonts w:hint="eastAsia"/>
          <w:b/>
          <w:bCs/>
          <w:color w:val="000000" w:themeColor="text1"/>
        </w:rPr>
        <w:t>发挥</w:t>
      </w:r>
      <w:r w:rsidR="005A1651" w:rsidRPr="00352016">
        <w:rPr>
          <w:rFonts w:hint="eastAsia"/>
          <w:b/>
          <w:bCs/>
          <w:color w:val="000000" w:themeColor="text1"/>
        </w:rPr>
        <w:t>短视频等</w:t>
      </w:r>
      <w:r w:rsidR="00DE7E52" w:rsidRPr="00352016">
        <w:rPr>
          <w:rFonts w:hint="eastAsia"/>
          <w:b/>
          <w:bCs/>
          <w:color w:val="000000" w:themeColor="text1"/>
        </w:rPr>
        <w:t>互联网模式</w:t>
      </w:r>
      <w:r w:rsidR="005A1651" w:rsidRPr="00352016">
        <w:rPr>
          <w:rFonts w:hint="eastAsia"/>
          <w:b/>
          <w:bCs/>
          <w:color w:val="000000" w:themeColor="text1"/>
        </w:rPr>
        <w:t>在消费</w:t>
      </w:r>
      <w:r w:rsidR="00576EEC" w:rsidRPr="00352016">
        <w:rPr>
          <w:rFonts w:hint="eastAsia"/>
          <w:b/>
          <w:bCs/>
          <w:color w:val="000000" w:themeColor="text1"/>
        </w:rPr>
        <w:t>潮流</w:t>
      </w:r>
      <w:r w:rsidR="000449E9" w:rsidRPr="00352016">
        <w:rPr>
          <w:rFonts w:hint="eastAsia"/>
          <w:b/>
          <w:bCs/>
          <w:color w:val="000000" w:themeColor="text1"/>
        </w:rPr>
        <w:t>中的</w:t>
      </w:r>
      <w:r w:rsidR="00576EEC" w:rsidRPr="00352016">
        <w:rPr>
          <w:rFonts w:hint="eastAsia"/>
          <w:b/>
          <w:bCs/>
          <w:color w:val="000000" w:themeColor="text1"/>
        </w:rPr>
        <w:t>引领作用</w:t>
      </w:r>
      <w:r w:rsidR="00CA126C" w:rsidRPr="00352016">
        <w:rPr>
          <w:rFonts w:hint="eastAsia"/>
          <w:b/>
          <w:bCs/>
          <w:color w:val="000000" w:themeColor="text1"/>
        </w:rPr>
        <w:t>，培育壮大</w:t>
      </w:r>
      <w:r w:rsidR="00ED3D11" w:rsidRPr="00352016">
        <w:rPr>
          <w:rFonts w:hint="eastAsia"/>
          <w:b/>
          <w:bCs/>
          <w:color w:val="000000" w:themeColor="text1"/>
        </w:rPr>
        <w:t>国货</w:t>
      </w:r>
      <w:r w:rsidR="00ED3D11" w:rsidRPr="00352016">
        <w:rPr>
          <w:rFonts w:ascii="宋体" w:hAnsi="宋体" w:hint="eastAsia"/>
          <w:b/>
          <w:bCs/>
          <w:color w:val="000000" w:themeColor="text1"/>
        </w:rPr>
        <w:t>“</w:t>
      </w:r>
      <w:r w:rsidR="00ED3D11" w:rsidRPr="00352016">
        <w:rPr>
          <w:rFonts w:hint="eastAsia"/>
          <w:b/>
          <w:bCs/>
          <w:color w:val="000000" w:themeColor="text1"/>
        </w:rPr>
        <w:t>潮品</w:t>
      </w:r>
      <w:r w:rsidR="00ED3D11" w:rsidRPr="00352016">
        <w:rPr>
          <w:rFonts w:ascii="宋体" w:hAnsi="宋体" w:hint="eastAsia"/>
          <w:b/>
          <w:bCs/>
          <w:color w:val="000000" w:themeColor="text1"/>
        </w:rPr>
        <w:t>”</w:t>
      </w:r>
      <w:r w:rsidR="00CA126C" w:rsidRPr="00352016">
        <w:rPr>
          <w:rFonts w:hint="eastAsia"/>
          <w:b/>
          <w:bCs/>
          <w:color w:val="000000" w:themeColor="text1"/>
        </w:rPr>
        <w:t>、绿色健康消费理念</w:t>
      </w:r>
      <w:bookmarkEnd w:id="234"/>
      <w:r w:rsidR="00576EEC" w:rsidRPr="00352016">
        <w:rPr>
          <w:rFonts w:hint="eastAsia"/>
          <w:b/>
          <w:bCs/>
          <w:color w:val="000000" w:themeColor="text1"/>
        </w:rPr>
        <w:t>。</w:t>
      </w:r>
      <w:r w:rsidR="001A5B94" w:rsidRPr="00352016">
        <w:rPr>
          <w:rFonts w:hint="eastAsia"/>
          <w:color w:val="000000" w:themeColor="text1"/>
        </w:rPr>
        <w:t>作为拉动</w:t>
      </w:r>
      <w:r w:rsidR="00997983" w:rsidRPr="00352016">
        <w:rPr>
          <w:rFonts w:hint="eastAsia"/>
          <w:color w:val="000000" w:themeColor="text1"/>
        </w:rPr>
        <w:t>数字消费</w:t>
      </w:r>
      <w:r w:rsidR="001A5B94" w:rsidRPr="00352016">
        <w:rPr>
          <w:rFonts w:hint="eastAsia"/>
          <w:color w:val="000000" w:themeColor="text1"/>
        </w:rPr>
        <w:t>发展的重要载体，互联网在</w:t>
      </w:r>
      <w:r w:rsidR="00E13AE7" w:rsidRPr="00352016">
        <w:rPr>
          <w:rFonts w:hint="eastAsia"/>
          <w:color w:val="000000" w:themeColor="text1"/>
        </w:rPr>
        <w:t>种草消费热点、影响消费决策</w:t>
      </w:r>
      <w:r w:rsidR="001A5B94" w:rsidRPr="00352016">
        <w:rPr>
          <w:rFonts w:hint="eastAsia"/>
          <w:color w:val="000000" w:themeColor="text1"/>
        </w:rPr>
        <w:t>、</w:t>
      </w:r>
      <w:r w:rsidR="00E13AE7" w:rsidRPr="00352016">
        <w:rPr>
          <w:rFonts w:hint="eastAsia"/>
          <w:color w:val="000000" w:themeColor="text1"/>
        </w:rPr>
        <w:t>引导消费理念等方面</w:t>
      </w:r>
      <w:r w:rsidR="001A5B94" w:rsidRPr="00352016">
        <w:rPr>
          <w:rFonts w:hint="eastAsia"/>
          <w:color w:val="000000" w:themeColor="text1"/>
        </w:rPr>
        <w:t>具有重要价值。</w:t>
      </w:r>
      <w:r w:rsidR="005A1651" w:rsidRPr="00352016">
        <w:rPr>
          <w:rFonts w:hint="eastAsia"/>
          <w:color w:val="000000" w:themeColor="text1"/>
        </w:rPr>
        <w:t>很多消费热点</w:t>
      </w:r>
      <w:r w:rsidR="00403C5C" w:rsidRPr="00352016">
        <w:rPr>
          <w:rFonts w:hint="eastAsia"/>
          <w:color w:val="000000" w:themeColor="text1"/>
        </w:rPr>
        <w:t>如国潮元素、精致养生等，</w:t>
      </w:r>
      <w:r w:rsidR="005A1651" w:rsidRPr="00352016">
        <w:rPr>
          <w:rFonts w:hint="eastAsia"/>
          <w:color w:val="000000" w:themeColor="text1"/>
        </w:rPr>
        <w:t>都是</w:t>
      </w:r>
      <w:r w:rsidR="00E13AE7" w:rsidRPr="00352016">
        <w:rPr>
          <w:rFonts w:hint="eastAsia"/>
          <w:color w:val="000000" w:themeColor="text1"/>
        </w:rPr>
        <w:t>通过社交平台、</w:t>
      </w:r>
      <w:r w:rsidR="00E13AE7" w:rsidRPr="00352016">
        <w:rPr>
          <w:color w:val="000000" w:themeColor="text1"/>
        </w:rPr>
        <w:t>KOL</w:t>
      </w:r>
      <w:r w:rsidR="00E13AE7" w:rsidRPr="00352016">
        <w:rPr>
          <w:rFonts w:hint="eastAsia"/>
          <w:color w:val="000000" w:themeColor="text1"/>
        </w:rPr>
        <w:t>、热点话题营销、</w:t>
      </w:r>
      <w:r w:rsidR="00E13AE7" w:rsidRPr="00352016">
        <w:rPr>
          <w:color w:val="000000" w:themeColor="text1"/>
        </w:rPr>
        <w:t>IP</w:t>
      </w:r>
      <w:r w:rsidR="00E13AE7" w:rsidRPr="00352016">
        <w:rPr>
          <w:rFonts w:hint="eastAsia"/>
          <w:color w:val="000000" w:themeColor="text1"/>
        </w:rPr>
        <w:t>联名跨界线上活动等</w:t>
      </w:r>
      <w:r w:rsidR="005A1651" w:rsidRPr="00352016">
        <w:rPr>
          <w:rFonts w:hint="eastAsia"/>
          <w:color w:val="000000" w:themeColor="text1"/>
        </w:rPr>
        <w:t>发酵</w:t>
      </w:r>
      <w:r w:rsidR="00403C5C" w:rsidRPr="00352016">
        <w:rPr>
          <w:rFonts w:hint="eastAsia"/>
          <w:color w:val="000000" w:themeColor="text1"/>
        </w:rPr>
        <w:t>，</w:t>
      </w:r>
      <w:r w:rsidR="005A1651" w:rsidRPr="00352016">
        <w:rPr>
          <w:rFonts w:hint="eastAsia"/>
          <w:color w:val="000000" w:themeColor="text1"/>
        </w:rPr>
        <w:t>并</w:t>
      </w:r>
      <w:r w:rsidR="00E13AE7" w:rsidRPr="00352016">
        <w:rPr>
          <w:rFonts w:ascii="宋体" w:hAnsi="宋体" w:hint="eastAsia"/>
          <w:color w:val="000000" w:themeColor="text1"/>
        </w:rPr>
        <w:t>“</w:t>
      </w:r>
      <w:r w:rsidR="00E13AE7" w:rsidRPr="00352016">
        <w:rPr>
          <w:rFonts w:hint="eastAsia"/>
          <w:color w:val="000000" w:themeColor="text1"/>
        </w:rPr>
        <w:t>破圈</w:t>
      </w:r>
      <w:r w:rsidR="00E13AE7" w:rsidRPr="00352016">
        <w:rPr>
          <w:rFonts w:ascii="宋体" w:hAnsi="宋体" w:hint="eastAsia"/>
          <w:color w:val="000000" w:themeColor="text1"/>
        </w:rPr>
        <w:t>”</w:t>
      </w:r>
      <w:r w:rsidR="00E13AE7" w:rsidRPr="00352016">
        <w:rPr>
          <w:rFonts w:hint="eastAsia"/>
          <w:color w:val="000000" w:themeColor="text1"/>
        </w:rPr>
        <w:t>成为</w:t>
      </w:r>
      <w:r w:rsidR="005A1651" w:rsidRPr="00352016">
        <w:rPr>
          <w:rFonts w:hint="eastAsia"/>
          <w:color w:val="000000" w:themeColor="text1"/>
        </w:rPr>
        <w:t>社会</w:t>
      </w:r>
      <w:r w:rsidR="00E13AE7" w:rsidRPr="00352016">
        <w:rPr>
          <w:rFonts w:hint="eastAsia"/>
          <w:color w:val="000000" w:themeColor="text1"/>
        </w:rPr>
        <w:t>普遍的</w:t>
      </w:r>
      <w:r w:rsidR="005A1651" w:rsidRPr="00352016">
        <w:rPr>
          <w:rFonts w:hint="eastAsia"/>
          <w:color w:val="000000" w:themeColor="text1"/>
        </w:rPr>
        <w:t>消费风尚</w:t>
      </w:r>
      <w:r w:rsidR="00403C5C" w:rsidRPr="00352016">
        <w:rPr>
          <w:rFonts w:hint="eastAsia"/>
          <w:color w:val="000000" w:themeColor="text1"/>
        </w:rPr>
        <w:t>。</w:t>
      </w:r>
      <w:r w:rsidR="001A5B94" w:rsidRPr="00352016">
        <w:rPr>
          <w:rFonts w:hint="eastAsia"/>
          <w:color w:val="000000" w:themeColor="text1"/>
        </w:rPr>
        <w:t>用户在购物前先在网上查商品、看评价</w:t>
      </w:r>
      <w:r w:rsidR="009B137F" w:rsidRPr="00352016">
        <w:rPr>
          <w:rFonts w:hint="eastAsia"/>
          <w:color w:val="000000" w:themeColor="text1"/>
        </w:rPr>
        <w:t>的用户占网购用户总体的</w:t>
      </w:r>
      <w:r w:rsidR="004445AA" w:rsidRPr="00352016">
        <w:rPr>
          <w:color w:val="000000" w:themeColor="text1"/>
        </w:rPr>
        <w:t>80.4</w:t>
      </w:r>
      <w:r w:rsidR="009B137F" w:rsidRPr="00352016">
        <w:rPr>
          <w:color w:val="000000" w:themeColor="text1"/>
        </w:rPr>
        <w:t>%</w:t>
      </w:r>
      <w:r w:rsidR="009B137F" w:rsidRPr="00352016">
        <w:rPr>
          <w:rFonts w:hint="eastAsia"/>
          <w:color w:val="000000" w:themeColor="text1"/>
        </w:rPr>
        <w:t>；</w:t>
      </w:r>
      <w:r w:rsidR="001A5B94" w:rsidRPr="00352016">
        <w:rPr>
          <w:rFonts w:hint="eastAsia"/>
          <w:color w:val="000000" w:themeColor="text1"/>
        </w:rPr>
        <w:t>基于短视频、社交内容吸引下单消费的</w:t>
      </w:r>
      <w:r w:rsidR="009B137F" w:rsidRPr="00352016">
        <w:rPr>
          <w:rFonts w:hint="eastAsia"/>
          <w:color w:val="000000" w:themeColor="text1"/>
        </w:rPr>
        <w:t>用户</w:t>
      </w:r>
      <w:r w:rsidR="001A5B94" w:rsidRPr="00352016">
        <w:rPr>
          <w:rFonts w:hint="eastAsia"/>
          <w:color w:val="000000" w:themeColor="text1"/>
        </w:rPr>
        <w:t>占网购用户</w:t>
      </w:r>
      <w:r w:rsidR="009B137F" w:rsidRPr="00352016">
        <w:rPr>
          <w:rFonts w:hint="eastAsia"/>
          <w:color w:val="000000" w:themeColor="text1"/>
        </w:rPr>
        <w:t>总体</w:t>
      </w:r>
      <w:r w:rsidR="001A5B94" w:rsidRPr="00352016">
        <w:rPr>
          <w:rFonts w:hint="eastAsia"/>
          <w:color w:val="000000" w:themeColor="text1"/>
        </w:rPr>
        <w:t>的</w:t>
      </w:r>
      <w:r w:rsidR="004445AA" w:rsidRPr="00352016">
        <w:rPr>
          <w:color w:val="000000" w:themeColor="text1"/>
        </w:rPr>
        <w:t>25.1</w:t>
      </w:r>
      <w:r w:rsidR="001A5B94" w:rsidRPr="00352016">
        <w:rPr>
          <w:color w:val="000000" w:themeColor="text1"/>
        </w:rPr>
        <w:t>%</w:t>
      </w:r>
      <w:r w:rsidR="009B137F" w:rsidRPr="00352016">
        <w:rPr>
          <w:rFonts w:hint="eastAsia"/>
          <w:color w:val="000000" w:themeColor="text1"/>
        </w:rPr>
        <w:t>。</w:t>
      </w:r>
      <w:r w:rsidR="001A5B94" w:rsidRPr="00352016">
        <w:rPr>
          <w:rFonts w:hint="eastAsia"/>
          <w:color w:val="000000" w:themeColor="text1"/>
        </w:rPr>
        <w:t>应充分发挥兴趣电商、内容电商、短视频电商等新业态、新模式在培育消费需求、影响消费决策、促进消费转化过程中的重要作用。</w:t>
      </w:r>
      <w:bookmarkEnd w:id="235"/>
    </w:p>
    <w:p w14:paraId="43BB83AE" w14:textId="5F795660" w:rsidR="000449E9" w:rsidRPr="00352016" w:rsidRDefault="00191268" w:rsidP="000449E9">
      <w:pPr>
        <w:ind w:firstLine="422"/>
        <w:rPr>
          <w:color w:val="000000" w:themeColor="text1"/>
        </w:rPr>
      </w:pPr>
      <w:bookmarkStart w:id="236" w:name="_Hlk166850748"/>
      <w:bookmarkStart w:id="237" w:name="_Hlk167455773"/>
      <w:r w:rsidRPr="00352016">
        <w:rPr>
          <w:rFonts w:hint="eastAsia"/>
          <w:b/>
          <w:bCs/>
          <w:color w:val="000000" w:themeColor="text1"/>
        </w:rPr>
        <w:t>二是</w:t>
      </w:r>
      <w:r w:rsidR="001A5B94" w:rsidRPr="00352016">
        <w:rPr>
          <w:rFonts w:hint="eastAsia"/>
          <w:b/>
          <w:bCs/>
          <w:color w:val="000000" w:themeColor="text1"/>
        </w:rPr>
        <w:t>发挥数字平台</w:t>
      </w:r>
      <w:r w:rsidR="001A5B94" w:rsidRPr="00352016">
        <w:rPr>
          <w:rFonts w:ascii="宋体" w:hAnsi="宋体" w:hint="eastAsia"/>
          <w:b/>
          <w:bCs/>
          <w:color w:val="000000" w:themeColor="text1"/>
        </w:rPr>
        <w:t>“</w:t>
      </w:r>
      <w:r w:rsidR="001A5B94" w:rsidRPr="00352016">
        <w:rPr>
          <w:rFonts w:hint="eastAsia"/>
          <w:b/>
          <w:bCs/>
          <w:color w:val="000000" w:themeColor="text1"/>
        </w:rPr>
        <w:t>以旧换新</w:t>
      </w:r>
      <w:r w:rsidR="001A5B94" w:rsidRPr="00352016">
        <w:rPr>
          <w:rFonts w:ascii="宋体" w:hAnsi="宋体" w:hint="eastAsia"/>
          <w:b/>
          <w:bCs/>
          <w:color w:val="000000" w:themeColor="text1"/>
        </w:rPr>
        <w:t>”</w:t>
      </w:r>
      <w:r w:rsidR="005A1651" w:rsidRPr="00352016">
        <w:rPr>
          <w:rFonts w:hint="eastAsia"/>
          <w:b/>
          <w:bCs/>
          <w:color w:val="000000" w:themeColor="text1"/>
        </w:rPr>
        <w:t>促进</w:t>
      </w:r>
      <w:r w:rsidR="001A5B94" w:rsidRPr="00352016">
        <w:rPr>
          <w:rFonts w:hint="eastAsia"/>
          <w:b/>
          <w:bCs/>
          <w:color w:val="000000" w:themeColor="text1"/>
        </w:rPr>
        <w:t>作用</w:t>
      </w:r>
      <w:r w:rsidR="00CA126C" w:rsidRPr="00352016">
        <w:rPr>
          <w:rFonts w:hint="eastAsia"/>
          <w:b/>
          <w:bCs/>
          <w:color w:val="000000" w:themeColor="text1"/>
        </w:rPr>
        <w:t>，</w:t>
      </w:r>
      <w:r w:rsidR="00576C17" w:rsidRPr="00352016">
        <w:rPr>
          <w:rFonts w:hint="eastAsia"/>
          <w:b/>
          <w:bCs/>
          <w:color w:val="000000" w:themeColor="text1"/>
        </w:rPr>
        <w:t>激活绿色消费、智能</w:t>
      </w:r>
      <w:r w:rsidR="00CA126C" w:rsidRPr="00352016">
        <w:rPr>
          <w:rFonts w:hint="eastAsia"/>
          <w:b/>
          <w:bCs/>
          <w:color w:val="000000" w:themeColor="text1"/>
        </w:rPr>
        <w:t>消费</w:t>
      </w:r>
      <w:bookmarkEnd w:id="236"/>
      <w:r w:rsidR="001A5B94" w:rsidRPr="00352016">
        <w:rPr>
          <w:rFonts w:hint="eastAsia"/>
          <w:b/>
          <w:bCs/>
          <w:color w:val="000000" w:themeColor="text1"/>
        </w:rPr>
        <w:t>。</w:t>
      </w:r>
      <w:r w:rsidR="00316CF1" w:rsidRPr="00352016">
        <w:rPr>
          <w:rFonts w:hint="eastAsia"/>
          <w:color w:val="000000" w:themeColor="text1"/>
        </w:rPr>
        <w:t>充分</w:t>
      </w:r>
      <w:r w:rsidR="006B4512" w:rsidRPr="00352016">
        <w:rPr>
          <w:rFonts w:hint="eastAsia"/>
          <w:color w:val="000000" w:themeColor="text1"/>
        </w:rPr>
        <w:t>发挥</w:t>
      </w:r>
      <w:r w:rsidR="00316CF1" w:rsidRPr="00352016">
        <w:rPr>
          <w:rFonts w:hint="eastAsia"/>
          <w:color w:val="000000" w:themeColor="text1"/>
        </w:rPr>
        <w:t>数字技术、数字平台</w:t>
      </w:r>
      <w:r w:rsidR="006B4512" w:rsidRPr="00352016">
        <w:rPr>
          <w:rFonts w:hint="eastAsia"/>
          <w:color w:val="000000" w:themeColor="text1"/>
        </w:rPr>
        <w:t>的模式创新作用，构建</w:t>
      </w:r>
      <w:r w:rsidR="00316CF1" w:rsidRPr="00352016">
        <w:rPr>
          <w:rFonts w:hint="eastAsia"/>
          <w:color w:val="000000" w:themeColor="text1"/>
        </w:rPr>
        <w:t>线上回收利用体系，</w:t>
      </w:r>
      <w:r w:rsidR="006B4512" w:rsidRPr="00352016">
        <w:rPr>
          <w:rFonts w:hint="eastAsia"/>
          <w:color w:val="000000" w:themeColor="text1"/>
        </w:rPr>
        <w:t>便利消费者实现商品回收处理，加快以旧换新速度。</w:t>
      </w:r>
      <w:r w:rsidR="00316CF1" w:rsidRPr="00352016">
        <w:rPr>
          <w:rFonts w:hint="eastAsia"/>
          <w:color w:val="000000" w:themeColor="text1"/>
        </w:rPr>
        <w:t>引导和支持数字平台联合家电、汽车销售企业和生产企业、回收企业积极开展以旧换新促销活动，开设线上线下家电、汽车以旧换新专区，做好以旧换新群众宣传，</w:t>
      </w:r>
      <w:r w:rsidR="000449E9" w:rsidRPr="00352016">
        <w:rPr>
          <w:rFonts w:hint="eastAsia"/>
          <w:color w:val="000000" w:themeColor="text1"/>
        </w:rPr>
        <w:t>通过大额补贴、</w:t>
      </w:r>
      <w:r w:rsidR="000449E9" w:rsidRPr="00352016">
        <w:rPr>
          <w:rFonts w:ascii="宋体" w:hAnsi="宋体" w:hint="eastAsia"/>
          <w:color w:val="000000" w:themeColor="text1"/>
        </w:rPr>
        <w:t>“</w:t>
      </w:r>
      <w:r w:rsidR="000449E9" w:rsidRPr="00352016">
        <w:rPr>
          <w:rFonts w:hint="eastAsia"/>
          <w:color w:val="000000" w:themeColor="text1"/>
        </w:rPr>
        <w:t>全民焕新节</w:t>
      </w:r>
      <w:r w:rsidR="000449E9" w:rsidRPr="00352016">
        <w:rPr>
          <w:rFonts w:ascii="宋体" w:hAnsi="宋体" w:hint="eastAsia"/>
          <w:color w:val="000000" w:themeColor="text1"/>
        </w:rPr>
        <w:t>”</w:t>
      </w:r>
      <w:r w:rsidR="000449E9" w:rsidRPr="00352016">
        <w:rPr>
          <w:rFonts w:hint="eastAsia"/>
          <w:color w:val="000000" w:themeColor="text1"/>
        </w:rPr>
        <w:t>等形式，促进家电家居、数码、汽车等消费品以旧换新，助力</w:t>
      </w:r>
      <w:r w:rsidR="000449E9" w:rsidRPr="00352016">
        <w:rPr>
          <w:rFonts w:hint="eastAsia"/>
          <w:color w:val="000000" w:themeColor="text1"/>
          <w:shd w:val="clear" w:color="auto" w:fill="FFFFFF"/>
        </w:rPr>
        <w:t>家电下乡，实现传统家电渐进式升级替换，激活智能消费潜力。</w:t>
      </w:r>
    </w:p>
    <w:p w14:paraId="3B384412" w14:textId="5807480E" w:rsidR="00576C17" w:rsidRPr="00352016" w:rsidRDefault="00191268" w:rsidP="00576C17">
      <w:pPr>
        <w:ind w:firstLine="422"/>
        <w:rPr>
          <w:color w:val="000000" w:themeColor="text1"/>
          <w:shd w:val="clear" w:color="auto" w:fill="FFFFFF"/>
        </w:rPr>
      </w:pPr>
      <w:bookmarkStart w:id="238" w:name="_Hlk166850792"/>
      <w:bookmarkStart w:id="239" w:name="_Hlk167455843"/>
      <w:bookmarkEnd w:id="237"/>
      <w:r w:rsidRPr="00352016">
        <w:rPr>
          <w:rFonts w:hint="eastAsia"/>
          <w:b/>
          <w:bCs/>
          <w:color w:val="000000" w:themeColor="text1"/>
        </w:rPr>
        <w:t>三是</w:t>
      </w:r>
      <w:r w:rsidR="00CA126C" w:rsidRPr="00352016">
        <w:rPr>
          <w:rFonts w:hint="eastAsia"/>
          <w:b/>
          <w:bCs/>
          <w:color w:val="000000" w:themeColor="text1"/>
        </w:rPr>
        <w:t>发挥</w:t>
      </w:r>
      <w:r w:rsidR="005A1651" w:rsidRPr="00352016">
        <w:rPr>
          <w:rFonts w:hint="eastAsia"/>
          <w:b/>
          <w:bCs/>
          <w:color w:val="000000" w:themeColor="text1"/>
        </w:rPr>
        <w:t>即时零售</w:t>
      </w:r>
      <w:r w:rsidR="00576C17" w:rsidRPr="00352016">
        <w:rPr>
          <w:rFonts w:hint="eastAsia"/>
          <w:b/>
          <w:bCs/>
          <w:color w:val="000000" w:themeColor="text1"/>
        </w:rPr>
        <w:t>等</w:t>
      </w:r>
      <w:r w:rsidR="005A1651" w:rsidRPr="00352016">
        <w:rPr>
          <w:rFonts w:hint="eastAsia"/>
          <w:b/>
          <w:bCs/>
          <w:color w:val="000000" w:themeColor="text1"/>
        </w:rPr>
        <w:t>线上线下</w:t>
      </w:r>
      <w:r w:rsidR="00576C17" w:rsidRPr="00352016">
        <w:rPr>
          <w:rFonts w:hint="eastAsia"/>
          <w:b/>
          <w:bCs/>
          <w:color w:val="000000" w:themeColor="text1"/>
        </w:rPr>
        <w:t>联动</w:t>
      </w:r>
      <w:r w:rsidR="005A1651" w:rsidRPr="00352016">
        <w:rPr>
          <w:rFonts w:hint="eastAsia"/>
          <w:b/>
          <w:bCs/>
          <w:color w:val="000000" w:themeColor="text1"/>
        </w:rPr>
        <w:t>作用</w:t>
      </w:r>
      <w:r w:rsidR="00CA126C" w:rsidRPr="00352016">
        <w:rPr>
          <w:rFonts w:hint="eastAsia"/>
          <w:b/>
          <w:bCs/>
          <w:color w:val="000000" w:themeColor="text1"/>
        </w:rPr>
        <w:t>，</w:t>
      </w:r>
      <w:r w:rsidR="00576C17" w:rsidRPr="00352016">
        <w:rPr>
          <w:rFonts w:hint="eastAsia"/>
          <w:b/>
          <w:bCs/>
          <w:color w:val="000000" w:themeColor="text1"/>
        </w:rPr>
        <w:t>推动</w:t>
      </w:r>
      <w:r w:rsidR="00854758" w:rsidRPr="00352016">
        <w:rPr>
          <w:rFonts w:hint="eastAsia"/>
          <w:b/>
          <w:bCs/>
          <w:color w:val="000000" w:themeColor="text1"/>
        </w:rPr>
        <w:t>生活服务、</w:t>
      </w:r>
      <w:r w:rsidR="00CA126C" w:rsidRPr="00352016">
        <w:rPr>
          <w:rFonts w:hint="eastAsia"/>
          <w:b/>
          <w:bCs/>
          <w:color w:val="000000" w:themeColor="text1"/>
        </w:rPr>
        <w:t>文娱旅游</w:t>
      </w:r>
      <w:r w:rsidR="00854758" w:rsidRPr="00352016">
        <w:rPr>
          <w:rFonts w:hint="eastAsia"/>
          <w:b/>
          <w:bCs/>
          <w:color w:val="000000" w:themeColor="text1"/>
        </w:rPr>
        <w:t>等服务消费</w:t>
      </w:r>
      <w:r w:rsidR="00576C17" w:rsidRPr="00352016">
        <w:rPr>
          <w:rFonts w:hint="eastAsia"/>
          <w:b/>
          <w:bCs/>
          <w:color w:val="000000" w:themeColor="text1"/>
        </w:rPr>
        <w:t>升级</w:t>
      </w:r>
      <w:r w:rsidR="00854758" w:rsidRPr="00352016">
        <w:rPr>
          <w:rFonts w:hint="eastAsia"/>
          <w:b/>
          <w:bCs/>
          <w:color w:val="000000" w:themeColor="text1"/>
        </w:rPr>
        <w:t>。</w:t>
      </w:r>
      <w:bookmarkEnd w:id="238"/>
      <w:r w:rsidR="005A32E3" w:rsidRPr="00352016">
        <w:rPr>
          <w:rFonts w:hint="eastAsia"/>
          <w:color w:val="000000" w:themeColor="text1"/>
          <w:shd w:val="clear" w:color="auto" w:fill="FFFFFF"/>
        </w:rPr>
        <w:t>加快推动新一代信息技术与更多消费领域融合应用，</w:t>
      </w:r>
      <w:r w:rsidR="008942D2" w:rsidRPr="00352016">
        <w:rPr>
          <w:rFonts w:hint="eastAsia"/>
          <w:color w:val="000000" w:themeColor="text1"/>
          <w:shd w:val="clear" w:color="auto" w:fill="FFFFFF"/>
        </w:rPr>
        <w:t>拓展线上线下融合的数字消费场景。</w:t>
      </w:r>
      <w:bookmarkStart w:id="240" w:name="_Hlk166850810"/>
      <w:r w:rsidR="008942D2" w:rsidRPr="00352016">
        <w:rPr>
          <w:rFonts w:hint="eastAsia"/>
          <w:color w:val="000000" w:themeColor="text1"/>
          <w:shd w:val="clear" w:color="auto" w:fill="FFFFFF"/>
        </w:rPr>
        <w:t>发挥</w:t>
      </w:r>
      <w:r w:rsidR="005A32E3" w:rsidRPr="00352016">
        <w:rPr>
          <w:rFonts w:hint="eastAsia"/>
          <w:color w:val="000000" w:themeColor="text1"/>
          <w:shd w:val="clear" w:color="auto" w:fill="FFFFFF"/>
        </w:rPr>
        <w:t>即时零售、智慧商店</w:t>
      </w:r>
      <w:r w:rsidR="008942D2" w:rsidRPr="00352016">
        <w:rPr>
          <w:rFonts w:hint="eastAsia"/>
          <w:color w:val="000000" w:themeColor="text1"/>
          <w:shd w:val="clear" w:color="auto" w:fill="FFFFFF"/>
        </w:rPr>
        <w:t>、网上外卖、家政服务等</w:t>
      </w:r>
      <w:r w:rsidR="00D86FA8" w:rsidRPr="00352016">
        <w:rPr>
          <w:rFonts w:hint="eastAsia"/>
          <w:color w:val="000000" w:themeColor="text1"/>
          <w:shd w:val="clear" w:color="auto" w:fill="FFFFFF"/>
        </w:rPr>
        <w:t>数字服务</w:t>
      </w:r>
      <w:r w:rsidR="00576C17" w:rsidRPr="00352016">
        <w:rPr>
          <w:rFonts w:hint="eastAsia"/>
          <w:color w:val="000000" w:themeColor="text1"/>
          <w:shd w:val="clear" w:color="auto" w:fill="FFFFFF"/>
        </w:rPr>
        <w:t>应用</w:t>
      </w:r>
      <w:r w:rsidR="008942D2" w:rsidRPr="00352016">
        <w:rPr>
          <w:rFonts w:hint="eastAsia"/>
          <w:color w:val="000000" w:themeColor="text1"/>
          <w:shd w:val="clear" w:color="auto" w:fill="FFFFFF"/>
        </w:rPr>
        <w:t>作用，</w:t>
      </w:r>
      <w:r w:rsidR="000449E9" w:rsidRPr="00352016">
        <w:rPr>
          <w:rFonts w:hint="eastAsia"/>
          <w:color w:val="000000" w:themeColor="text1"/>
          <w:shd w:val="clear" w:color="auto" w:fill="FFFFFF"/>
        </w:rPr>
        <w:t>提升</w:t>
      </w:r>
      <w:r w:rsidR="00576C17" w:rsidRPr="00352016">
        <w:rPr>
          <w:rFonts w:hint="eastAsia"/>
          <w:color w:val="000000" w:themeColor="text1"/>
          <w:shd w:val="clear" w:color="auto" w:fill="FFFFFF"/>
        </w:rPr>
        <w:t>同城跑腿、餐饮、家政、洗涤、维修等生活服务效率和质量</w:t>
      </w:r>
      <w:bookmarkEnd w:id="240"/>
      <w:r w:rsidR="00576C17" w:rsidRPr="00352016">
        <w:rPr>
          <w:rFonts w:hint="eastAsia"/>
          <w:color w:val="000000" w:themeColor="text1"/>
          <w:shd w:val="clear" w:color="auto" w:fill="FFFFFF"/>
        </w:rPr>
        <w:t>；发挥社交平台、在线旅游预订平台的优势作用，形成</w:t>
      </w:r>
      <w:r w:rsidR="000449E9" w:rsidRPr="00352016">
        <w:rPr>
          <w:rFonts w:hint="eastAsia"/>
          <w:color w:val="000000" w:themeColor="text1"/>
          <w:shd w:val="clear" w:color="auto" w:fill="FFFFFF"/>
        </w:rPr>
        <w:t>商</w:t>
      </w:r>
      <w:r w:rsidR="00576C17" w:rsidRPr="00352016">
        <w:rPr>
          <w:rFonts w:hint="eastAsia"/>
          <w:color w:val="000000" w:themeColor="text1"/>
          <w:shd w:val="clear" w:color="auto" w:fill="FFFFFF"/>
        </w:rPr>
        <w:t>、旅、文、体联动，打造更多</w:t>
      </w:r>
      <w:r w:rsidR="00576C17" w:rsidRPr="00352016">
        <w:rPr>
          <w:rFonts w:hint="eastAsia"/>
          <w:color w:val="000000" w:themeColor="text1"/>
        </w:rPr>
        <w:t>淄博烧烤、哈尔滨冰雪季等</w:t>
      </w:r>
      <w:r w:rsidR="00576C17" w:rsidRPr="00352016">
        <w:rPr>
          <w:rFonts w:ascii="宋体" w:hAnsi="宋体" w:hint="eastAsia"/>
          <w:color w:val="000000" w:themeColor="text1"/>
        </w:rPr>
        <w:t>“</w:t>
      </w:r>
      <w:r w:rsidR="00576C17" w:rsidRPr="00352016">
        <w:rPr>
          <w:rFonts w:hint="eastAsia"/>
          <w:color w:val="000000" w:themeColor="text1"/>
        </w:rPr>
        <w:t>出圈</w:t>
      </w:r>
      <w:r w:rsidR="00576C17" w:rsidRPr="00352016">
        <w:rPr>
          <w:rFonts w:ascii="宋体" w:hAnsi="宋体" w:hint="eastAsia"/>
          <w:color w:val="000000" w:themeColor="text1"/>
        </w:rPr>
        <w:t>”</w:t>
      </w:r>
      <w:r w:rsidR="00576C17" w:rsidRPr="00352016">
        <w:rPr>
          <w:rFonts w:hint="eastAsia"/>
          <w:color w:val="000000" w:themeColor="text1"/>
        </w:rPr>
        <w:t>的旅游消费热点。</w:t>
      </w:r>
    </w:p>
    <w:p w14:paraId="75FA7205" w14:textId="4CF37E9C" w:rsidR="00492CED" w:rsidRPr="00352016" w:rsidRDefault="004445AA" w:rsidP="004445AA">
      <w:pPr>
        <w:pStyle w:val="2"/>
        <w:spacing w:before="400" w:after="300" w:line="312" w:lineRule="auto"/>
        <w:rPr>
          <w:rFonts w:eastAsia="黑体"/>
          <w:color w:val="000000" w:themeColor="text1"/>
          <w:sz w:val="36"/>
          <w:szCs w:val="36"/>
        </w:rPr>
      </w:pPr>
      <w:bookmarkStart w:id="241" w:name="_Toc165214133"/>
      <w:bookmarkStart w:id="242" w:name="_Toc166664164"/>
      <w:bookmarkStart w:id="243" w:name="_Toc170207222"/>
      <w:bookmarkEnd w:id="239"/>
      <w:r w:rsidRPr="00352016">
        <w:rPr>
          <w:rFonts w:eastAsia="黑体" w:hint="eastAsia"/>
          <w:color w:val="000000" w:themeColor="text1"/>
          <w:sz w:val="36"/>
          <w:szCs w:val="36"/>
        </w:rPr>
        <w:lastRenderedPageBreak/>
        <w:t>三、</w:t>
      </w:r>
      <w:bookmarkStart w:id="244" w:name="_Hlk166854765"/>
      <w:r w:rsidRPr="00352016">
        <w:rPr>
          <w:rFonts w:eastAsia="黑体" w:hint="eastAsia"/>
          <w:color w:val="000000" w:themeColor="text1"/>
          <w:sz w:val="36"/>
          <w:szCs w:val="36"/>
        </w:rPr>
        <w:t>优化新供给，提供</w:t>
      </w:r>
      <w:r w:rsidR="00997983" w:rsidRPr="00352016">
        <w:rPr>
          <w:rFonts w:eastAsia="黑体" w:hint="eastAsia"/>
          <w:color w:val="000000" w:themeColor="text1"/>
          <w:sz w:val="36"/>
          <w:szCs w:val="36"/>
        </w:rPr>
        <w:t>数字消费</w:t>
      </w:r>
      <w:r w:rsidRPr="00352016">
        <w:rPr>
          <w:rFonts w:eastAsia="黑体" w:hint="eastAsia"/>
          <w:color w:val="000000" w:themeColor="text1"/>
          <w:sz w:val="36"/>
          <w:szCs w:val="36"/>
        </w:rPr>
        <w:t>产品支撑</w:t>
      </w:r>
      <w:bookmarkEnd w:id="241"/>
      <w:bookmarkEnd w:id="242"/>
      <w:bookmarkEnd w:id="243"/>
      <w:bookmarkEnd w:id="244"/>
    </w:p>
    <w:p w14:paraId="084BD50F" w14:textId="2F37771E" w:rsidR="00E96B38" w:rsidRPr="00352016" w:rsidRDefault="00997983" w:rsidP="00492CED">
      <w:pPr>
        <w:ind w:firstLine="420"/>
        <w:rPr>
          <w:color w:val="000000" w:themeColor="text1"/>
        </w:rPr>
      </w:pPr>
      <w:r w:rsidRPr="00352016">
        <w:rPr>
          <w:rFonts w:hint="eastAsia"/>
          <w:color w:val="000000" w:themeColor="text1"/>
        </w:rPr>
        <w:t>数字消费</w:t>
      </w:r>
      <w:r w:rsidR="004F0AC6" w:rsidRPr="00352016">
        <w:rPr>
          <w:rFonts w:hint="eastAsia"/>
          <w:color w:val="000000" w:themeColor="text1"/>
        </w:rPr>
        <w:t>代表了消费升级的大方向、大潮流。消费者需求升级驱动供给侧升级，</w:t>
      </w:r>
      <w:r w:rsidR="000E50B0" w:rsidRPr="00352016">
        <w:rPr>
          <w:rFonts w:hint="eastAsia"/>
          <w:color w:val="000000" w:themeColor="text1"/>
        </w:rPr>
        <w:t>同时</w:t>
      </w:r>
      <w:r w:rsidR="00492CED" w:rsidRPr="00352016">
        <w:rPr>
          <w:rFonts w:hint="eastAsia"/>
          <w:color w:val="000000" w:themeColor="text1"/>
        </w:rPr>
        <w:t>只有</w:t>
      </w:r>
      <w:r w:rsidR="000E50B0" w:rsidRPr="00352016">
        <w:rPr>
          <w:rFonts w:hint="eastAsia"/>
          <w:color w:val="000000" w:themeColor="text1"/>
        </w:rPr>
        <w:t>供给侧</w:t>
      </w:r>
      <w:r w:rsidR="00492CED" w:rsidRPr="00352016">
        <w:rPr>
          <w:rFonts w:hint="eastAsia"/>
          <w:color w:val="000000" w:themeColor="text1"/>
        </w:rPr>
        <w:t>企业</w:t>
      </w:r>
      <w:r w:rsidR="000E50B0" w:rsidRPr="00352016">
        <w:rPr>
          <w:rFonts w:hint="eastAsia"/>
          <w:color w:val="000000" w:themeColor="text1"/>
        </w:rPr>
        <w:t>持续打磨产品、注重科技创新和产品品质升级</w:t>
      </w:r>
      <w:r w:rsidR="00492CED" w:rsidRPr="00352016">
        <w:rPr>
          <w:rFonts w:hint="eastAsia"/>
          <w:color w:val="000000" w:themeColor="text1"/>
        </w:rPr>
        <w:t>，才能更好地</w:t>
      </w:r>
      <w:r w:rsidR="000E50B0" w:rsidRPr="00352016">
        <w:rPr>
          <w:rFonts w:hint="eastAsia"/>
          <w:color w:val="000000" w:themeColor="text1"/>
        </w:rPr>
        <w:t>激活</w:t>
      </w:r>
      <w:r w:rsidRPr="00352016">
        <w:rPr>
          <w:rFonts w:hint="eastAsia"/>
          <w:color w:val="000000" w:themeColor="text1"/>
        </w:rPr>
        <w:t>数字消费</w:t>
      </w:r>
      <w:r w:rsidR="00492CED" w:rsidRPr="00352016">
        <w:rPr>
          <w:rFonts w:hint="eastAsia"/>
          <w:color w:val="000000" w:themeColor="text1"/>
        </w:rPr>
        <w:t>市场新活力</w:t>
      </w:r>
      <w:r w:rsidR="00E96B38" w:rsidRPr="00352016">
        <w:rPr>
          <w:rFonts w:hint="eastAsia"/>
          <w:color w:val="000000" w:themeColor="text1"/>
        </w:rPr>
        <w:t>。</w:t>
      </w:r>
    </w:p>
    <w:p w14:paraId="750E1C09" w14:textId="7DE1965B" w:rsidR="002C06C5" w:rsidRPr="00352016" w:rsidRDefault="00191268" w:rsidP="002C06C5">
      <w:pPr>
        <w:ind w:firstLine="422"/>
        <w:rPr>
          <w:color w:val="000000" w:themeColor="text1"/>
        </w:rPr>
      </w:pPr>
      <w:bookmarkStart w:id="245" w:name="_Hlk166854746"/>
      <w:r w:rsidRPr="00352016">
        <w:rPr>
          <w:rFonts w:hint="eastAsia"/>
          <w:b/>
          <w:bCs/>
          <w:color w:val="000000" w:themeColor="text1"/>
        </w:rPr>
        <w:t>一是</w:t>
      </w:r>
      <w:bookmarkStart w:id="246" w:name="_Hlk167456058"/>
      <w:r w:rsidR="00E96B38" w:rsidRPr="00352016">
        <w:rPr>
          <w:rFonts w:hint="eastAsia"/>
          <w:b/>
          <w:bCs/>
          <w:color w:val="000000" w:themeColor="text1"/>
        </w:rPr>
        <w:t>以消费群体结构变化为指引，分层优化</w:t>
      </w:r>
      <w:r w:rsidR="00997983" w:rsidRPr="00352016">
        <w:rPr>
          <w:rFonts w:hint="eastAsia"/>
          <w:b/>
          <w:bCs/>
          <w:color w:val="000000" w:themeColor="text1"/>
        </w:rPr>
        <w:t>数字消费</w:t>
      </w:r>
      <w:r w:rsidR="00E96B38" w:rsidRPr="00352016">
        <w:rPr>
          <w:rFonts w:hint="eastAsia"/>
          <w:b/>
          <w:bCs/>
          <w:color w:val="000000" w:themeColor="text1"/>
        </w:rPr>
        <w:t>供给。</w:t>
      </w:r>
      <w:r w:rsidR="002C06C5" w:rsidRPr="00352016">
        <w:rPr>
          <w:rFonts w:hint="eastAsia"/>
          <w:color w:val="000000" w:themeColor="text1"/>
        </w:rPr>
        <w:t>未来十年</w:t>
      </w:r>
      <w:r w:rsidR="007026CF" w:rsidRPr="00352016">
        <w:rPr>
          <w:rFonts w:hint="eastAsia"/>
          <w:color w:val="000000" w:themeColor="text1"/>
        </w:rPr>
        <w:t>，</w:t>
      </w:r>
      <w:r w:rsidR="002C06C5" w:rsidRPr="00352016">
        <w:rPr>
          <w:rFonts w:hint="eastAsia"/>
          <w:color w:val="000000" w:themeColor="text1"/>
        </w:rPr>
        <w:t>随着老龄化进程的不断加快，</w:t>
      </w:r>
      <w:r w:rsidR="007026CF" w:rsidRPr="00352016">
        <w:rPr>
          <w:rFonts w:hint="eastAsia"/>
          <w:color w:val="000000" w:themeColor="text1"/>
        </w:rPr>
        <w:t>我国消费市场</w:t>
      </w:r>
      <w:r w:rsidR="002C06C5" w:rsidRPr="00352016">
        <w:rPr>
          <w:rFonts w:hint="eastAsia"/>
          <w:color w:val="000000" w:themeColor="text1"/>
        </w:rPr>
        <w:t>用户</w:t>
      </w:r>
      <w:r w:rsidR="007026CF" w:rsidRPr="00352016">
        <w:rPr>
          <w:rFonts w:hint="eastAsia"/>
          <w:color w:val="000000" w:themeColor="text1"/>
        </w:rPr>
        <w:t>结构</w:t>
      </w:r>
      <w:r w:rsidR="002C06C5" w:rsidRPr="00352016">
        <w:rPr>
          <w:rFonts w:hint="eastAsia"/>
          <w:color w:val="000000" w:themeColor="text1"/>
        </w:rPr>
        <w:t>将发生显著变化。</w:t>
      </w:r>
      <w:r w:rsidR="00B31CCC" w:rsidRPr="00352016">
        <w:rPr>
          <w:rFonts w:hint="eastAsia"/>
          <w:color w:val="000000" w:themeColor="text1"/>
        </w:rPr>
        <w:t>充分利用互联网平台</w:t>
      </w:r>
      <w:r w:rsidR="002C06C5" w:rsidRPr="00352016">
        <w:rPr>
          <w:rFonts w:hint="eastAsia"/>
          <w:color w:val="000000" w:themeColor="text1"/>
        </w:rPr>
        <w:t>消费数据</w:t>
      </w:r>
      <w:r w:rsidR="00B31CCC" w:rsidRPr="00352016">
        <w:rPr>
          <w:rFonts w:hint="eastAsia"/>
          <w:color w:val="000000" w:themeColor="text1"/>
        </w:rPr>
        <w:t>，</w:t>
      </w:r>
      <w:r w:rsidR="000449E9" w:rsidRPr="00352016">
        <w:rPr>
          <w:rFonts w:hint="eastAsia"/>
          <w:color w:val="000000" w:themeColor="text1"/>
        </w:rPr>
        <w:t>结合</w:t>
      </w:r>
      <w:r w:rsidR="00B31CCC" w:rsidRPr="00352016">
        <w:rPr>
          <w:rFonts w:hint="eastAsia"/>
          <w:color w:val="000000" w:themeColor="text1"/>
        </w:rPr>
        <w:t>用户</w:t>
      </w:r>
      <w:r w:rsidR="002C06C5" w:rsidRPr="00352016">
        <w:rPr>
          <w:rFonts w:hint="eastAsia"/>
          <w:color w:val="000000" w:themeColor="text1"/>
        </w:rPr>
        <w:t>结构变化，围绕不同细分群体持续优化供给，提升产品丰富度。</w:t>
      </w:r>
      <w:bookmarkEnd w:id="246"/>
      <w:r w:rsidR="002C06C5" w:rsidRPr="00352016">
        <w:rPr>
          <w:rFonts w:hint="eastAsia"/>
          <w:color w:val="000000" w:themeColor="text1"/>
        </w:rPr>
        <w:t>针对</w:t>
      </w:r>
      <w:r w:rsidR="002C06C5" w:rsidRPr="00352016">
        <w:rPr>
          <w:color w:val="000000" w:themeColor="text1"/>
        </w:rPr>
        <w:t>90</w:t>
      </w:r>
      <w:r w:rsidR="002C06C5" w:rsidRPr="00352016">
        <w:rPr>
          <w:rFonts w:hint="eastAsia"/>
          <w:color w:val="000000" w:themeColor="text1"/>
        </w:rPr>
        <w:t>后、</w:t>
      </w:r>
      <w:r w:rsidR="002C06C5" w:rsidRPr="00352016">
        <w:rPr>
          <w:color w:val="000000" w:themeColor="text1"/>
        </w:rPr>
        <w:t>00</w:t>
      </w:r>
      <w:r w:rsidR="002C06C5" w:rsidRPr="00352016">
        <w:rPr>
          <w:rFonts w:hint="eastAsia"/>
          <w:color w:val="000000" w:themeColor="text1"/>
        </w:rPr>
        <w:t>后，</w:t>
      </w:r>
      <w:r w:rsidR="00E96B38" w:rsidRPr="00352016">
        <w:rPr>
          <w:rFonts w:hint="eastAsia"/>
          <w:color w:val="000000" w:themeColor="text1"/>
        </w:rPr>
        <w:t>围绕</w:t>
      </w:r>
      <w:r w:rsidR="00ED3D11" w:rsidRPr="00352016">
        <w:rPr>
          <w:rFonts w:hint="eastAsia"/>
          <w:color w:val="000000" w:themeColor="text1"/>
        </w:rPr>
        <w:t>国货</w:t>
      </w:r>
      <w:r w:rsidR="00ED3D11" w:rsidRPr="00352016">
        <w:rPr>
          <w:rFonts w:ascii="宋体" w:hAnsi="宋体" w:hint="eastAsia"/>
          <w:color w:val="000000" w:themeColor="text1"/>
        </w:rPr>
        <w:t>“</w:t>
      </w:r>
      <w:r w:rsidR="00ED3D11" w:rsidRPr="00352016">
        <w:rPr>
          <w:rFonts w:hint="eastAsia"/>
          <w:color w:val="000000" w:themeColor="text1"/>
        </w:rPr>
        <w:t>潮品</w:t>
      </w:r>
      <w:r w:rsidR="00ED3D11" w:rsidRPr="00352016">
        <w:rPr>
          <w:rFonts w:ascii="宋体" w:hAnsi="宋体" w:hint="eastAsia"/>
          <w:color w:val="000000" w:themeColor="text1"/>
        </w:rPr>
        <w:t>”</w:t>
      </w:r>
      <w:r w:rsidR="00E96B38" w:rsidRPr="00352016">
        <w:rPr>
          <w:rFonts w:hint="eastAsia"/>
          <w:color w:val="000000" w:themeColor="text1"/>
        </w:rPr>
        <w:t>、个性化定制化消费，兴趣消费激发</w:t>
      </w:r>
      <w:r w:rsidR="002C06C5" w:rsidRPr="00352016">
        <w:rPr>
          <w:rFonts w:hint="eastAsia"/>
          <w:color w:val="000000" w:themeColor="text1"/>
        </w:rPr>
        <w:t>该用户群体</w:t>
      </w:r>
      <w:r w:rsidR="00E96B38" w:rsidRPr="00352016">
        <w:rPr>
          <w:rFonts w:hint="eastAsia"/>
          <w:color w:val="000000" w:themeColor="text1"/>
        </w:rPr>
        <w:t>消费潜力；</w:t>
      </w:r>
      <w:r w:rsidR="002C06C5" w:rsidRPr="00352016">
        <w:rPr>
          <w:rFonts w:hint="eastAsia"/>
          <w:color w:val="000000" w:themeColor="text1"/>
        </w:rPr>
        <w:t>围绕中年消费群体，</w:t>
      </w:r>
      <w:r w:rsidR="00E96B38" w:rsidRPr="00352016">
        <w:rPr>
          <w:rFonts w:hint="eastAsia"/>
          <w:color w:val="000000" w:themeColor="text1"/>
        </w:rPr>
        <w:t>加强汽车、健康、教育、生活服务等领域</w:t>
      </w:r>
      <w:r w:rsidR="002C06C5" w:rsidRPr="00352016">
        <w:rPr>
          <w:rFonts w:hint="eastAsia"/>
          <w:color w:val="000000" w:themeColor="text1"/>
        </w:rPr>
        <w:t>的</w:t>
      </w:r>
      <w:r w:rsidR="00E96B38" w:rsidRPr="00352016">
        <w:rPr>
          <w:rFonts w:hint="eastAsia"/>
          <w:color w:val="000000" w:themeColor="text1"/>
        </w:rPr>
        <w:t>产品差异化，</w:t>
      </w:r>
      <w:r w:rsidR="002C06C5" w:rsidRPr="00352016">
        <w:rPr>
          <w:rFonts w:hint="eastAsia"/>
          <w:color w:val="000000" w:themeColor="text1"/>
        </w:rPr>
        <w:t>品质化供给，</w:t>
      </w:r>
      <w:r w:rsidR="00E96B38" w:rsidRPr="00352016">
        <w:rPr>
          <w:rFonts w:hint="eastAsia"/>
          <w:color w:val="000000" w:themeColor="text1"/>
        </w:rPr>
        <w:t>提升</w:t>
      </w:r>
      <w:r w:rsidR="002C06C5" w:rsidRPr="00352016">
        <w:rPr>
          <w:rFonts w:hint="eastAsia"/>
          <w:color w:val="000000" w:themeColor="text1"/>
        </w:rPr>
        <w:t>该</w:t>
      </w:r>
      <w:r w:rsidR="00E96B38" w:rsidRPr="00352016">
        <w:rPr>
          <w:rFonts w:hint="eastAsia"/>
          <w:color w:val="000000" w:themeColor="text1"/>
        </w:rPr>
        <w:t>群体</w:t>
      </w:r>
      <w:r w:rsidR="002C06C5" w:rsidRPr="00352016">
        <w:rPr>
          <w:rFonts w:hint="eastAsia"/>
          <w:color w:val="000000" w:themeColor="text1"/>
        </w:rPr>
        <w:t>的</w:t>
      </w:r>
      <w:r w:rsidR="00E96B38" w:rsidRPr="00352016">
        <w:rPr>
          <w:rFonts w:hint="eastAsia"/>
          <w:color w:val="000000" w:themeColor="text1"/>
        </w:rPr>
        <w:t>消费</w:t>
      </w:r>
      <w:r w:rsidR="000449E9" w:rsidRPr="00352016">
        <w:rPr>
          <w:rFonts w:hint="eastAsia"/>
          <w:color w:val="000000" w:themeColor="text1"/>
        </w:rPr>
        <w:t>意愿</w:t>
      </w:r>
      <w:r w:rsidR="00E96B38" w:rsidRPr="00352016">
        <w:rPr>
          <w:rFonts w:hint="eastAsia"/>
          <w:color w:val="000000" w:themeColor="text1"/>
        </w:rPr>
        <w:t>；</w:t>
      </w:r>
      <w:r w:rsidR="002C06C5" w:rsidRPr="00352016">
        <w:rPr>
          <w:rFonts w:hint="eastAsia"/>
          <w:color w:val="000000" w:themeColor="text1"/>
        </w:rPr>
        <w:t>特别是</w:t>
      </w:r>
      <w:r w:rsidR="006E0044" w:rsidRPr="00352016">
        <w:rPr>
          <w:rFonts w:hint="eastAsia"/>
          <w:color w:val="000000" w:themeColor="text1"/>
        </w:rPr>
        <w:t>加大</w:t>
      </w:r>
      <w:r w:rsidR="002C06C5" w:rsidRPr="00352016">
        <w:rPr>
          <w:rFonts w:hint="eastAsia"/>
          <w:color w:val="000000" w:themeColor="text1"/>
        </w:rPr>
        <w:t>中老年</w:t>
      </w:r>
      <w:r w:rsidR="006E0044" w:rsidRPr="00352016">
        <w:rPr>
          <w:rFonts w:hint="eastAsia"/>
          <w:color w:val="000000" w:themeColor="text1"/>
        </w:rPr>
        <w:t>用品优质供给</w:t>
      </w:r>
      <w:r w:rsidR="002C06C5" w:rsidRPr="00352016">
        <w:rPr>
          <w:rFonts w:hint="eastAsia"/>
          <w:color w:val="000000" w:themeColor="text1"/>
        </w:rPr>
        <w:t>，积极提升</w:t>
      </w:r>
      <w:r w:rsidR="006E0044" w:rsidRPr="00352016">
        <w:rPr>
          <w:rFonts w:hint="eastAsia"/>
          <w:color w:val="000000" w:themeColor="text1"/>
        </w:rPr>
        <w:t>安全</w:t>
      </w:r>
      <w:r w:rsidR="002C06C5" w:rsidRPr="00352016">
        <w:rPr>
          <w:rFonts w:hint="eastAsia"/>
          <w:color w:val="000000" w:themeColor="text1"/>
        </w:rPr>
        <w:t>家居家装、</w:t>
      </w:r>
      <w:r w:rsidR="006E0044" w:rsidRPr="00352016">
        <w:rPr>
          <w:rFonts w:hint="eastAsia"/>
          <w:color w:val="000000" w:themeColor="text1"/>
        </w:rPr>
        <w:t>高钙奶粉及维生素等</w:t>
      </w:r>
      <w:r w:rsidR="002C06C5" w:rsidRPr="00352016">
        <w:rPr>
          <w:rFonts w:hint="eastAsia"/>
          <w:color w:val="000000" w:themeColor="text1"/>
        </w:rPr>
        <w:t>食品</w:t>
      </w:r>
      <w:r w:rsidR="006E0044" w:rsidRPr="00352016">
        <w:rPr>
          <w:rFonts w:hint="eastAsia"/>
          <w:color w:val="000000" w:themeColor="text1"/>
        </w:rPr>
        <w:t>保健</w:t>
      </w:r>
      <w:r w:rsidR="002C06C5" w:rsidRPr="00352016">
        <w:rPr>
          <w:rFonts w:hint="eastAsia"/>
          <w:color w:val="000000" w:themeColor="text1"/>
        </w:rPr>
        <w:t>、文化旅游等产品及服务适老化产品供给。如互联网平台与品牌联合推出安全扶手、适老卫浴、陪护床等老人强需求产品，并通过</w:t>
      </w:r>
      <w:r w:rsidR="002C06C5" w:rsidRPr="00352016">
        <w:rPr>
          <w:color w:val="000000" w:themeColor="text1"/>
        </w:rPr>
        <w:t>C2M</w:t>
      </w:r>
      <w:r w:rsidR="002C06C5" w:rsidRPr="00352016">
        <w:rPr>
          <w:rFonts w:hint="eastAsia"/>
          <w:color w:val="000000" w:themeColor="text1"/>
        </w:rPr>
        <w:t>反向定制赋能品牌，优化产品设计完善产品体验，使产品更符合老年群体的家用场景需求。</w:t>
      </w:r>
    </w:p>
    <w:p w14:paraId="495FBE72" w14:textId="3A9106B5" w:rsidR="00191268" w:rsidRPr="00352016" w:rsidRDefault="00191268" w:rsidP="00E96B38">
      <w:pPr>
        <w:ind w:firstLine="422"/>
        <w:rPr>
          <w:color w:val="000000" w:themeColor="text1"/>
        </w:rPr>
      </w:pPr>
      <w:bookmarkStart w:id="247" w:name="_Hlk166854792"/>
      <w:bookmarkEnd w:id="245"/>
      <w:r w:rsidRPr="00352016">
        <w:rPr>
          <w:rFonts w:hint="eastAsia"/>
          <w:b/>
          <w:bCs/>
          <w:color w:val="000000" w:themeColor="text1"/>
        </w:rPr>
        <w:t>二是</w:t>
      </w:r>
      <w:bookmarkStart w:id="248" w:name="_Hlk167456082"/>
      <w:r w:rsidRPr="00352016">
        <w:rPr>
          <w:rFonts w:hint="eastAsia"/>
          <w:b/>
          <w:bCs/>
          <w:color w:val="000000" w:themeColor="text1"/>
        </w:rPr>
        <w:t>以新供给打造新需求，扩大</w:t>
      </w:r>
      <w:r w:rsidR="00997983" w:rsidRPr="00352016">
        <w:rPr>
          <w:rFonts w:hint="eastAsia"/>
          <w:b/>
          <w:bCs/>
          <w:color w:val="000000" w:themeColor="text1"/>
        </w:rPr>
        <w:t>数字消费</w:t>
      </w:r>
      <w:r w:rsidRPr="00352016">
        <w:rPr>
          <w:rFonts w:hint="eastAsia"/>
          <w:b/>
          <w:bCs/>
          <w:color w:val="000000" w:themeColor="text1"/>
        </w:rPr>
        <w:t>增量。</w:t>
      </w:r>
      <w:bookmarkEnd w:id="248"/>
      <w:r w:rsidRPr="00352016">
        <w:rPr>
          <w:rFonts w:hint="eastAsia"/>
          <w:color w:val="000000" w:themeColor="text1"/>
        </w:rPr>
        <w:t>新品类、新产品上市，是扩大新消费市场、助力</w:t>
      </w:r>
      <w:r w:rsidR="00997983" w:rsidRPr="00352016">
        <w:rPr>
          <w:rFonts w:hint="eastAsia"/>
          <w:color w:val="000000" w:themeColor="text1"/>
        </w:rPr>
        <w:t>数字消费</w:t>
      </w:r>
      <w:r w:rsidRPr="00352016">
        <w:rPr>
          <w:rFonts w:hint="eastAsia"/>
          <w:color w:val="000000" w:themeColor="text1"/>
        </w:rPr>
        <w:t>的重要方式。数字平台在助力品牌</w:t>
      </w:r>
      <w:r w:rsidRPr="00352016">
        <w:rPr>
          <w:rFonts w:ascii="宋体" w:hAnsi="宋体" w:hint="eastAsia"/>
          <w:color w:val="000000" w:themeColor="text1"/>
        </w:rPr>
        <w:t>“</w:t>
      </w:r>
      <w:r w:rsidRPr="00352016">
        <w:rPr>
          <w:rFonts w:hint="eastAsia"/>
          <w:color w:val="000000" w:themeColor="text1"/>
        </w:rPr>
        <w:t>上新</w:t>
      </w:r>
      <w:r w:rsidRPr="00352016">
        <w:rPr>
          <w:rFonts w:ascii="宋体" w:hAnsi="宋体" w:hint="eastAsia"/>
          <w:color w:val="000000" w:themeColor="text1"/>
        </w:rPr>
        <w:t>”</w:t>
      </w:r>
      <w:r w:rsidRPr="00352016">
        <w:rPr>
          <w:rFonts w:hint="eastAsia"/>
          <w:color w:val="000000" w:themeColor="text1"/>
        </w:rPr>
        <w:t>孵化，引导形成新需求方面作用突出，空气炸锅、植物肉、电解质水、汉服等多个新细分品类的新产品、新品牌，都是通过电商和社交平台率先发布并获得消费市场的广泛认可。因此，</w:t>
      </w:r>
      <w:r w:rsidR="002B4C4E">
        <w:rPr>
          <w:rFonts w:hint="eastAsia"/>
          <w:color w:val="000000" w:themeColor="text1"/>
        </w:rPr>
        <w:t>充</w:t>
      </w:r>
      <w:r w:rsidRPr="00352016">
        <w:rPr>
          <w:rFonts w:hint="eastAsia"/>
          <w:color w:val="000000" w:themeColor="text1"/>
        </w:rPr>
        <w:t>分</w:t>
      </w:r>
      <w:bookmarkStart w:id="249" w:name="_Hlk167456098"/>
      <w:r w:rsidRPr="00352016">
        <w:rPr>
          <w:rFonts w:hint="eastAsia"/>
          <w:color w:val="000000" w:themeColor="text1"/>
        </w:rPr>
        <w:t>利用好数字平台做好品牌</w:t>
      </w:r>
      <w:r w:rsidRPr="00352016">
        <w:rPr>
          <w:rFonts w:ascii="宋体" w:hAnsi="宋体" w:hint="eastAsia"/>
          <w:color w:val="000000" w:themeColor="text1"/>
        </w:rPr>
        <w:t>“</w:t>
      </w:r>
      <w:r w:rsidRPr="00352016">
        <w:rPr>
          <w:rFonts w:hint="eastAsia"/>
          <w:color w:val="000000" w:themeColor="text1"/>
        </w:rPr>
        <w:t>上新</w:t>
      </w:r>
      <w:r w:rsidRPr="00352016">
        <w:rPr>
          <w:rFonts w:ascii="宋体" w:hAnsi="宋体" w:hint="eastAsia"/>
          <w:color w:val="000000" w:themeColor="text1"/>
        </w:rPr>
        <w:t>”</w:t>
      </w:r>
      <w:r w:rsidRPr="00352016">
        <w:rPr>
          <w:rFonts w:hint="eastAsia"/>
          <w:color w:val="000000" w:themeColor="text1"/>
        </w:rPr>
        <w:t>和需求引导挖掘，围绕智能数码、国货</w:t>
      </w:r>
      <w:r w:rsidRPr="00352016">
        <w:rPr>
          <w:rFonts w:ascii="宋体" w:hAnsi="宋体" w:hint="eastAsia"/>
          <w:color w:val="000000" w:themeColor="text1"/>
        </w:rPr>
        <w:t>“</w:t>
      </w:r>
      <w:r w:rsidRPr="00352016">
        <w:rPr>
          <w:rFonts w:hint="eastAsia"/>
          <w:color w:val="000000" w:themeColor="text1"/>
        </w:rPr>
        <w:t>潮品</w:t>
      </w:r>
      <w:r w:rsidRPr="00352016">
        <w:rPr>
          <w:rFonts w:ascii="宋体" w:hAnsi="宋体" w:hint="eastAsia"/>
          <w:color w:val="000000" w:themeColor="text1"/>
        </w:rPr>
        <w:t>”</w:t>
      </w:r>
      <w:r w:rsidRPr="00352016">
        <w:rPr>
          <w:rFonts w:hint="eastAsia"/>
          <w:color w:val="000000" w:themeColor="text1"/>
        </w:rPr>
        <w:t>等需求持续开发新产品、新品类，培育具有时代气息、贴合年轻群体审美、引导时尚消费的新锐品牌，以新供给打造新需求。</w:t>
      </w:r>
    </w:p>
    <w:p w14:paraId="48F03668" w14:textId="1B399D43" w:rsidR="009A2D37" w:rsidRPr="00352016" w:rsidRDefault="00191268" w:rsidP="004445AA">
      <w:pPr>
        <w:pStyle w:val="2"/>
        <w:spacing w:before="400" w:after="300" w:line="312" w:lineRule="auto"/>
        <w:rPr>
          <w:rFonts w:eastAsia="黑体"/>
          <w:color w:val="000000" w:themeColor="text1"/>
          <w:sz w:val="36"/>
          <w:szCs w:val="36"/>
        </w:rPr>
      </w:pPr>
      <w:bookmarkStart w:id="250" w:name="_Toc165214134"/>
      <w:bookmarkStart w:id="251" w:name="_Toc166664165"/>
      <w:bookmarkStart w:id="252" w:name="_Toc170207223"/>
      <w:bookmarkEnd w:id="247"/>
      <w:bookmarkEnd w:id="249"/>
      <w:r w:rsidRPr="00352016">
        <w:rPr>
          <w:rFonts w:eastAsia="黑体" w:hint="eastAsia"/>
          <w:color w:val="000000" w:themeColor="text1"/>
          <w:sz w:val="36"/>
          <w:szCs w:val="36"/>
        </w:rPr>
        <w:t>四、</w:t>
      </w:r>
      <w:bookmarkStart w:id="253" w:name="_Hlk166854851"/>
      <w:r w:rsidRPr="00352016">
        <w:rPr>
          <w:rFonts w:eastAsia="黑体" w:hint="eastAsia"/>
          <w:color w:val="000000" w:themeColor="text1"/>
          <w:sz w:val="36"/>
          <w:szCs w:val="36"/>
        </w:rPr>
        <w:t>培育新环境，打造</w:t>
      </w:r>
      <w:r w:rsidR="00997983" w:rsidRPr="00352016">
        <w:rPr>
          <w:rFonts w:eastAsia="黑体" w:hint="eastAsia"/>
          <w:color w:val="000000" w:themeColor="text1"/>
          <w:sz w:val="36"/>
          <w:szCs w:val="36"/>
        </w:rPr>
        <w:t>数字消费</w:t>
      </w:r>
      <w:r w:rsidRPr="00352016">
        <w:rPr>
          <w:rFonts w:eastAsia="黑体" w:hint="eastAsia"/>
          <w:color w:val="000000" w:themeColor="text1"/>
          <w:sz w:val="36"/>
          <w:szCs w:val="36"/>
        </w:rPr>
        <w:t>发展土壤</w:t>
      </w:r>
      <w:bookmarkEnd w:id="250"/>
      <w:bookmarkEnd w:id="251"/>
      <w:bookmarkEnd w:id="252"/>
      <w:bookmarkEnd w:id="253"/>
    </w:p>
    <w:p w14:paraId="7939557D" w14:textId="4F890AC9" w:rsidR="00275DCC" w:rsidRPr="00352016" w:rsidRDefault="00997983" w:rsidP="005A32E3">
      <w:pPr>
        <w:ind w:firstLine="420"/>
        <w:rPr>
          <w:color w:val="000000" w:themeColor="text1"/>
        </w:rPr>
      </w:pPr>
      <w:r w:rsidRPr="00352016">
        <w:rPr>
          <w:rFonts w:hint="eastAsia"/>
          <w:color w:val="000000" w:themeColor="text1"/>
        </w:rPr>
        <w:t>数字消费</w:t>
      </w:r>
      <w:r w:rsidR="00B50B5A" w:rsidRPr="00352016">
        <w:rPr>
          <w:rFonts w:hint="eastAsia"/>
          <w:color w:val="000000" w:themeColor="text1"/>
        </w:rPr>
        <w:t>是国内大循环的重要基石</w:t>
      </w:r>
      <w:r w:rsidR="00525701" w:rsidRPr="00352016">
        <w:rPr>
          <w:rFonts w:hint="eastAsia"/>
          <w:color w:val="000000" w:themeColor="text1"/>
        </w:rPr>
        <w:t>，需要从产业上</w:t>
      </w:r>
      <w:r w:rsidR="00B50B5A" w:rsidRPr="00352016">
        <w:rPr>
          <w:rFonts w:hint="eastAsia"/>
          <w:color w:val="000000" w:themeColor="text1"/>
        </w:rPr>
        <w:t>、</w:t>
      </w:r>
      <w:r w:rsidR="00525701" w:rsidRPr="00352016">
        <w:rPr>
          <w:rFonts w:hint="eastAsia"/>
          <w:color w:val="000000" w:themeColor="text1"/>
        </w:rPr>
        <w:t>中</w:t>
      </w:r>
      <w:r w:rsidR="00B50B5A" w:rsidRPr="00352016">
        <w:rPr>
          <w:rFonts w:hint="eastAsia"/>
          <w:color w:val="000000" w:themeColor="text1"/>
        </w:rPr>
        <w:t>、</w:t>
      </w:r>
      <w:r w:rsidR="00525701" w:rsidRPr="00352016">
        <w:rPr>
          <w:rFonts w:hint="eastAsia"/>
          <w:color w:val="000000" w:themeColor="text1"/>
        </w:rPr>
        <w:t>下游</w:t>
      </w:r>
      <w:r w:rsidR="00B50B5A" w:rsidRPr="00352016">
        <w:rPr>
          <w:rFonts w:hint="eastAsia"/>
          <w:color w:val="000000" w:themeColor="text1"/>
        </w:rPr>
        <w:t>分步</w:t>
      </w:r>
      <w:r w:rsidR="00525701" w:rsidRPr="00352016">
        <w:rPr>
          <w:rFonts w:hint="eastAsia"/>
          <w:color w:val="000000" w:themeColor="text1"/>
        </w:rPr>
        <w:t>施力</w:t>
      </w:r>
      <w:r w:rsidR="00B50B5A" w:rsidRPr="00352016">
        <w:rPr>
          <w:rFonts w:hint="eastAsia"/>
          <w:color w:val="000000" w:themeColor="text1"/>
        </w:rPr>
        <w:t>，各尽其功，</w:t>
      </w:r>
      <w:r w:rsidR="00275DCC" w:rsidRPr="00352016">
        <w:rPr>
          <w:rFonts w:hint="eastAsia"/>
          <w:color w:val="000000" w:themeColor="text1"/>
        </w:rPr>
        <w:t>促进线上线下消费深度融合，努力实现</w:t>
      </w:r>
      <w:r w:rsidRPr="00352016">
        <w:rPr>
          <w:rFonts w:hint="eastAsia"/>
          <w:color w:val="000000" w:themeColor="text1"/>
        </w:rPr>
        <w:t>数字消费</w:t>
      </w:r>
      <w:r w:rsidR="00275DCC" w:rsidRPr="00352016">
        <w:rPr>
          <w:rFonts w:hint="eastAsia"/>
          <w:color w:val="000000" w:themeColor="text1"/>
        </w:rPr>
        <w:t>加快发展，为形成以国内大循环为主体、国内国际</w:t>
      </w:r>
      <w:r w:rsidR="00EF1259" w:rsidRPr="00352016">
        <w:rPr>
          <w:rFonts w:hint="eastAsia"/>
          <w:color w:val="000000" w:themeColor="text1"/>
        </w:rPr>
        <w:t>市场</w:t>
      </w:r>
      <w:r w:rsidR="00275DCC" w:rsidRPr="00352016">
        <w:rPr>
          <w:rFonts w:hint="eastAsia"/>
          <w:color w:val="000000" w:themeColor="text1"/>
        </w:rPr>
        <w:t>相互促进的新发展格局提供坚实支撑。</w:t>
      </w:r>
    </w:p>
    <w:p w14:paraId="70E903BF" w14:textId="576F8F3E" w:rsidR="005A32E3" w:rsidRPr="00352016" w:rsidRDefault="00191268" w:rsidP="005A32E3">
      <w:pPr>
        <w:ind w:firstLine="422"/>
        <w:rPr>
          <w:color w:val="000000" w:themeColor="text1"/>
        </w:rPr>
      </w:pPr>
      <w:r w:rsidRPr="00352016">
        <w:rPr>
          <w:rFonts w:hint="eastAsia"/>
          <w:b/>
          <w:bCs/>
          <w:color w:val="000000" w:themeColor="text1"/>
        </w:rPr>
        <w:t>一是</w:t>
      </w:r>
      <w:r w:rsidR="005A32E3" w:rsidRPr="00352016">
        <w:rPr>
          <w:rFonts w:hint="eastAsia"/>
          <w:b/>
          <w:bCs/>
          <w:color w:val="000000" w:themeColor="text1"/>
        </w:rPr>
        <w:t>引导</w:t>
      </w:r>
      <w:r w:rsidR="00C97230" w:rsidRPr="00352016">
        <w:rPr>
          <w:rFonts w:hint="eastAsia"/>
          <w:b/>
          <w:bCs/>
          <w:color w:val="000000" w:themeColor="text1"/>
        </w:rPr>
        <w:t>企业</w:t>
      </w:r>
      <w:r w:rsidR="005A32E3" w:rsidRPr="00352016">
        <w:rPr>
          <w:rFonts w:hint="eastAsia"/>
          <w:b/>
          <w:bCs/>
          <w:color w:val="000000" w:themeColor="text1"/>
        </w:rPr>
        <w:t>多方参与</w:t>
      </w:r>
      <w:r w:rsidR="00405DEF" w:rsidRPr="00352016">
        <w:rPr>
          <w:rFonts w:hint="eastAsia"/>
          <w:b/>
          <w:bCs/>
          <w:color w:val="000000" w:themeColor="text1"/>
        </w:rPr>
        <w:t>，</w:t>
      </w:r>
      <w:r w:rsidR="005A32E3" w:rsidRPr="00352016">
        <w:rPr>
          <w:rFonts w:hint="eastAsia"/>
          <w:b/>
          <w:bCs/>
          <w:color w:val="000000" w:themeColor="text1"/>
        </w:rPr>
        <w:t>共同构建</w:t>
      </w:r>
      <w:r w:rsidR="00C97230" w:rsidRPr="00352016">
        <w:rPr>
          <w:rFonts w:hint="eastAsia"/>
          <w:b/>
          <w:bCs/>
          <w:color w:val="000000" w:themeColor="text1"/>
        </w:rPr>
        <w:t>协同的产业</w:t>
      </w:r>
      <w:r w:rsidR="005A32E3" w:rsidRPr="00352016">
        <w:rPr>
          <w:rFonts w:hint="eastAsia"/>
          <w:b/>
          <w:bCs/>
          <w:color w:val="000000" w:themeColor="text1"/>
        </w:rPr>
        <w:t>生态</w:t>
      </w:r>
      <w:r w:rsidR="00405DEF" w:rsidRPr="00352016">
        <w:rPr>
          <w:rFonts w:hint="eastAsia"/>
          <w:b/>
          <w:bCs/>
          <w:color w:val="000000" w:themeColor="text1"/>
        </w:rPr>
        <w:t>环境</w:t>
      </w:r>
      <w:r w:rsidR="005A32E3" w:rsidRPr="00352016">
        <w:rPr>
          <w:rFonts w:hint="eastAsia"/>
          <w:b/>
          <w:bCs/>
          <w:color w:val="000000" w:themeColor="text1"/>
        </w:rPr>
        <w:t>。</w:t>
      </w:r>
      <w:r w:rsidR="005A32E3" w:rsidRPr="00352016">
        <w:rPr>
          <w:rFonts w:hint="eastAsia"/>
          <w:color w:val="000000" w:themeColor="text1"/>
        </w:rPr>
        <w:t>鼓励制造企业面向数字化、面向消费开展变革，支持数字平台发挥产业连接</w:t>
      </w:r>
      <w:r w:rsidR="007473FD" w:rsidRPr="00352016">
        <w:rPr>
          <w:rFonts w:hint="eastAsia"/>
          <w:color w:val="000000" w:themeColor="text1"/>
        </w:rPr>
        <w:t>和</w:t>
      </w:r>
      <w:r w:rsidR="005A32E3" w:rsidRPr="00352016">
        <w:rPr>
          <w:rFonts w:hint="eastAsia"/>
          <w:color w:val="000000" w:themeColor="text1"/>
        </w:rPr>
        <w:t>赋能作用，</w:t>
      </w:r>
      <w:r w:rsidR="007473FD" w:rsidRPr="00352016">
        <w:rPr>
          <w:rFonts w:hint="eastAsia"/>
          <w:color w:val="000000" w:themeColor="text1"/>
        </w:rPr>
        <w:t>探索</w:t>
      </w:r>
      <w:r w:rsidR="005A32E3" w:rsidRPr="00352016">
        <w:rPr>
          <w:rFonts w:hint="eastAsia"/>
          <w:color w:val="000000" w:themeColor="text1"/>
        </w:rPr>
        <w:t>形</w:t>
      </w:r>
      <w:r w:rsidR="000449E9" w:rsidRPr="00352016">
        <w:rPr>
          <w:rFonts w:hint="eastAsia"/>
          <w:color w:val="000000" w:themeColor="text1"/>
        </w:rPr>
        <w:t>成制造企业、</w:t>
      </w:r>
      <w:r w:rsidR="007473FD" w:rsidRPr="00352016">
        <w:rPr>
          <w:rFonts w:hint="eastAsia"/>
          <w:color w:val="000000" w:themeColor="text1"/>
        </w:rPr>
        <w:t>消费</w:t>
      </w:r>
      <w:r w:rsidR="005A32E3" w:rsidRPr="00352016">
        <w:rPr>
          <w:rFonts w:hint="eastAsia"/>
          <w:color w:val="000000" w:themeColor="text1"/>
        </w:rPr>
        <w:t>企业与数字平台</w:t>
      </w:r>
      <w:r w:rsidR="000449E9" w:rsidRPr="00352016">
        <w:rPr>
          <w:rFonts w:hint="eastAsia"/>
          <w:color w:val="000000" w:themeColor="text1"/>
        </w:rPr>
        <w:t>协同</w:t>
      </w:r>
      <w:r w:rsidR="007473FD" w:rsidRPr="00352016">
        <w:rPr>
          <w:rFonts w:hint="eastAsia"/>
          <w:color w:val="000000" w:themeColor="text1"/>
        </w:rPr>
        <w:t>创新、</w:t>
      </w:r>
      <w:r w:rsidR="005A32E3" w:rsidRPr="00352016">
        <w:rPr>
          <w:rFonts w:hint="eastAsia"/>
          <w:color w:val="000000" w:themeColor="text1"/>
        </w:rPr>
        <w:t>互利共赢</w:t>
      </w:r>
      <w:r w:rsidR="007473FD" w:rsidRPr="00352016">
        <w:rPr>
          <w:rFonts w:hint="eastAsia"/>
          <w:color w:val="000000" w:themeColor="text1"/>
        </w:rPr>
        <w:t>、可持续发展的</w:t>
      </w:r>
      <w:r w:rsidR="00997983" w:rsidRPr="00352016">
        <w:rPr>
          <w:rFonts w:hint="eastAsia"/>
          <w:color w:val="000000" w:themeColor="text1"/>
        </w:rPr>
        <w:t>数字消费</w:t>
      </w:r>
      <w:r w:rsidR="005A32E3" w:rsidRPr="00352016">
        <w:rPr>
          <w:rFonts w:hint="eastAsia"/>
          <w:color w:val="000000" w:themeColor="text1"/>
        </w:rPr>
        <w:t>产业</w:t>
      </w:r>
      <w:r w:rsidR="007473FD" w:rsidRPr="00352016">
        <w:rPr>
          <w:rFonts w:hint="eastAsia"/>
          <w:color w:val="000000" w:themeColor="text1"/>
        </w:rPr>
        <w:t>生态</w:t>
      </w:r>
      <w:r w:rsidR="005A32E3" w:rsidRPr="00352016">
        <w:rPr>
          <w:rFonts w:hint="eastAsia"/>
          <w:color w:val="000000" w:themeColor="text1"/>
        </w:rPr>
        <w:t>，共享技术、数据和</w:t>
      </w:r>
      <w:r w:rsidR="005A32E3" w:rsidRPr="00352016">
        <w:rPr>
          <w:rFonts w:hint="eastAsia"/>
          <w:color w:val="000000" w:themeColor="text1"/>
        </w:rPr>
        <w:lastRenderedPageBreak/>
        <w:t>用户资源，实现需求实时响应和产品创新，释放协同效应。</w:t>
      </w:r>
    </w:p>
    <w:p w14:paraId="2AD9BB58" w14:textId="30769278" w:rsidR="00BB6A28" w:rsidRPr="00352016" w:rsidRDefault="00191268" w:rsidP="00BB6A28">
      <w:pPr>
        <w:ind w:firstLine="422"/>
        <w:rPr>
          <w:b/>
          <w:bCs/>
          <w:color w:val="000000" w:themeColor="text1"/>
        </w:rPr>
      </w:pPr>
      <w:bookmarkStart w:id="254" w:name="_Hlk166854865"/>
      <w:r w:rsidRPr="00352016">
        <w:rPr>
          <w:rFonts w:hint="eastAsia"/>
          <w:b/>
          <w:bCs/>
          <w:color w:val="000000" w:themeColor="text1"/>
        </w:rPr>
        <w:t>二是</w:t>
      </w:r>
      <w:bookmarkStart w:id="255" w:name="_Hlk167456126"/>
      <w:r w:rsidR="00BB6A28" w:rsidRPr="00352016">
        <w:rPr>
          <w:rFonts w:hint="eastAsia"/>
          <w:b/>
          <w:bCs/>
          <w:color w:val="000000" w:themeColor="text1"/>
        </w:rPr>
        <w:t>打通</w:t>
      </w:r>
      <w:r w:rsidR="00997983" w:rsidRPr="00352016">
        <w:rPr>
          <w:rFonts w:hint="eastAsia"/>
          <w:b/>
          <w:bCs/>
          <w:color w:val="000000" w:themeColor="text1"/>
        </w:rPr>
        <w:t>数字消费</w:t>
      </w:r>
      <w:r w:rsidR="00BB6A28" w:rsidRPr="00352016">
        <w:rPr>
          <w:rFonts w:hint="eastAsia"/>
          <w:b/>
          <w:bCs/>
          <w:color w:val="000000" w:themeColor="text1"/>
        </w:rPr>
        <w:t>堵点</w:t>
      </w:r>
      <w:r w:rsidR="00C97230" w:rsidRPr="00352016">
        <w:rPr>
          <w:rFonts w:hint="eastAsia"/>
          <w:b/>
          <w:bCs/>
          <w:color w:val="000000" w:themeColor="text1"/>
        </w:rPr>
        <w:t>难点</w:t>
      </w:r>
      <w:r w:rsidR="00BB6A28" w:rsidRPr="00352016">
        <w:rPr>
          <w:rFonts w:hint="eastAsia"/>
          <w:b/>
          <w:bCs/>
          <w:color w:val="000000" w:themeColor="text1"/>
        </w:rPr>
        <w:t>，</w:t>
      </w:r>
      <w:r w:rsidR="00275DCC" w:rsidRPr="00352016">
        <w:rPr>
          <w:rFonts w:hint="eastAsia"/>
          <w:b/>
          <w:bCs/>
          <w:color w:val="000000" w:themeColor="text1"/>
        </w:rPr>
        <w:t>打造</w:t>
      </w:r>
      <w:r w:rsidR="00C97230" w:rsidRPr="00352016">
        <w:rPr>
          <w:rFonts w:hint="eastAsia"/>
          <w:b/>
          <w:bCs/>
          <w:color w:val="000000" w:themeColor="text1"/>
        </w:rPr>
        <w:t>顺畅高效的</w:t>
      </w:r>
      <w:r w:rsidR="00275DCC" w:rsidRPr="00352016">
        <w:rPr>
          <w:rFonts w:hint="eastAsia"/>
          <w:b/>
          <w:bCs/>
          <w:color w:val="000000" w:themeColor="text1"/>
        </w:rPr>
        <w:t>商贸</w:t>
      </w:r>
      <w:r w:rsidR="00C97230" w:rsidRPr="00352016">
        <w:rPr>
          <w:rFonts w:hint="eastAsia"/>
          <w:b/>
          <w:bCs/>
          <w:color w:val="000000" w:themeColor="text1"/>
        </w:rPr>
        <w:t>流通环境。</w:t>
      </w:r>
      <w:r w:rsidR="007473FD" w:rsidRPr="00352016">
        <w:rPr>
          <w:rFonts w:hint="eastAsia"/>
          <w:color w:val="000000" w:themeColor="text1"/>
        </w:rPr>
        <w:t>鼓励引导平台</w:t>
      </w:r>
      <w:r w:rsidR="00405DEF" w:rsidRPr="00352016">
        <w:rPr>
          <w:rFonts w:hint="eastAsia"/>
          <w:color w:val="000000" w:themeColor="text1"/>
        </w:rPr>
        <w:t>企业</w:t>
      </w:r>
      <w:r w:rsidR="007473FD" w:rsidRPr="00352016">
        <w:rPr>
          <w:rFonts w:hint="eastAsia"/>
          <w:color w:val="000000" w:themeColor="text1"/>
        </w:rPr>
        <w:t>加大农村地区电子商务和物流仓储等配套基础设施体系投资建设，打通工业</w:t>
      </w:r>
      <w:r w:rsidR="00275DCC" w:rsidRPr="00352016">
        <w:rPr>
          <w:rFonts w:hint="eastAsia"/>
          <w:color w:val="000000" w:themeColor="text1"/>
        </w:rPr>
        <w:t>品</w:t>
      </w:r>
      <w:r w:rsidR="007473FD" w:rsidRPr="00352016">
        <w:rPr>
          <w:rFonts w:hint="eastAsia"/>
          <w:color w:val="000000" w:themeColor="text1"/>
        </w:rPr>
        <w:t>下乡和农产品上行</w:t>
      </w:r>
      <w:r w:rsidR="00275DCC" w:rsidRPr="00352016">
        <w:rPr>
          <w:rFonts w:hint="eastAsia"/>
          <w:color w:val="000000" w:themeColor="text1"/>
        </w:rPr>
        <w:t>流通</w:t>
      </w:r>
      <w:r w:rsidR="007473FD" w:rsidRPr="00352016">
        <w:rPr>
          <w:rFonts w:hint="eastAsia"/>
          <w:color w:val="000000" w:themeColor="text1"/>
        </w:rPr>
        <w:t>堵点</w:t>
      </w:r>
      <w:r w:rsidR="000449E9" w:rsidRPr="00352016">
        <w:rPr>
          <w:rFonts w:hint="eastAsia"/>
          <w:color w:val="000000" w:themeColor="text1"/>
        </w:rPr>
        <w:t>，</w:t>
      </w:r>
      <w:r w:rsidR="00275DCC" w:rsidRPr="00352016">
        <w:rPr>
          <w:rFonts w:hint="eastAsia"/>
          <w:color w:val="000000" w:themeColor="text1"/>
        </w:rPr>
        <w:t>健全商贸流通体系。</w:t>
      </w:r>
      <w:bookmarkStart w:id="256" w:name="_Hlk167456198"/>
      <w:r w:rsidR="00275DCC" w:rsidRPr="00352016">
        <w:rPr>
          <w:rFonts w:hint="eastAsia"/>
          <w:color w:val="000000" w:themeColor="text1"/>
        </w:rPr>
        <w:t>加快国际消费中心城市培育建设，深化步行街改造提升，加快发展品牌连锁便利店，</w:t>
      </w:r>
      <w:bookmarkEnd w:id="256"/>
      <w:r w:rsidR="007473FD" w:rsidRPr="00352016">
        <w:rPr>
          <w:rFonts w:hint="eastAsia"/>
          <w:color w:val="000000" w:themeColor="text1"/>
        </w:rPr>
        <w:t>进一步</w:t>
      </w:r>
      <w:r w:rsidR="00275DCC" w:rsidRPr="00352016">
        <w:rPr>
          <w:rFonts w:hint="eastAsia"/>
          <w:color w:val="000000" w:themeColor="text1"/>
        </w:rPr>
        <w:t>提升</w:t>
      </w:r>
      <w:r w:rsidR="00997983" w:rsidRPr="00352016">
        <w:rPr>
          <w:rFonts w:hint="eastAsia"/>
          <w:color w:val="000000" w:themeColor="text1"/>
        </w:rPr>
        <w:t>数字消费</w:t>
      </w:r>
      <w:r w:rsidR="00C97230" w:rsidRPr="00352016">
        <w:rPr>
          <w:rFonts w:hint="eastAsia"/>
          <w:color w:val="000000" w:themeColor="text1"/>
        </w:rPr>
        <w:t>线上线下、</w:t>
      </w:r>
      <w:r w:rsidR="007473FD" w:rsidRPr="00352016">
        <w:rPr>
          <w:rFonts w:hint="eastAsia"/>
          <w:color w:val="000000" w:themeColor="text1"/>
        </w:rPr>
        <w:t>商旅文</w:t>
      </w:r>
      <w:r w:rsidR="00542BAB" w:rsidRPr="00352016">
        <w:rPr>
          <w:rFonts w:hint="eastAsia"/>
          <w:color w:val="000000" w:themeColor="text1"/>
        </w:rPr>
        <w:t>体</w:t>
      </w:r>
      <w:r w:rsidR="007473FD" w:rsidRPr="00352016">
        <w:rPr>
          <w:rFonts w:hint="eastAsia"/>
          <w:color w:val="000000" w:themeColor="text1"/>
        </w:rPr>
        <w:t>等各</w:t>
      </w:r>
      <w:r w:rsidR="00C97230" w:rsidRPr="00352016">
        <w:rPr>
          <w:rFonts w:hint="eastAsia"/>
          <w:color w:val="000000" w:themeColor="text1"/>
        </w:rPr>
        <w:t>场景各环节</w:t>
      </w:r>
      <w:r w:rsidR="007473FD" w:rsidRPr="00352016">
        <w:rPr>
          <w:rFonts w:hint="eastAsia"/>
          <w:color w:val="000000" w:themeColor="text1"/>
        </w:rPr>
        <w:t>的连接</w:t>
      </w:r>
      <w:r w:rsidR="00C97230" w:rsidRPr="00352016">
        <w:rPr>
          <w:rFonts w:hint="eastAsia"/>
          <w:color w:val="000000" w:themeColor="text1"/>
        </w:rPr>
        <w:t>广度和</w:t>
      </w:r>
      <w:r w:rsidR="007473FD" w:rsidRPr="00352016">
        <w:rPr>
          <w:rFonts w:hint="eastAsia"/>
          <w:color w:val="000000" w:themeColor="text1"/>
        </w:rPr>
        <w:t>深度</w:t>
      </w:r>
      <w:r w:rsidR="00C97230" w:rsidRPr="00352016">
        <w:rPr>
          <w:rFonts w:hint="eastAsia"/>
          <w:color w:val="000000" w:themeColor="text1"/>
        </w:rPr>
        <w:t>，打造沉浸式、体验式的系列消费热点。</w:t>
      </w:r>
    </w:p>
    <w:p w14:paraId="73AE60EF" w14:textId="2FE37CFB" w:rsidR="002216A1" w:rsidRPr="00352016" w:rsidRDefault="00191268" w:rsidP="00557BE4">
      <w:pPr>
        <w:ind w:firstLine="422"/>
        <w:rPr>
          <w:color w:val="000000" w:themeColor="text1"/>
        </w:rPr>
      </w:pPr>
      <w:bookmarkStart w:id="257" w:name="_Hlk166854934"/>
      <w:bookmarkEnd w:id="254"/>
      <w:bookmarkEnd w:id="255"/>
      <w:r w:rsidRPr="00352016">
        <w:rPr>
          <w:rFonts w:hint="eastAsia"/>
          <w:b/>
          <w:bCs/>
          <w:color w:val="000000" w:themeColor="text1"/>
        </w:rPr>
        <w:t>三是完善消费者权益保护，营造秩序良好的消费环境。</w:t>
      </w:r>
      <w:r w:rsidRPr="00352016">
        <w:rPr>
          <w:rFonts w:hint="eastAsia"/>
          <w:color w:val="000000" w:themeColor="text1"/>
        </w:rPr>
        <w:t>完善跨部门综合监管、线上线下一体化监管机制、促进平台经济在规范中创新发展，加强对商品服务质量、信息安全、消费侵权等重点环节的市场监管，强化直播带货、餐饮外卖等新消费热点、新场景的规范引导，开展放心消费等行动营造良好消费环境。加快消费信用体系建设，构建以信用为基础的长效监管机制。积极运用大数据、人工智能、云计算和区块链等数字技术提升监管效能。</w:t>
      </w:r>
      <w:bookmarkEnd w:id="257"/>
    </w:p>
    <w:p w14:paraId="453E6C2B" w14:textId="77777777" w:rsidR="002216A1" w:rsidRPr="00352016" w:rsidRDefault="002216A1">
      <w:pPr>
        <w:widowControl/>
        <w:spacing w:line="240" w:lineRule="auto"/>
        <w:ind w:firstLineChars="0" w:firstLine="0"/>
        <w:jc w:val="left"/>
        <w:rPr>
          <w:color w:val="000000" w:themeColor="text1"/>
        </w:rPr>
      </w:pPr>
      <w:r w:rsidRPr="00352016">
        <w:rPr>
          <w:color w:val="000000" w:themeColor="text1"/>
        </w:rPr>
        <w:br w:type="page"/>
      </w:r>
    </w:p>
    <w:p w14:paraId="70178AE6" w14:textId="77777777" w:rsidR="002216A1" w:rsidRPr="00352016" w:rsidRDefault="002216A1" w:rsidP="002216A1">
      <w:pPr>
        <w:spacing w:line="312" w:lineRule="auto"/>
        <w:ind w:firstLineChars="0" w:firstLine="0"/>
        <w:rPr>
          <w:b/>
          <w:bCs/>
          <w:color w:val="000000" w:themeColor="text1"/>
          <w:kern w:val="0"/>
          <w:sz w:val="28"/>
          <w:szCs w:val="20"/>
          <w:lang w:val="zh-CN"/>
        </w:rPr>
      </w:pPr>
      <w:bookmarkStart w:id="258" w:name="_Toc536863988"/>
      <w:bookmarkStart w:id="259" w:name="_Toc18151"/>
      <w:bookmarkStart w:id="260" w:name="_Toc77571"/>
    </w:p>
    <w:p w14:paraId="5BE34D86"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4492EA45"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46C0EC7F"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433B1677"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532AFBBB"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18E18B56" w14:textId="77777777" w:rsidR="00006C10" w:rsidRPr="00352016" w:rsidRDefault="00006C10" w:rsidP="002216A1">
      <w:pPr>
        <w:spacing w:line="312" w:lineRule="auto"/>
        <w:ind w:firstLineChars="0" w:firstLine="0"/>
        <w:rPr>
          <w:b/>
          <w:bCs/>
          <w:color w:val="000000" w:themeColor="text1"/>
          <w:kern w:val="0"/>
          <w:sz w:val="28"/>
          <w:szCs w:val="20"/>
          <w:lang w:val="zh-CN"/>
        </w:rPr>
      </w:pPr>
    </w:p>
    <w:p w14:paraId="23D00645" w14:textId="77777777" w:rsidR="002216A1" w:rsidRPr="00352016" w:rsidRDefault="002216A1" w:rsidP="002216A1">
      <w:pPr>
        <w:spacing w:line="312" w:lineRule="auto"/>
        <w:ind w:firstLineChars="0" w:firstLine="0"/>
        <w:rPr>
          <w:b/>
          <w:bCs/>
          <w:color w:val="000000" w:themeColor="text1"/>
          <w:kern w:val="0"/>
          <w:sz w:val="28"/>
          <w:szCs w:val="20"/>
          <w:lang w:val="zh-CN"/>
        </w:rPr>
      </w:pPr>
    </w:p>
    <w:p w14:paraId="06C8964D" w14:textId="5095F475" w:rsidR="002216A1" w:rsidRPr="00352016" w:rsidRDefault="002216A1" w:rsidP="002216A1">
      <w:pPr>
        <w:spacing w:line="312" w:lineRule="auto"/>
        <w:ind w:firstLineChars="0" w:firstLine="0"/>
        <w:rPr>
          <w:b/>
          <w:bCs/>
          <w:color w:val="000000" w:themeColor="text1"/>
          <w:kern w:val="0"/>
          <w:sz w:val="28"/>
          <w:szCs w:val="20"/>
          <w:lang w:val="zh-CN"/>
        </w:rPr>
      </w:pPr>
      <w:r w:rsidRPr="00352016">
        <w:rPr>
          <w:b/>
          <w:bCs/>
          <w:color w:val="000000" w:themeColor="text1"/>
          <w:kern w:val="0"/>
          <w:sz w:val="28"/>
          <w:szCs w:val="20"/>
          <w:lang w:val="zh-CN"/>
        </w:rPr>
        <w:t>本报告版权归中国互联网络信息中心（</w:t>
      </w:r>
      <w:r w:rsidRPr="00352016">
        <w:rPr>
          <w:b/>
          <w:bCs/>
          <w:color w:val="000000" w:themeColor="text1"/>
          <w:kern w:val="0"/>
          <w:sz w:val="28"/>
          <w:szCs w:val="20"/>
          <w:lang w:val="zh-CN"/>
        </w:rPr>
        <w:t>CNNIC</w:t>
      </w:r>
      <w:r w:rsidRPr="00352016">
        <w:rPr>
          <w:b/>
          <w:bCs/>
          <w:color w:val="000000" w:themeColor="text1"/>
          <w:kern w:val="0"/>
          <w:sz w:val="28"/>
          <w:szCs w:val="20"/>
          <w:lang w:val="zh-CN"/>
        </w:rPr>
        <w:t>）所有。</w:t>
      </w:r>
      <w:bookmarkEnd w:id="258"/>
      <w:bookmarkEnd w:id="259"/>
      <w:bookmarkEnd w:id="260"/>
    </w:p>
    <w:p w14:paraId="40160D2C" w14:textId="2B2ACD5E" w:rsidR="002216A1" w:rsidRPr="00352016" w:rsidRDefault="002216A1" w:rsidP="002216A1">
      <w:pPr>
        <w:spacing w:line="312" w:lineRule="auto"/>
        <w:ind w:firstLineChars="0" w:firstLine="0"/>
        <w:rPr>
          <w:b/>
          <w:bCs/>
          <w:color w:val="000000" w:themeColor="text1"/>
          <w:kern w:val="0"/>
          <w:sz w:val="28"/>
          <w:szCs w:val="20"/>
          <w:lang w:val="zh-CN"/>
        </w:rPr>
      </w:pPr>
      <w:r w:rsidRPr="00352016">
        <w:rPr>
          <w:b/>
          <w:bCs/>
          <w:color w:val="000000" w:themeColor="text1"/>
          <w:kern w:val="0"/>
          <w:sz w:val="28"/>
          <w:szCs w:val="20"/>
          <w:lang w:val="zh-CN"/>
        </w:rPr>
        <w:t>如引用或转载，请注明来源。</w:t>
      </w:r>
    </w:p>
    <w:p w14:paraId="42FF9B03" w14:textId="0C6D4174" w:rsidR="002216A1" w:rsidRPr="00352016" w:rsidRDefault="002216A1" w:rsidP="002216A1">
      <w:pPr>
        <w:spacing w:line="312" w:lineRule="auto"/>
        <w:ind w:firstLineChars="0" w:firstLine="0"/>
        <w:rPr>
          <w:b/>
          <w:bCs/>
          <w:color w:val="000000" w:themeColor="text1"/>
          <w:kern w:val="0"/>
          <w:sz w:val="28"/>
          <w:szCs w:val="20"/>
        </w:rPr>
      </w:pPr>
      <w:r w:rsidRPr="00352016">
        <w:rPr>
          <w:rFonts w:hint="eastAsia"/>
          <w:b/>
          <w:bCs/>
          <w:color w:val="000000" w:themeColor="text1"/>
          <w:kern w:val="0"/>
          <w:sz w:val="28"/>
          <w:szCs w:val="20"/>
          <w:lang w:val="zh-CN"/>
        </w:rPr>
        <w:t>如有合作需求，请致电</w:t>
      </w:r>
      <w:r w:rsidRPr="00352016">
        <w:rPr>
          <w:rFonts w:hint="eastAsia"/>
          <w:b/>
          <w:bCs/>
          <w:color w:val="000000" w:themeColor="text1"/>
          <w:kern w:val="0"/>
          <w:sz w:val="28"/>
          <w:szCs w:val="20"/>
          <w:lang w:val="zh-CN"/>
        </w:rPr>
        <w:t>5</w:t>
      </w:r>
      <w:r w:rsidRPr="00352016">
        <w:rPr>
          <w:b/>
          <w:bCs/>
          <w:color w:val="000000" w:themeColor="text1"/>
          <w:kern w:val="0"/>
          <w:sz w:val="28"/>
          <w:szCs w:val="20"/>
          <w:lang w:val="zh-CN"/>
        </w:rPr>
        <w:t>8813423</w:t>
      </w:r>
      <w:r w:rsidRPr="00352016">
        <w:rPr>
          <w:rFonts w:hint="eastAsia"/>
          <w:b/>
          <w:bCs/>
          <w:color w:val="000000" w:themeColor="text1"/>
          <w:kern w:val="0"/>
          <w:sz w:val="28"/>
          <w:szCs w:val="20"/>
        </w:rPr>
        <w:t>（郝女士）</w:t>
      </w:r>
      <w:r w:rsidRPr="00352016">
        <w:rPr>
          <w:b/>
          <w:bCs/>
          <w:color w:val="000000" w:themeColor="text1"/>
          <w:kern w:val="0"/>
          <w:sz w:val="28"/>
          <w:szCs w:val="20"/>
          <w:lang w:val="zh-CN"/>
        </w:rPr>
        <w:t>/58813316</w:t>
      </w:r>
      <w:r w:rsidRPr="00352016">
        <w:rPr>
          <w:rFonts w:hint="eastAsia"/>
          <w:b/>
          <w:bCs/>
          <w:color w:val="000000" w:themeColor="text1"/>
          <w:kern w:val="0"/>
          <w:sz w:val="28"/>
          <w:szCs w:val="20"/>
          <w:lang w:val="zh-CN"/>
        </w:rPr>
        <w:t>（孟女士）。</w:t>
      </w:r>
    </w:p>
    <w:p w14:paraId="5EC7BE7C" w14:textId="77777777" w:rsidR="00D819E1" w:rsidRPr="00352016" w:rsidRDefault="00D819E1" w:rsidP="00557BE4">
      <w:pPr>
        <w:ind w:firstLine="420"/>
        <w:rPr>
          <w:color w:val="000000" w:themeColor="text1"/>
        </w:rPr>
      </w:pPr>
    </w:p>
    <w:sectPr w:rsidR="00D819E1" w:rsidRPr="00352016" w:rsidSect="0001442A">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A5F4" w14:textId="77777777" w:rsidR="00925386" w:rsidRDefault="00925386" w:rsidP="00410FBC">
      <w:pPr>
        <w:spacing w:line="240" w:lineRule="auto"/>
        <w:ind w:firstLine="420"/>
      </w:pPr>
      <w:r>
        <w:separator/>
      </w:r>
    </w:p>
  </w:endnote>
  <w:endnote w:type="continuationSeparator" w:id="0">
    <w:p w14:paraId="600FC171" w14:textId="77777777" w:rsidR="00925386" w:rsidRDefault="00925386" w:rsidP="00410FB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C351" w14:textId="696B987F" w:rsidR="00BE3DC2" w:rsidRPr="00A61C46" w:rsidRDefault="00BE3DC2" w:rsidP="00BE3DC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E9BD" w14:textId="10F1AE1B" w:rsidR="0001442A" w:rsidRPr="00CC2D46" w:rsidRDefault="0001442A" w:rsidP="0001442A">
    <w:pPr>
      <w:ind w:firstLineChars="0" w:firstLine="0"/>
      <w:jc w:val="center"/>
      <w:rPr>
        <w:rFonts w:ascii="Cambria" w:hAnsi="Cambria"/>
        <w:sz w:val="48"/>
        <w:szCs w:val="44"/>
      </w:rPr>
    </w:pPr>
  </w:p>
  <w:p w14:paraId="15E4204D" w14:textId="77777777" w:rsidR="00BE3DC2" w:rsidRDefault="00BE3DC2" w:rsidP="00BE3DC2">
    <w:pPr>
      <w:pStyle w:val="7"/>
      <w:ind w:firstLine="4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00C4" w14:textId="77777777" w:rsidR="00BE3DC2" w:rsidRDefault="00BE3DC2">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7CD3" w14:textId="535FDE1F" w:rsidR="0001442A" w:rsidRDefault="0001442A" w:rsidP="0001442A">
    <w:pPr>
      <w:pStyle w:val="7"/>
      <w:ind w:firstLine="44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C790" w14:textId="589E1B6C" w:rsidR="00BE3DC2" w:rsidRPr="004F1463" w:rsidRDefault="00BE3DC2" w:rsidP="004F1463">
    <w:pPr>
      <w:pStyle w:val="7"/>
      <w:ind w:firstLine="440"/>
    </w:pPr>
    <w:r>
      <w:rPr>
        <w:noProof/>
      </w:rPr>
      <mc:AlternateContent>
        <mc:Choice Requires="wps">
          <w:drawing>
            <wp:anchor distT="0" distB="0" distL="114300" distR="114300" simplePos="0" relativeHeight="251674624" behindDoc="0" locked="0" layoutInCell="1" allowOverlap="1" wp14:anchorId="2F6DD35A" wp14:editId="2351F79E">
              <wp:simplePos x="0" y="0"/>
              <wp:positionH relativeFrom="column">
                <wp:posOffset>-353060</wp:posOffset>
              </wp:positionH>
              <wp:positionV relativeFrom="paragraph">
                <wp:posOffset>-151130</wp:posOffset>
              </wp:positionV>
              <wp:extent cx="581025" cy="419100"/>
              <wp:effectExtent l="0" t="0" r="0" b="0"/>
              <wp:wrapNone/>
              <wp:docPr id="556885519"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7527A713" w14:textId="77777777" w:rsidR="00BE3DC2" w:rsidRDefault="00BE3DC2" w:rsidP="00BE3DC2">
                          <w:pPr>
                            <w:ind w:firstLineChars="0" w:firstLine="0"/>
                          </w:pPr>
                          <w:r w:rsidRPr="001D7866">
                            <w:rPr>
                              <w:noProof/>
                            </w:rPr>
                            <w:drawing>
                              <wp:inline distT="0" distB="0" distL="0" distR="0" wp14:anchorId="23426AE8" wp14:editId="460C0260">
                                <wp:extent cx="312420" cy="327660"/>
                                <wp:effectExtent l="19050" t="0" r="0" b="0"/>
                                <wp:docPr id="776244462" name="图片 776244462"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1"/>
                                        <a:stretch>
                                          <a:fillRect/>
                                        </a:stretch>
                                      </pic:blipFill>
                                      <pic:spPr>
                                        <a:xfrm>
                                          <a:off x="0" y="0"/>
                                          <a:ext cx="312420" cy="3276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DD35A" id="矩形 6" o:spid="_x0000_s1026" style="position:absolute;left:0;text-align:left;margin-left:-27.8pt;margin-top:-11.9pt;width:45.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" stroked="f">
              <v:textbox>
                <w:txbxContent>
                  <w:p w14:paraId="7527A713" w14:textId="77777777" w:rsidR="00BE3DC2" w:rsidRDefault="00BE3DC2" w:rsidP="00BE3DC2">
                    <w:pPr>
                      <w:ind w:firstLineChars="0" w:firstLine="0"/>
                    </w:pPr>
                    <w:r w:rsidRPr="001D7866">
                      <w:rPr>
                        <w:noProof/>
                      </w:rPr>
                      <w:drawing>
                        <wp:inline distT="0" distB="0" distL="0" distR="0" wp14:anchorId="23426AE8" wp14:editId="460C0260">
                          <wp:extent cx="312420" cy="327660"/>
                          <wp:effectExtent l="19050" t="0" r="0" b="0"/>
                          <wp:docPr id="17" name="图片 17"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2"/>
                                  <a:stretch>
                                    <a:fillRect/>
                                  </a:stretch>
                                </pic:blipFill>
                                <pic:spPr>
                                  <a:xfrm>
                                    <a:off x="0" y="0"/>
                                    <a:ext cx="312420" cy="32766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A952CA9" wp14:editId="67DF1513">
              <wp:simplePos x="0" y="0"/>
              <wp:positionH relativeFrom="page">
                <wp:posOffset>190500</wp:posOffset>
              </wp:positionH>
              <wp:positionV relativeFrom="page">
                <wp:posOffset>9777730</wp:posOffset>
              </wp:positionV>
              <wp:extent cx="762000" cy="895350"/>
              <wp:effectExtent l="0" t="0" r="0" b="0"/>
              <wp:wrapNone/>
              <wp:docPr id="110081438"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55C3EA46" w14:textId="77777777" w:rsidR="00BE3DC2" w:rsidRPr="00CC2D46" w:rsidRDefault="00BE3DC2" w:rsidP="00BE3DC2">
                          <w:pPr>
                            <w:ind w:firstLineChars="0" w:firstLine="0"/>
                            <w:jc w:val="center"/>
                            <w:rPr>
                              <w:rFonts w:ascii="Cambria" w:hAnsi="Cambria"/>
                              <w:sz w:val="48"/>
                              <w:szCs w:val="48"/>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II</w:t>
                          </w:r>
                          <w:r w:rsidRPr="00A11611">
                            <w:rPr>
                              <w:rFonts w:ascii="黑体" w:eastAsia="黑体"/>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52CA9" id="矩形 5" o:spid="_x0000_s1027" style="position:absolute;left:0;text-align:left;margin-left:15pt;margin-top:769.9pt;width:60pt;height:7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" stroked="f">
              <v:textbox>
                <w:txbxContent>
                  <w:p w14:paraId="55C3EA46" w14:textId="77777777" w:rsidR="00BE3DC2" w:rsidRPr="00CC2D46" w:rsidRDefault="00BE3DC2" w:rsidP="00BE3DC2">
                    <w:pPr>
                      <w:ind w:firstLineChars="0" w:firstLine="0"/>
                      <w:jc w:val="center"/>
                      <w:rPr>
                        <w:rFonts w:ascii="Cambria" w:hAnsi="Cambria"/>
                        <w:sz w:val="48"/>
                        <w:szCs w:val="48"/>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II</w:t>
                    </w:r>
                    <w:r w:rsidRPr="00A11611">
                      <w:rPr>
                        <w:rFonts w:ascii="黑体" w:eastAsia="黑体"/>
                        <w:sz w:val="32"/>
                        <w:szCs w:val="32"/>
                      </w:rPr>
                      <w:fldChar w:fldCharType="end"/>
                    </w:r>
                  </w:p>
                </w:txbxContent>
              </v:textbox>
              <w10:wrap anchorx="page" anchory="page"/>
            </v:rect>
          </w:pict>
        </mc:Fallback>
      </mc:AlternateContent>
    </w:r>
    <w:r w:rsidR="004F1463">
      <w:rPr>
        <w:noProof/>
      </w:rPr>
      <mc:AlternateContent>
        <mc:Choice Requires="wps">
          <w:drawing>
            <wp:anchor distT="0" distB="0" distL="114300" distR="114300" simplePos="0" relativeHeight="251680768" behindDoc="0" locked="0" layoutInCell="1" allowOverlap="1" wp14:anchorId="0E27FF49" wp14:editId="2F7949B2">
              <wp:simplePos x="0" y="0"/>
              <wp:positionH relativeFrom="column">
                <wp:posOffset>5067300</wp:posOffset>
              </wp:positionH>
              <wp:positionV relativeFrom="paragraph">
                <wp:posOffset>-146050</wp:posOffset>
              </wp:positionV>
              <wp:extent cx="581025" cy="419100"/>
              <wp:effectExtent l="0" t="0" r="0" b="0"/>
              <wp:wrapNone/>
              <wp:docPr id="1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07BFE441" w14:textId="63E6272A" w:rsidR="004F1463" w:rsidRDefault="004F1463" w:rsidP="004F1463">
                          <w:pPr>
                            <w:ind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7FF49" id="矩形 4" o:spid="_x0000_s1028" style="position:absolute;left:0;text-align:left;margin-left:399pt;margin-top:-11.5pt;width:45.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" stroked="f">
              <v:textbox>
                <w:txbxContent>
                  <w:p w14:paraId="07BFE441" w14:textId="63E6272A" w:rsidR="004F1463" w:rsidRDefault="004F1463" w:rsidP="004F1463">
                    <w:pPr>
                      <w:ind w:firstLineChars="0" w:firstLine="0"/>
                    </w:pPr>
                  </w:p>
                </w:txbxContent>
              </v:textbox>
            </v:rect>
          </w:pict>
        </mc:Fallback>
      </mc:AlternateContent>
    </w:r>
    <w:r w:rsidR="004F1463">
      <w:rPr>
        <w:rFonts w:hint="eastAsia"/>
      </w:rPr>
      <w:t>互联网助力数字消费发展</w:t>
    </w:r>
    <w:r w:rsidR="001F245A">
      <w:rPr>
        <w:rFonts w:hint="eastAsia"/>
      </w:rPr>
      <w:t>蓝皮书</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2688" w14:textId="448ED4B4" w:rsidR="00BE3DC2" w:rsidRDefault="00BE3DC2" w:rsidP="00BE3DC2">
    <w:pPr>
      <w:pStyle w:val="7"/>
      <w:ind w:firstLine="440"/>
    </w:pPr>
    <w:r>
      <w:rPr>
        <w:noProof/>
      </w:rPr>
      <mc:AlternateContent>
        <mc:Choice Requires="wps">
          <w:drawing>
            <wp:anchor distT="0" distB="0" distL="114300" distR="114300" simplePos="0" relativeHeight="251672576" behindDoc="0" locked="0" layoutInCell="1" allowOverlap="1" wp14:anchorId="74387741" wp14:editId="3543F465">
              <wp:simplePos x="0" y="0"/>
              <wp:positionH relativeFrom="column">
                <wp:posOffset>5067300</wp:posOffset>
              </wp:positionH>
              <wp:positionV relativeFrom="paragraph">
                <wp:posOffset>-146050</wp:posOffset>
              </wp:positionV>
              <wp:extent cx="581025" cy="419100"/>
              <wp:effectExtent l="0" t="0" r="0" b="0"/>
              <wp:wrapNone/>
              <wp:docPr id="21271359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7DB6B3B4" w14:textId="77777777" w:rsidR="00BE3DC2" w:rsidRDefault="00BE3DC2" w:rsidP="00BE3DC2">
                          <w:pPr>
                            <w:ind w:firstLineChars="0" w:firstLine="0"/>
                          </w:pPr>
                          <w:r w:rsidRPr="001D7866">
                            <w:rPr>
                              <w:noProof/>
                            </w:rPr>
                            <w:drawing>
                              <wp:inline distT="0" distB="0" distL="0" distR="0" wp14:anchorId="0BA8B400" wp14:editId="620E1DB1">
                                <wp:extent cx="312420" cy="327660"/>
                                <wp:effectExtent l="19050" t="0" r="0" b="0"/>
                                <wp:docPr id="1941507787" name="图片 1941507787"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1"/>
                                        <a:stretch>
                                          <a:fillRect/>
                                        </a:stretch>
                                      </pic:blipFill>
                                      <pic:spPr>
                                        <a:xfrm>
                                          <a:off x="0" y="0"/>
                                          <a:ext cx="312420" cy="3276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87741" id="_x0000_s1029" style="position:absolute;left:0;text-align:left;margin-left:399pt;margin-top:-11.5pt;width:45.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" stroked="f">
              <v:textbox>
                <w:txbxContent>
                  <w:p w14:paraId="7DB6B3B4" w14:textId="77777777" w:rsidR="00BE3DC2" w:rsidRDefault="00BE3DC2" w:rsidP="00BE3DC2">
                    <w:pPr>
                      <w:ind w:firstLineChars="0" w:firstLine="0"/>
                    </w:pPr>
                    <w:r w:rsidRPr="001D7866">
                      <w:rPr>
                        <w:noProof/>
                      </w:rPr>
                      <w:drawing>
                        <wp:inline distT="0" distB="0" distL="0" distR="0" wp14:anchorId="0BA8B400" wp14:editId="620E1DB1">
                          <wp:extent cx="312420" cy="327660"/>
                          <wp:effectExtent l="19050" t="0" r="0" b="0"/>
                          <wp:docPr id="18" name="图片 18"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2"/>
                                  <a:stretch>
                                    <a:fillRect/>
                                  </a:stretch>
                                </pic:blipFill>
                                <pic:spPr>
                                  <a:xfrm>
                                    <a:off x="0" y="0"/>
                                    <a:ext cx="312420" cy="32766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B03A33B" wp14:editId="2599CE6D">
              <wp:simplePos x="0" y="0"/>
              <wp:positionH relativeFrom="page">
                <wp:posOffset>6607810</wp:posOffset>
              </wp:positionH>
              <wp:positionV relativeFrom="page">
                <wp:posOffset>9777730</wp:posOffset>
              </wp:positionV>
              <wp:extent cx="762000" cy="895350"/>
              <wp:effectExtent l="0" t="0" r="0" b="0"/>
              <wp:wrapNone/>
              <wp:docPr id="57612929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52960A42" w14:textId="77777777" w:rsidR="00BE3DC2" w:rsidRPr="00CC2D46" w:rsidRDefault="00BE3DC2" w:rsidP="00BE3DC2">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I</w:t>
                          </w:r>
                          <w:r w:rsidRPr="00A11611">
                            <w:rPr>
                              <w:rFonts w:ascii="黑体" w:eastAsia="黑体"/>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3A33B" id="矩形 3" o:spid="_x0000_s1030" style="position:absolute;left:0;text-align:left;margin-left:520.3pt;margin-top:769.9pt;width:60pt;height:7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" stroked="f">
              <v:textbox>
                <w:txbxContent>
                  <w:p w14:paraId="52960A42" w14:textId="77777777" w:rsidR="00BE3DC2" w:rsidRPr="00CC2D46" w:rsidRDefault="00BE3DC2" w:rsidP="00BE3DC2">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I</w:t>
                    </w:r>
                    <w:r w:rsidRPr="00A11611">
                      <w:rPr>
                        <w:rFonts w:ascii="黑体" w:eastAsia="黑体"/>
                        <w:sz w:val="32"/>
                        <w:szCs w:val="32"/>
                      </w:rPr>
                      <w:fldChar w:fldCharType="end"/>
                    </w:r>
                  </w:p>
                </w:txbxContent>
              </v:textbox>
              <w10:wrap anchorx="page" anchory="page"/>
            </v:rect>
          </w:pict>
        </mc:Fallback>
      </mc:AlternateContent>
    </w:r>
    <w:r>
      <w:rPr>
        <w:rFonts w:hint="eastAsia"/>
      </w:rPr>
      <w:t>互联网助力数字消费发展</w:t>
    </w:r>
    <w:r w:rsidR="001F245A">
      <w:rPr>
        <w:rFonts w:hint="eastAsia"/>
      </w:rPr>
      <w:t>蓝皮书</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D6F5" w14:textId="3682C865" w:rsidR="00BE3DC2" w:rsidRPr="00E33015" w:rsidRDefault="00BE3DC2" w:rsidP="00E33015">
    <w:pPr>
      <w:pStyle w:val="7"/>
      <w:ind w:firstLine="440"/>
    </w:pPr>
    <w:r>
      <w:rPr>
        <w:noProof/>
      </w:rPr>
      <mc:AlternateContent>
        <mc:Choice Requires="wps">
          <w:drawing>
            <wp:anchor distT="0" distB="0" distL="114300" distR="114300" simplePos="0" relativeHeight="251666432" behindDoc="0" locked="0" layoutInCell="1" allowOverlap="1" wp14:anchorId="0AAE46FE" wp14:editId="04323FCE">
              <wp:simplePos x="0" y="0"/>
              <wp:positionH relativeFrom="column">
                <wp:posOffset>-353060</wp:posOffset>
              </wp:positionH>
              <wp:positionV relativeFrom="paragraph">
                <wp:posOffset>-151130</wp:posOffset>
              </wp:positionV>
              <wp:extent cx="581025" cy="419100"/>
              <wp:effectExtent l="0" t="0" r="0" b="0"/>
              <wp:wrapNone/>
              <wp:docPr id="156867319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4CD36B3A" w14:textId="51B8FD32" w:rsidR="00BE3DC2" w:rsidRPr="00CC2D46" w:rsidRDefault="0001442A" w:rsidP="00BE3DC2">
                          <w:pPr>
                            <w:ind w:firstLineChars="0" w:firstLine="0"/>
                            <w:jc w:val="center"/>
                            <w:rPr>
                              <w:rFonts w:ascii="Cambria" w:hAnsi="Cambria"/>
                              <w:sz w:val="48"/>
                              <w:szCs w:val="48"/>
                            </w:rPr>
                          </w:pPr>
                          <w:r w:rsidRPr="001D7866">
                            <w:rPr>
                              <w:noProof/>
                            </w:rPr>
                            <w:drawing>
                              <wp:inline distT="0" distB="0" distL="0" distR="0" wp14:anchorId="40D64AE5" wp14:editId="780403F6">
                                <wp:extent cx="312420" cy="327660"/>
                                <wp:effectExtent l="19050" t="0" r="0" b="0"/>
                                <wp:docPr id="4" name="图片 4"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1"/>
                                        <a:stretch>
                                          <a:fillRect/>
                                        </a:stretch>
                                      </pic:blipFill>
                                      <pic:spPr>
                                        <a:xfrm>
                                          <a:off x="0" y="0"/>
                                          <a:ext cx="312420" cy="3276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AE46FE" id="矩形 2" o:spid="_x0000_s1031" style="position:absolute;left:0;text-align:left;margin-left:-27.8pt;margin-top:-11.9pt;width:45.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" stroked="f">
              <v:textbox>
                <w:txbxContent>
                  <w:p w14:paraId="4CD36B3A" w14:textId="51B8FD32" w:rsidR="00BE3DC2" w:rsidRPr="00CC2D46" w:rsidRDefault="0001442A" w:rsidP="00BE3DC2">
                    <w:pPr>
                      <w:ind w:firstLineChars="0" w:firstLine="0"/>
                      <w:jc w:val="center"/>
                      <w:rPr>
                        <w:rFonts w:ascii="Cambria" w:hAnsi="Cambria"/>
                        <w:sz w:val="48"/>
                        <w:szCs w:val="48"/>
                      </w:rPr>
                    </w:pPr>
                    <w:r w:rsidRPr="001D7866">
                      <w:rPr>
                        <w:noProof/>
                      </w:rPr>
                      <w:drawing>
                        <wp:inline distT="0" distB="0" distL="0" distR="0" wp14:anchorId="40D64AE5" wp14:editId="780403F6">
                          <wp:extent cx="312420" cy="327660"/>
                          <wp:effectExtent l="19050" t="0" r="0" b="0"/>
                          <wp:docPr id="4" name="图片 4"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2"/>
                                  <a:stretch>
                                    <a:fillRect/>
                                  </a:stretch>
                                </pic:blipFill>
                                <pic:spPr>
                                  <a:xfrm>
                                    <a:off x="0" y="0"/>
                                    <a:ext cx="312420" cy="32766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0BC3FBE" wp14:editId="3E57A843">
              <wp:simplePos x="0" y="0"/>
              <wp:positionH relativeFrom="page">
                <wp:posOffset>190500</wp:posOffset>
              </wp:positionH>
              <wp:positionV relativeFrom="page">
                <wp:posOffset>9777730</wp:posOffset>
              </wp:positionV>
              <wp:extent cx="762000" cy="895350"/>
              <wp:effectExtent l="0" t="0" r="0" b="0"/>
              <wp:wrapNone/>
              <wp:docPr id="45821530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1CB5959E" w14:textId="77777777" w:rsidR="0001442A" w:rsidRPr="00CC2D46" w:rsidRDefault="0001442A" w:rsidP="0001442A">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Pr>
                              <w:rFonts w:ascii="黑体" w:eastAsia="黑体"/>
                              <w:noProof/>
                              <w:sz w:val="32"/>
                              <w:szCs w:val="32"/>
                            </w:rPr>
                            <w:t>8</w:t>
                          </w:r>
                          <w:r w:rsidRPr="00A11611">
                            <w:rPr>
                              <w:rFonts w:ascii="黑体" w:eastAsia="黑体"/>
                              <w:sz w:val="32"/>
                              <w:szCs w:val="32"/>
                            </w:rPr>
                            <w:fldChar w:fldCharType="end"/>
                          </w:r>
                        </w:p>
                        <w:p w14:paraId="6290D4E6" w14:textId="77777777" w:rsidR="00BE3DC2" w:rsidRPr="00CC2D46" w:rsidRDefault="00BE3DC2" w:rsidP="00BE3DC2">
                          <w:pPr>
                            <w:ind w:firstLineChars="0" w:firstLine="0"/>
                            <w:jc w:val="center"/>
                            <w:rPr>
                              <w:rFonts w:ascii="Cambria" w:hAnsi="Cambria"/>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C3FBE" id="矩形 1" o:spid="_x0000_s1032" style="position:absolute;left:0;text-align:left;margin-left:15pt;margin-top:769.9pt;width:60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" stroked="f">
              <v:textbox>
                <w:txbxContent>
                  <w:p w14:paraId="1CB5959E" w14:textId="77777777" w:rsidR="0001442A" w:rsidRPr="00CC2D46" w:rsidRDefault="0001442A" w:rsidP="0001442A">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Pr>
                        <w:rFonts w:ascii="黑体" w:eastAsia="黑体"/>
                        <w:noProof/>
                        <w:sz w:val="32"/>
                        <w:szCs w:val="32"/>
                      </w:rPr>
                      <w:t>8</w:t>
                    </w:r>
                    <w:r w:rsidRPr="00A11611">
                      <w:rPr>
                        <w:rFonts w:ascii="黑体" w:eastAsia="黑体"/>
                        <w:sz w:val="32"/>
                        <w:szCs w:val="32"/>
                      </w:rPr>
                      <w:fldChar w:fldCharType="end"/>
                    </w:r>
                  </w:p>
                  <w:p w14:paraId="6290D4E6" w14:textId="77777777" w:rsidR="00BE3DC2" w:rsidRPr="00CC2D46" w:rsidRDefault="00BE3DC2" w:rsidP="00BE3DC2">
                    <w:pPr>
                      <w:ind w:firstLineChars="0" w:firstLine="0"/>
                      <w:jc w:val="center"/>
                      <w:rPr>
                        <w:rFonts w:ascii="Cambria" w:hAnsi="Cambria"/>
                        <w:sz w:val="48"/>
                        <w:szCs w:val="48"/>
                      </w:rPr>
                    </w:pPr>
                  </w:p>
                </w:txbxContent>
              </v:textbox>
              <w10:wrap anchorx="page" anchory="page"/>
            </v:rect>
          </w:pict>
        </mc:Fallback>
      </mc:AlternateContent>
    </w:r>
    <w:r w:rsidR="00E33015">
      <w:rPr>
        <w:noProof/>
      </w:rPr>
      <mc:AlternateContent>
        <mc:Choice Requires="wps">
          <w:drawing>
            <wp:anchor distT="0" distB="0" distL="114300" distR="114300" simplePos="0" relativeHeight="251683840" behindDoc="0" locked="0" layoutInCell="1" allowOverlap="1" wp14:anchorId="03EED401" wp14:editId="7C47D8E4">
              <wp:simplePos x="0" y="0"/>
              <wp:positionH relativeFrom="column">
                <wp:posOffset>5067300</wp:posOffset>
              </wp:positionH>
              <wp:positionV relativeFrom="paragraph">
                <wp:posOffset>-146050</wp:posOffset>
              </wp:positionV>
              <wp:extent cx="581025" cy="419100"/>
              <wp:effectExtent l="0" t="0" r="0" b="0"/>
              <wp:wrapNone/>
              <wp:docPr id="1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06F2A5F7" w14:textId="1A2D45BF" w:rsidR="00E33015" w:rsidRDefault="00E33015" w:rsidP="00E33015">
                          <w:pPr>
                            <w:ind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EED401" id="_x0000_s1033" style="position:absolute;left:0;text-align:left;margin-left:399pt;margin-top:-11.5pt;width:45.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" stroked="f">
              <v:textbox>
                <w:txbxContent>
                  <w:p w14:paraId="06F2A5F7" w14:textId="1A2D45BF" w:rsidR="00E33015" w:rsidRDefault="00E33015" w:rsidP="00E33015">
                    <w:pPr>
                      <w:ind w:firstLineChars="0" w:firstLine="0"/>
                    </w:pPr>
                  </w:p>
                </w:txbxContent>
              </v:textbox>
            </v:rect>
          </w:pict>
        </mc:Fallback>
      </mc:AlternateContent>
    </w:r>
    <w:r w:rsidR="00E33015">
      <w:rPr>
        <w:rFonts w:hint="eastAsia"/>
      </w:rPr>
      <w:t>互联网助力数字消费发展</w:t>
    </w:r>
    <w:r w:rsidR="001F245A">
      <w:rPr>
        <w:rFonts w:hint="eastAsia"/>
      </w:rPr>
      <w:t>蓝皮书</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A717F" w14:textId="524E9DB6" w:rsidR="0001442A" w:rsidRDefault="0001442A" w:rsidP="00BE3DC2">
    <w:pPr>
      <w:pStyle w:val="7"/>
      <w:ind w:firstLine="440"/>
    </w:pPr>
    <w:r>
      <w:rPr>
        <w:noProof/>
      </w:rPr>
      <mc:AlternateContent>
        <mc:Choice Requires="wps">
          <w:drawing>
            <wp:anchor distT="0" distB="0" distL="114300" distR="114300" simplePos="0" relativeHeight="251677696" behindDoc="0" locked="0" layoutInCell="1" allowOverlap="1" wp14:anchorId="50E0DB92" wp14:editId="5D543FFC">
              <wp:simplePos x="0" y="0"/>
              <wp:positionH relativeFrom="column">
                <wp:posOffset>5067300</wp:posOffset>
              </wp:positionH>
              <wp:positionV relativeFrom="paragraph">
                <wp:posOffset>-146050</wp:posOffset>
              </wp:positionV>
              <wp:extent cx="581025" cy="419100"/>
              <wp:effectExtent l="0" t="0" r="0" b="0"/>
              <wp:wrapNone/>
              <wp:docPr id="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rect">
                        <a:avLst/>
                      </a:prstGeom>
                      <a:solidFill>
                        <a:srgbClr val="FFFFFF"/>
                      </a:solidFill>
                      <a:ln>
                        <a:noFill/>
                      </a:ln>
                    </wps:spPr>
                    <wps:txbx>
                      <w:txbxContent>
                        <w:p w14:paraId="57D7EFC8" w14:textId="77777777" w:rsidR="0001442A" w:rsidRDefault="0001442A" w:rsidP="00BE3DC2">
                          <w:pPr>
                            <w:ind w:firstLineChars="0" w:firstLine="0"/>
                          </w:pPr>
                          <w:r w:rsidRPr="001D7866">
                            <w:rPr>
                              <w:noProof/>
                            </w:rPr>
                            <w:drawing>
                              <wp:inline distT="0" distB="0" distL="0" distR="0" wp14:anchorId="0E0DBA51" wp14:editId="3FB15D96">
                                <wp:extent cx="312420" cy="327660"/>
                                <wp:effectExtent l="19050" t="0" r="0" b="0"/>
                                <wp:docPr id="3" name="图片 3"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1"/>
                                        <a:stretch>
                                          <a:fillRect/>
                                        </a:stretch>
                                      </pic:blipFill>
                                      <pic:spPr>
                                        <a:xfrm>
                                          <a:off x="0" y="0"/>
                                          <a:ext cx="312420" cy="3276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0DB92" id="_x0000_s1034" style="position:absolute;left:0;text-align:left;margin-left:399pt;margin-top:-11.5pt;width:45.75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" stroked="f">
              <v:textbox>
                <w:txbxContent>
                  <w:p w14:paraId="57D7EFC8" w14:textId="77777777" w:rsidR="0001442A" w:rsidRDefault="0001442A" w:rsidP="00BE3DC2">
                    <w:pPr>
                      <w:ind w:firstLineChars="0" w:firstLine="0"/>
                    </w:pPr>
                    <w:r w:rsidRPr="001D7866">
                      <w:rPr>
                        <w:noProof/>
                      </w:rPr>
                      <w:drawing>
                        <wp:inline distT="0" distB="0" distL="0" distR="0" wp14:anchorId="0E0DBA51" wp14:editId="3FB15D96">
                          <wp:extent cx="312420" cy="327660"/>
                          <wp:effectExtent l="19050" t="0" r="0" b="0"/>
                          <wp:docPr id="3" name="图片 3" descr="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png"/>
                                  <pic:cNvPicPr/>
                                </pic:nvPicPr>
                                <pic:blipFill>
                                  <a:blip r:embed="rId2"/>
                                  <a:stretch>
                                    <a:fillRect/>
                                  </a:stretch>
                                </pic:blipFill>
                                <pic:spPr>
                                  <a:xfrm>
                                    <a:off x="0" y="0"/>
                                    <a:ext cx="312420" cy="32766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4279F7C" wp14:editId="7F1E11F7">
              <wp:simplePos x="0" y="0"/>
              <wp:positionH relativeFrom="page">
                <wp:posOffset>6607810</wp:posOffset>
              </wp:positionH>
              <wp:positionV relativeFrom="page">
                <wp:posOffset>9777730</wp:posOffset>
              </wp:positionV>
              <wp:extent cx="762000" cy="895350"/>
              <wp:effectExtent l="0" t="0" r="0" b="0"/>
              <wp:wrapNone/>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12602B1F" w14:textId="77777777" w:rsidR="0001442A" w:rsidRPr="00CC2D46" w:rsidRDefault="0001442A" w:rsidP="00BE3DC2">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11</w:t>
                          </w:r>
                          <w:r w:rsidRPr="00A11611">
                            <w:rPr>
                              <w:rFonts w:ascii="黑体" w:eastAsia="黑体"/>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79F7C" id="_x0000_s1035" style="position:absolute;left:0;text-align:left;margin-left:520.3pt;margin-top:769.9pt;width:60pt;height: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" stroked="f">
              <v:textbox>
                <w:txbxContent>
                  <w:p w14:paraId="12602B1F" w14:textId="77777777" w:rsidR="0001442A" w:rsidRPr="00CC2D46" w:rsidRDefault="0001442A" w:rsidP="00BE3DC2">
                    <w:pPr>
                      <w:ind w:firstLineChars="0" w:firstLine="0"/>
                      <w:jc w:val="center"/>
                      <w:rPr>
                        <w:rFonts w:ascii="Cambria" w:hAnsi="Cambria"/>
                        <w:sz w:val="48"/>
                        <w:szCs w:val="44"/>
                      </w:rPr>
                    </w:pPr>
                    <w:r w:rsidRPr="00A11611">
                      <w:rPr>
                        <w:rFonts w:ascii="黑体" w:eastAsia="黑体"/>
                        <w:sz w:val="32"/>
                        <w:szCs w:val="32"/>
                      </w:rPr>
                      <w:fldChar w:fldCharType="begin"/>
                    </w:r>
                    <w:r w:rsidRPr="00A11611">
                      <w:rPr>
                        <w:rFonts w:ascii="黑体" w:eastAsia="黑体"/>
                        <w:sz w:val="32"/>
                        <w:szCs w:val="32"/>
                      </w:rPr>
                      <w:instrText xml:space="preserve"> PAGE   \* MERGEFORMAT </w:instrText>
                    </w:r>
                    <w:r w:rsidRPr="00A11611">
                      <w:rPr>
                        <w:rFonts w:ascii="黑体" w:eastAsia="黑体"/>
                        <w:sz w:val="32"/>
                        <w:szCs w:val="32"/>
                      </w:rPr>
                      <w:fldChar w:fldCharType="separate"/>
                    </w:r>
                    <w:r w:rsidR="001B0F29" w:rsidRPr="001B0F29">
                      <w:rPr>
                        <w:rFonts w:ascii="黑体" w:eastAsia="黑体" w:hAnsi="Cambria"/>
                        <w:noProof/>
                        <w:sz w:val="32"/>
                        <w:szCs w:val="32"/>
                        <w:lang w:val="zh-CN"/>
                      </w:rPr>
                      <w:t>11</w:t>
                    </w:r>
                    <w:r w:rsidRPr="00A11611">
                      <w:rPr>
                        <w:rFonts w:ascii="黑体" w:eastAsia="黑体"/>
                        <w:sz w:val="32"/>
                        <w:szCs w:val="32"/>
                      </w:rPr>
                      <w:fldChar w:fldCharType="end"/>
                    </w:r>
                  </w:p>
                </w:txbxContent>
              </v:textbox>
              <w10:wrap anchorx="page" anchory="page"/>
            </v:rect>
          </w:pict>
        </mc:Fallback>
      </mc:AlternateContent>
    </w:r>
    <w:r>
      <w:rPr>
        <w:rFonts w:hint="eastAsia"/>
      </w:rPr>
      <w:t>互联网助力数字消费发展</w:t>
    </w:r>
    <w:r w:rsidR="001F245A">
      <w:rPr>
        <w:rFonts w:hint="eastAsia"/>
      </w:rPr>
      <w:t>蓝皮书</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41A" w14:textId="77777777" w:rsidR="00BE3DC2" w:rsidRDefault="00BE3DC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2824E" w14:textId="77777777" w:rsidR="00925386" w:rsidRDefault="00925386" w:rsidP="00410FBC">
      <w:pPr>
        <w:spacing w:line="240" w:lineRule="auto"/>
        <w:ind w:firstLine="420"/>
      </w:pPr>
      <w:r>
        <w:separator/>
      </w:r>
    </w:p>
  </w:footnote>
  <w:footnote w:type="continuationSeparator" w:id="0">
    <w:p w14:paraId="72503A22" w14:textId="77777777" w:rsidR="00925386" w:rsidRDefault="00925386" w:rsidP="00410FBC">
      <w:pPr>
        <w:spacing w:line="240" w:lineRule="auto"/>
        <w:ind w:firstLine="420"/>
      </w:pPr>
      <w:r>
        <w:continuationSeparator/>
      </w:r>
    </w:p>
  </w:footnote>
  <w:footnote w:id="1">
    <w:p w14:paraId="667FC891" w14:textId="77777777" w:rsidR="00BE3DC2" w:rsidRDefault="00BE3DC2" w:rsidP="00EF1259">
      <w:pPr>
        <w:pStyle w:val="a7"/>
      </w:pPr>
      <w:r>
        <w:rPr>
          <w:rStyle w:val="a8"/>
        </w:rPr>
        <w:footnoteRef/>
      </w:r>
      <w:r>
        <w:rPr>
          <w:rFonts w:hint="eastAsia"/>
        </w:rPr>
        <w:t xml:space="preserve"> </w:t>
      </w:r>
      <w:r>
        <w:rPr>
          <w:rFonts w:hint="eastAsia"/>
        </w:rPr>
        <w:t>来源：国家统计局年度数据查询，</w:t>
      </w:r>
      <w:r w:rsidRPr="005C140A">
        <w:t>https://data.stats.gov.cn/easyquery.htm?cn=C01</w:t>
      </w:r>
      <w:r>
        <w:rPr>
          <w:rFonts w:hint="eastAsia"/>
        </w:rPr>
        <w:t>。</w:t>
      </w:r>
    </w:p>
  </w:footnote>
  <w:footnote w:id="2">
    <w:p w14:paraId="4F3E3DCA" w14:textId="77777777" w:rsidR="00BE3DC2" w:rsidRDefault="00BE3DC2" w:rsidP="00EF1259">
      <w:pPr>
        <w:pStyle w:val="a7"/>
      </w:pPr>
      <w:r>
        <w:rPr>
          <w:rStyle w:val="a8"/>
        </w:rPr>
        <w:footnoteRef/>
      </w:r>
      <w:r>
        <w:t xml:space="preserve"> </w:t>
      </w:r>
      <w:r>
        <w:rPr>
          <w:rFonts w:hint="eastAsia"/>
        </w:rPr>
        <w:t>来源：中国政府网，</w:t>
      </w:r>
      <w:r>
        <w:t>https://www.gov.cn/xinwen/2022-09/18/content_5710523.htm</w:t>
      </w:r>
      <w:r>
        <w:rPr>
          <w:rFonts w:hint="eastAsia"/>
        </w:rPr>
        <w:t>，</w:t>
      </w:r>
      <w:r>
        <w:t>2022</w:t>
      </w:r>
      <w:r>
        <w:rPr>
          <w:rFonts w:hint="eastAsia"/>
        </w:rPr>
        <w:t>年</w:t>
      </w:r>
      <w:r>
        <w:t>9</w:t>
      </w:r>
      <w:r>
        <w:rPr>
          <w:rFonts w:hint="eastAsia"/>
        </w:rPr>
        <w:t>月</w:t>
      </w:r>
      <w:r>
        <w:t>18</w:t>
      </w:r>
      <w:r>
        <w:rPr>
          <w:rFonts w:hint="eastAsia"/>
        </w:rPr>
        <w:t>日。</w:t>
      </w:r>
    </w:p>
  </w:footnote>
  <w:footnote w:id="3">
    <w:p w14:paraId="21D5436E" w14:textId="77777777" w:rsidR="00BE3DC2" w:rsidRDefault="00BE3DC2" w:rsidP="00EF1259">
      <w:pPr>
        <w:pStyle w:val="a7"/>
      </w:pPr>
      <w:r>
        <w:rPr>
          <w:rStyle w:val="a8"/>
        </w:rPr>
        <w:footnoteRef/>
      </w:r>
      <w:r>
        <w:t xml:space="preserve"> </w:t>
      </w:r>
      <w:r>
        <w:rPr>
          <w:rFonts w:hint="eastAsia"/>
        </w:rPr>
        <w:t>来源：国家统计局年度数据查询，</w:t>
      </w:r>
      <w:r w:rsidRPr="00380158">
        <w:t>https://data.stats.gov.cn/easyquery.htm?cn=C01</w:t>
      </w:r>
      <w:r>
        <w:rPr>
          <w:rFonts w:hint="eastAsia"/>
        </w:rPr>
        <w:t>。</w:t>
      </w:r>
    </w:p>
  </w:footnote>
  <w:footnote w:id="4">
    <w:p w14:paraId="0D888CA9" w14:textId="77777777" w:rsidR="00BE3DC2" w:rsidRDefault="00BE3DC2" w:rsidP="00EF1259">
      <w:pPr>
        <w:pStyle w:val="a7"/>
      </w:pPr>
      <w:r>
        <w:rPr>
          <w:rStyle w:val="a8"/>
        </w:rPr>
        <w:footnoteRef/>
      </w:r>
      <w:r>
        <w:t xml:space="preserve"> </w:t>
      </w:r>
      <w:r>
        <w:rPr>
          <w:rFonts w:hint="eastAsia"/>
        </w:rPr>
        <w:t>来源：国家统计局年度数据查询，</w:t>
      </w:r>
      <w:r w:rsidRPr="00380158">
        <w:t>https://data.stats.gov.cn/easyquery.htm?cn=C01</w:t>
      </w:r>
      <w:r>
        <w:rPr>
          <w:rFonts w:hint="eastAsia"/>
        </w:rPr>
        <w:t>。</w:t>
      </w:r>
    </w:p>
  </w:footnote>
  <w:footnote w:id="5">
    <w:p w14:paraId="4A88DDA0" w14:textId="77777777" w:rsidR="00BE3DC2" w:rsidRDefault="00BE3DC2" w:rsidP="00EF1259">
      <w:pPr>
        <w:pStyle w:val="a7"/>
      </w:pPr>
      <w:r>
        <w:rPr>
          <w:rStyle w:val="a8"/>
        </w:rPr>
        <w:footnoteRef/>
      </w:r>
      <w:r>
        <w:t xml:space="preserve"> </w:t>
      </w:r>
      <w:r>
        <w:rPr>
          <w:rFonts w:hint="eastAsia"/>
        </w:rPr>
        <w:t>来源：国家统计局年度数据查询，</w:t>
      </w:r>
      <w:r w:rsidRPr="00380158">
        <w:t>https://data.stats.gov.cn/easyquery.htm?cn=C01</w:t>
      </w:r>
      <w:r>
        <w:rPr>
          <w:rFonts w:hint="eastAsia"/>
        </w:rPr>
        <w:t>。</w:t>
      </w:r>
    </w:p>
  </w:footnote>
  <w:footnote w:id="6">
    <w:p w14:paraId="7FAB1FBC" w14:textId="77777777" w:rsidR="00BE3DC2" w:rsidRDefault="00BE3DC2" w:rsidP="00EF1259">
      <w:pPr>
        <w:pStyle w:val="a7"/>
      </w:pPr>
      <w:r>
        <w:rPr>
          <w:rStyle w:val="a8"/>
        </w:rPr>
        <w:footnoteRef/>
      </w:r>
      <w:r>
        <w:t xml:space="preserve"> </w:t>
      </w:r>
      <w:r>
        <w:rPr>
          <w:rFonts w:hint="eastAsia"/>
        </w:rPr>
        <w:t>来源：中国政府网，</w:t>
      </w:r>
      <w:r>
        <w:t>https://www.gov.cn/yaowen/liebiao/202401/content_6926722.htm</w:t>
      </w:r>
      <w:r>
        <w:rPr>
          <w:rFonts w:hint="eastAsia"/>
        </w:rPr>
        <w:t>，</w:t>
      </w:r>
      <w:r>
        <w:t>2024</w:t>
      </w:r>
      <w:r>
        <w:rPr>
          <w:rFonts w:hint="eastAsia"/>
        </w:rPr>
        <w:t>年</w:t>
      </w:r>
      <w:r>
        <w:t>1</w:t>
      </w:r>
      <w:r>
        <w:rPr>
          <w:rFonts w:hint="eastAsia"/>
        </w:rPr>
        <w:t>月</w:t>
      </w:r>
      <w:r>
        <w:t>18</w:t>
      </w:r>
      <w:r>
        <w:rPr>
          <w:rFonts w:hint="eastAsia"/>
        </w:rPr>
        <w:t>日。</w:t>
      </w:r>
    </w:p>
  </w:footnote>
  <w:footnote w:id="7">
    <w:p w14:paraId="4706F3D6" w14:textId="77777777" w:rsidR="00BE3DC2" w:rsidRDefault="00BE3DC2" w:rsidP="00EF1259">
      <w:pPr>
        <w:pStyle w:val="a7"/>
      </w:pPr>
      <w:r>
        <w:rPr>
          <w:rStyle w:val="a8"/>
        </w:rPr>
        <w:footnoteRef/>
      </w:r>
      <w:r>
        <w:t xml:space="preserve"> </w:t>
      </w:r>
      <w:r>
        <w:rPr>
          <w:rFonts w:hint="eastAsia"/>
        </w:rPr>
        <w:t>来源：新华网，</w:t>
      </w:r>
      <w:r>
        <w:t>http://www.news.cn/tech/20230518/f5dafcac190948bcbbb6874a4a0c4787/c.html</w:t>
      </w:r>
      <w:r>
        <w:rPr>
          <w:rFonts w:hint="eastAsia"/>
        </w:rPr>
        <w:t>，</w:t>
      </w:r>
      <w:r>
        <w:t>2023</w:t>
      </w:r>
      <w:r>
        <w:rPr>
          <w:rFonts w:hint="eastAsia"/>
        </w:rPr>
        <w:t>年</w:t>
      </w:r>
      <w:r>
        <w:t>5</w:t>
      </w:r>
      <w:r>
        <w:rPr>
          <w:rFonts w:hint="eastAsia"/>
        </w:rPr>
        <w:t>月</w:t>
      </w:r>
      <w:r>
        <w:t>18</w:t>
      </w:r>
      <w:r>
        <w:rPr>
          <w:rFonts w:hint="eastAsia"/>
        </w:rPr>
        <w:t>日。</w:t>
      </w:r>
    </w:p>
  </w:footnote>
  <w:footnote w:id="8">
    <w:p w14:paraId="5993DFE4" w14:textId="77777777" w:rsidR="00BE3DC2" w:rsidRPr="004A3D93" w:rsidRDefault="00BE3DC2" w:rsidP="00EF1259">
      <w:pPr>
        <w:pStyle w:val="a7"/>
      </w:pPr>
      <w:r>
        <w:rPr>
          <w:rStyle w:val="a8"/>
        </w:rPr>
        <w:footnoteRef/>
      </w:r>
      <w:r>
        <w:t xml:space="preserve"> </w:t>
      </w:r>
      <w:r>
        <w:rPr>
          <w:rFonts w:hint="eastAsia"/>
        </w:rPr>
        <w:t>来源：根据公开数据查询和计算，</w:t>
      </w:r>
      <w:r w:rsidRPr="00380158">
        <w:t>https://data.stats.gov.cn/easyquery.htm?cn=C01</w:t>
      </w:r>
      <w:r>
        <w:rPr>
          <w:rFonts w:hint="eastAsia"/>
        </w:rPr>
        <w:t>。</w:t>
      </w:r>
    </w:p>
  </w:footnote>
  <w:footnote w:id="9">
    <w:p w14:paraId="1901257E" w14:textId="77777777" w:rsidR="00BE3DC2" w:rsidRDefault="00BE3DC2" w:rsidP="00EF1259">
      <w:pPr>
        <w:pStyle w:val="a7"/>
      </w:pPr>
      <w:r>
        <w:rPr>
          <w:rStyle w:val="a8"/>
        </w:rPr>
        <w:footnoteRef/>
      </w:r>
      <w:r>
        <w:t xml:space="preserve"> </w:t>
      </w:r>
      <w:r>
        <w:rPr>
          <w:rFonts w:hint="eastAsia"/>
        </w:rPr>
        <w:t>来源：国家统计局，</w:t>
      </w:r>
      <w:r w:rsidRPr="005C140A">
        <w:t>https://www.stats.gov.cn/sj/zxfb/202402/t20240228_1947915.html</w:t>
      </w:r>
      <w:r w:rsidRPr="005C140A">
        <w:rPr>
          <w:rFonts w:hint="eastAsia"/>
        </w:rPr>
        <w:t>，</w:t>
      </w:r>
      <w:r w:rsidRPr="005C140A">
        <w:t>2024</w:t>
      </w:r>
      <w:r w:rsidRPr="005C140A">
        <w:rPr>
          <w:rFonts w:hint="eastAsia"/>
        </w:rPr>
        <w:t>年</w:t>
      </w:r>
      <w:r w:rsidRPr="005C140A">
        <w:t>2</w:t>
      </w:r>
      <w:r w:rsidRPr="005C140A">
        <w:rPr>
          <w:rFonts w:hint="eastAsia"/>
        </w:rPr>
        <w:t>月</w:t>
      </w:r>
      <w:r w:rsidRPr="005C140A">
        <w:t>29</w:t>
      </w:r>
      <w:r>
        <w:rPr>
          <w:rFonts w:hint="eastAsia"/>
        </w:rPr>
        <w:t>日。</w:t>
      </w:r>
    </w:p>
  </w:footnote>
  <w:footnote w:id="10">
    <w:p w14:paraId="5C080952" w14:textId="77777777" w:rsidR="00BE3DC2" w:rsidRDefault="00BE3DC2" w:rsidP="00EF1259">
      <w:pPr>
        <w:pStyle w:val="a7"/>
      </w:pPr>
      <w:r>
        <w:rPr>
          <w:rStyle w:val="a8"/>
        </w:rPr>
        <w:footnoteRef/>
      </w:r>
      <w:r>
        <w:t xml:space="preserve"> </w:t>
      </w:r>
      <w:r>
        <w:rPr>
          <w:rFonts w:hint="eastAsia"/>
        </w:rPr>
        <w:t>来源：国家发展和改革委员会，</w:t>
      </w:r>
      <w:r>
        <w:t>https://www.ndrc.gov.cn/fggz/jyysr/dfjx/202106/t20210630_1285167.html</w:t>
      </w:r>
      <w:r>
        <w:rPr>
          <w:rFonts w:hint="eastAsia"/>
        </w:rPr>
        <w:t>，</w:t>
      </w:r>
      <w:r>
        <w:t>2021</w:t>
      </w:r>
      <w:r>
        <w:rPr>
          <w:rFonts w:hint="eastAsia"/>
        </w:rPr>
        <w:t>年</w:t>
      </w:r>
      <w:r>
        <w:t>6</w:t>
      </w:r>
      <w:r>
        <w:rPr>
          <w:rFonts w:hint="eastAsia"/>
        </w:rPr>
        <w:t>月</w:t>
      </w:r>
      <w:r>
        <w:t>30</w:t>
      </w:r>
      <w:r>
        <w:rPr>
          <w:rFonts w:hint="eastAsia"/>
        </w:rPr>
        <w:t>日。</w:t>
      </w:r>
    </w:p>
  </w:footnote>
  <w:footnote w:id="11">
    <w:p w14:paraId="3B5A719F" w14:textId="77777777" w:rsidR="00BE3DC2" w:rsidRDefault="00BE3DC2" w:rsidP="00EF1259">
      <w:pPr>
        <w:pStyle w:val="a7"/>
      </w:pPr>
      <w:r>
        <w:rPr>
          <w:rStyle w:val="a8"/>
        </w:rPr>
        <w:footnoteRef/>
      </w:r>
      <w:r>
        <w:t xml:space="preserve"> </w:t>
      </w:r>
      <w:r>
        <w:rPr>
          <w:rFonts w:hint="eastAsia"/>
        </w:rPr>
        <w:t>来源：中国政府网，</w:t>
      </w:r>
      <w:r>
        <w:t>https://www.gov.cn/xinwen/jdzc/202312/content_6921147.htm</w:t>
      </w:r>
      <w:r>
        <w:rPr>
          <w:rFonts w:hint="eastAsia"/>
        </w:rPr>
        <w:t>，</w:t>
      </w:r>
      <w:r>
        <w:t>2023</w:t>
      </w:r>
      <w:r>
        <w:rPr>
          <w:rFonts w:hint="eastAsia"/>
        </w:rPr>
        <w:t>年</w:t>
      </w:r>
      <w:r>
        <w:t>12</w:t>
      </w:r>
      <w:r>
        <w:rPr>
          <w:rFonts w:hint="eastAsia"/>
        </w:rPr>
        <w:t>月</w:t>
      </w:r>
      <w:r>
        <w:t>18</w:t>
      </w:r>
      <w:r>
        <w:rPr>
          <w:rFonts w:hint="eastAsia"/>
        </w:rPr>
        <w:t>日。</w:t>
      </w:r>
    </w:p>
  </w:footnote>
  <w:footnote w:id="12">
    <w:p w14:paraId="17C5AAA5" w14:textId="77777777" w:rsidR="00BE3DC2" w:rsidRDefault="00BE3DC2" w:rsidP="00EF1259">
      <w:pPr>
        <w:pStyle w:val="a7"/>
      </w:pPr>
      <w:r>
        <w:rPr>
          <w:rStyle w:val="a8"/>
        </w:rPr>
        <w:footnoteRef/>
      </w:r>
      <w:r>
        <w:t xml:space="preserve"> </w:t>
      </w:r>
      <w:r>
        <w:rPr>
          <w:rFonts w:hint="eastAsia"/>
        </w:rPr>
        <w:t>来源：国家统计局，</w:t>
      </w:r>
      <w:r w:rsidRPr="00EF5849">
        <w:rPr>
          <w:rFonts w:hint="eastAsia"/>
        </w:rPr>
        <w:t>https://data.stats.gov.cn/search.htm?s=</w:t>
      </w:r>
      <w:r w:rsidRPr="00EF5849">
        <w:rPr>
          <w:rFonts w:hint="eastAsia"/>
        </w:rPr>
        <w:t>社会消费品零售总额</w:t>
      </w:r>
      <w:r>
        <w:rPr>
          <w:rFonts w:hint="eastAsia"/>
        </w:rPr>
        <w:t>。</w:t>
      </w:r>
    </w:p>
  </w:footnote>
  <w:footnote w:id="13">
    <w:p w14:paraId="1530332B" w14:textId="77777777" w:rsidR="00BE3DC2" w:rsidRDefault="00BE3DC2" w:rsidP="00EF1259">
      <w:pPr>
        <w:pStyle w:val="a7"/>
      </w:pPr>
      <w:r>
        <w:rPr>
          <w:rStyle w:val="a8"/>
        </w:rPr>
        <w:footnoteRef/>
      </w:r>
      <w:r>
        <w:t xml:space="preserve"> </w:t>
      </w:r>
      <w:r>
        <w:rPr>
          <w:rFonts w:hint="eastAsia"/>
        </w:rPr>
        <w:t>来源：国家发展和改革委员会，</w:t>
      </w:r>
      <w:r>
        <w:t>https://www.ndrc.gov.cn/xxgk/jd/wsdwhfz/202108/t20210806_1293271.html</w:t>
      </w:r>
      <w:r>
        <w:rPr>
          <w:rFonts w:hint="eastAsia"/>
        </w:rPr>
        <w:t>，</w:t>
      </w:r>
      <w:r>
        <w:t>2021</w:t>
      </w:r>
      <w:r>
        <w:rPr>
          <w:rFonts w:hint="eastAsia"/>
        </w:rPr>
        <w:t>年</w:t>
      </w:r>
      <w:r>
        <w:t>8</w:t>
      </w:r>
      <w:r>
        <w:rPr>
          <w:rFonts w:hint="eastAsia"/>
        </w:rPr>
        <w:t>月</w:t>
      </w:r>
      <w:r>
        <w:t>6</w:t>
      </w:r>
      <w:r>
        <w:rPr>
          <w:rFonts w:hint="eastAsia"/>
        </w:rPr>
        <w:t>日。</w:t>
      </w:r>
    </w:p>
  </w:footnote>
  <w:footnote w:id="14">
    <w:p w14:paraId="5BC4F865" w14:textId="2D0532D9" w:rsidR="00BE3DC2" w:rsidRPr="000C4932" w:rsidRDefault="00BE3DC2" w:rsidP="00382FB0">
      <w:pPr>
        <w:pStyle w:val="a7"/>
      </w:pPr>
      <w:r>
        <w:rPr>
          <w:rStyle w:val="a8"/>
        </w:rPr>
        <w:footnoteRef/>
      </w:r>
      <w:r>
        <w:t xml:space="preserve"> </w:t>
      </w:r>
      <w:r>
        <w:rPr>
          <w:rFonts w:hint="eastAsia"/>
        </w:rPr>
        <w:t>来源：</w:t>
      </w:r>
      <w:r w:rsidRPr="007A7F6F">
        <w:rPr>
          <w:rFonts w:hint="eastAsia"/>
        </w:rPr>
        <w:t>中国网络视听协会《中国网络视听发展</w:t>
      </w:r>
      <w:r w:rsidR="001F245A">
        <w:rPr>
          <w:rFonts w:hint="eastAsia"/>
        </w:rPr>
        <w:t>蓝皮书</w:t>
      </w:r>
      <w:r w:rsidRPr="007A7F6F">
        <w:rPr>
          <w:rFonts w:hint="eastAsia"/>
        </w:rPr>
        <w:t>（</w:t>
      </w:r>
      <w:r w:rsidRPr="007A7F6F">
        <w:rPr>
          <w:rFonts w:hint="eastAsia"/>
        </w:rPr>
        <w:t>2024</w:t>
      </w:r>
      <w:r w:rsidRPr="007A7F6F">
        <w:rPr>
          <w:rFonts w:hint="eastAsia"/>
        </w:rPr>
        <w:t>）》</w:t>
      </w:r>
      <w:r>
        <w:rPr>
          <w:rFonts w:hint="eastAsia"/>
        </w:rPr>
        <w:t>。</w:t>
      </w:r>
    </w:p>
  </w:footnote>
  <w:footnote w:id="15">
    <w:p w14:paraId="2E7A2B9C" w14:textId="77777777" w:rsidR="00BE3DC2" w:rsidRPr="002003B9" w:rsidRDefault="00BE3DC2" w:rsidP="00382FB0">
      <w:pPr>
        <w:pStyle w:val="a7"/>
      </w:pPr>
      <w:r>
        <w:rPr>
          <w:rStyle w:val="a8"/>
        </w:rPr>
        <w:footnoteRef/>
      </w:r>
      <w:r>
        <w:t xml:space="preserve"> </w:t>
      </w:r>
      <w:r>
        <w:rPr>
          <w:rFonts w:hint="eastAsia"/>
        </w:rPr>
        <w:t>来源：</w:t>
      </w:r>
      <w:r>
        <w:rPr>
          <w:rFonts w:hint="eastAsia"/>
        </w:rPr>
        <w:t>2024</w:t>
      </w:r>
      <w:r>
        <w:rPr>
          <w:rFonts w:hint="eastAsia"/>
        </w:rPr>
        <w:t>中国网络视听用户调查。</w:t>
      </w:r>
    </w:p>
  </w:footnote>
  <w:footnote w:id="16">
    <w:p w14:paraId="1FE7CF3F" w14:textId="77777777" w:rsidR="00BE3DC2" w:rsidRDefault="00BE3DC2" w:rsidP="00382FB0">
      <w:pPr>
        <w:pStyle w:val="a7"/>
      </w:pPr>
      <w:r>
        <w:rPr>
          <w:rStyle w:val="a8"/>
        </w:rPr>
        <w:footnoteRef/>
      </w:r>
      <w:r>
        <w:t xml:space="preserve"> </w:t>
      </w:r>
      <w:r>
        <w:rPr>
          <w:rFonts w:hint="eastAsia"/>
        </w:rPr>
        <w:t>来源：</w:t>
      </w:r>
      <w:r>
        <w:rPr>
          <w:rFonts w:hint="eastAsia"/>
        </w:rPr>
        <w:t>2024</w:t>
      </w:r>
      <w:r>
        <w:rPr>
          <w:rFonts w:hint="eastAsia"/>
        </w:rPr>
        <w:t>中国网络视听用户调查。</w:t>
      </w:r>
    </w:p>
  </w:footnote>
  <w:footnote w:id="17">
    <w:p w14:paraId="1B0679FB" w14:textId="77777777" w:rsidR="00BE3DC2" w:rsidRPr="00146D47" w:rsidRDefault="00BE3DC2" w:rsidP="00382FB0">
      <w:pPr>
        <w:pStyle w:val="a7"/>
      </w:pPr>
      <w:r>
        <w:rPr>
          <w:rStyle w:val="a8"/>
        </w:rPr>
        <w:footnoteRef/>
      </w:r>
      <w:r>
        <w:t xml:space="preserve"> </w:t>
      </w:r>
      <w:r>
        <w:rPr>
          <w:rFonts w:hint="eastAsia"/>
        </w:rPr>
        <w:t>来源：</w:t>
      </w:r>
      <w:r w:rsidRPr="00146D47">
        <w:rPr>
          <w:rFonts w:hint="eastAsia"/>
        </w:rPr>
        <w:t>2023</w:t>
      </w:r>
      <w:r w:rsidRPr="00146D47">
        <w:rPr>
          <w:rFonts w:hint="eastAsia"/>
        </w:rPr>
        <w:t>抖音电商作者峰会</w:t>
      </w:r>
      <w:r>
        <w:rPr>
          <w:rFonts w:hint="eastAsia"/>
        </w:rPr>
        <w:t>，</w:t>
      </w:r>
      <w:r w:rsidRPr="00146D47">
        <w:t>https://new.qq.com/rain/a/20230928A07H3M00</w:t>
      </w:r>
      <w:r w:rsidRPr="00146D47">
        <w:t>，</w:t>
      </w:r>
      <w:r w:rsidRPr="00146D47">
        <w:rPr>
          <w:rFonts w:hint="eastAsia"/>
        </w:rPr>
        <w:t>2023</w:t>
      </w:r>
      <w:r w:rsidRPr="00146D47">
        <w:t>年</w:t>
      </w:r>
      <w:r w:rsidRPr="00146D47">
        <w:rPr>
          <w:rFonts w:hint="eastAsia"/>
        </w:rPr>
        <w:t>9</w:t>
      </w:r>
      <w:r w:rsidRPr="00146D47">
        <w:t>月</w:t>
      </w:r>
      <w:r w:rsidRPr="00146D47">
        <w:rPr>
          <w:rFonts w:hint="eastAsia"/>
        </w:rPr>
        <w:t>28</w:t>
      </w:r>
      <w:r>
        <w:rPr>
          <w:rFonts w:hint="eastAsia"/>
        </w:rPr>
        <w:t>日。</w:t>
      </w:r>
    </w:p>
  </w:footnote>
  <w:footnote w:id="18">
    <w:p w14:paraId="628260B5" w14:textId="77777777" w:rsidR="00BE3DC2" w:rsidRPr="00146D47" w:rsidRDefault="00BE3DC2" w:rsidP="00382FB0">
      <w:pPr>
        <w:pStyle w:val="a7"/>
      </w:pPr>
      <w:r>
        <w:rPr>
          <w:rStyle w:val="a8"/>
        </w:rPr>
        <w:footnoteRef/>
      </w:r>
      <w:r>
        <w:t xml:space="preserve"> </w:t>
      </w:r>
      <w:r>
        <w:rPr>
          <w:rFonts w:hint="eastAsia"/>
        </w:rPr>
        <w:t>来源：</w:t>
      </w:r>
      <w:r>
        <w:rPr>
          <w:rFonts w:hint="eastAsia"/>
        </w:rPr>
        <w:t>2023</w:t>
      </w:r>
      <w:r>
        <w:rPr>
          <w:rFonts w:hint="eastAsia"/>
        </w:rPr>
        <w:t>年快手财务报告，</w:t>
      </w:r>
      <w:r w:rsidRPr="00146D47">
        <w:t>https://ir.kuaishou.com/zh-hans/news-releases/news-release-details/kuaishoukejifabu2023niandisijidujiquanniancaiwuyeji</w:t>
      </w:r>
      <w:r w:rsidRPr="00146D47">
        <w:t>，</w:t>
      </w:r>
      <w:r w:rsidRPr="00146D47">
        <w:rPr>
          <w:rFonts w:hint="eastAsia"/>
        </w:rPr>
        <w:t>2024</w:t>
      </w:r>
      <w:r w:rsidRPr="00146D47">
        <w:t>年</w:t>
      </w:r>
      <w:r w:rsidRPr="00146D47">
        <w:rPr>
          <w:rFonts w:hint="eastAsia"/>
        </w:rPr>
        <w:t>3</w:t>
      </w:r>
      <w:r w:rsidRPr="00146D47">
        <w:t>月</w:t>
      </w:r>
      <w:r w:rsidRPr="00146D47">
        <w:rPr>
          <w:rFonts w:hint="eastAsia"/>
        </w:rPr>
        <w:t>20</w:t>
      </w:r>
      <w:r>
        <w:rPr>
          <w:rFonts w:hint="eastAsia"/>
        </w:rPr>
        <w:t>日。</w:t>
      </w:r>
    </w:p>
  </w:footnote>
  <w:footnote w:id="19">
    <w:p w14:paraId="3EC4E761" w14:textId="1261D69A" w:rsidR="00BE3DC2" w:rsidRDefault="00BE3DC2" w:rsidP="00382FB0">
      <w:pPr>
        <w:pStyle w:val="a7"/>
      </w:pPr>
      <w:r>
        <w:rPr>
          <w:rStyle w:val="a8"/>
        </w:rPr>
        <w:footnoteRef/>
      </w:r>
      <w:r>
        <w:t xml:space="preserve"> </w:t>
      </w:r>
      <w:r>
        <w:rPr>
          <w:rFonts w:hint="eastAsia"/>
        </w:rPr>
        <w:t>来源：新华网，</w:t>
      </w:r>
      <w:r w:rsidRPr="00E26AD6">
        <w:t>http://www.news.cn/fashion/20230927/aa85ac0ae6b04c64b751e03bd9155c7b/c.html</w:t>
      </w:r>
      <w:r w:rsidRPr="00E26AD6">
        <w:t>，</w:t>
      </w:r>
      <w:r w:rsidRPr="00E26AD6">
        <w:rPr>
          <w:rFonts w:hint="eastAsia"/>
        </w:rPr>
        <w:t>2023</w:t>
      </w:r>
      <w:r w:rsidRPr="00E26AD6">
        <w:t>年</w:t>
      </w:r>
      <w:r w:rsidRPr="00E26AD6">
        <w:rPr>
          <w:rFonts w:hint="eastAsia"/>
        </w:rPr>
        <w:t>9</w:t>
      </w:r>
      <w:r w:rsidRPr="00E26AD6">
        <w:t>月</w:t>
      </w:r>
      <w:r w:rsidRPr="00E26AD6">
        <w:rPr>
          <w:rFonts w:hint="eastAsia"/>
        </w:rPr>
        <w:t>2</w:t>
      </w:r>
      <w:r>
        <w:rPr>
          <w:rFonts w:hint="eastAsia"/>
        </w:rPr>
        <w:t>7</w:t>
      </w:r>
      <w:r>
        <w:rPr>
          <w:rFonts w:hint="eastAsia"/>
        </w:rPr>
        <w:t>日。</w:t>
      </w:r>
    </w:p>
  </w:footnote>
  <w:footnote w:id="20">
    <w:p w14:paraId="060CB91A" w14:textId="2A643680" w:rsidR="00BE3DC2" w:rsidRDefault="00BE3DC2" w:rsidP="00382FB0">
      <w:pPr>
        <w:pStyle w:val="a7"/>
      </w:pPr>
      <w:r>
        <w:rPr>
          <w:rStyle w:val="a8"/>
        </w:rPr>
        <w:footnoteRef/>
      </w:r>
      <w:r>
        <w:t xml:space="preserve"> </w:t>
      </w:r>
      <w:r>
        <w:rPr>
          <w:rFonts w:hint="eastAsia"/>
        </w:rPr>
        <w:t>来源：</w:t>
      </w:r>
      <w:r w:rsidRPr="00382FB0">
        <w:rPr>
          <w:rFonts w:hint="eastAsia"/>
        </w:rPr>
        <w:t>中国经济网，</w:t>
      </w:r>
      <w:r w:rsidRPr="00382FB0">
        <w:rPr>
          <w:rFonts w:hint="eastAsia"/>
        </w:rPr>
        <w:t>http://m.ce.cn/ttt/202311/11/t20231111_38787428.shtml#</w:t>
      </w:r>
      <w:r w:rsidRPr="00382FB0">
        <w:rPr>
          <w:rFonts w:hint="eastAsia"/>
        </w:rPr>
        <w:t>，</w:t>
      </w:r>
      <w:r w:rsidRPr="00382FB0">
        <w:rPr>
          <w:rFonts w:hint="eastAsia"/>
        </w:rPr>
        <w:t>2023</w:t>
      </w:r>
      <w:r w:rsidRPr="00382FB0">
        <w:rPr>
          <w:rFonts w:hint="eastAsia"/>
        </w:rPr>
        <w:t>年</w:t>
      </w:r>
      <w:r w:rsidRPr="00382FB0">
        <w:rPr>
          <w:rFonts w:hint="eastAsia"/>
        </w:rPr>
        <w:t>11</w:t>
      </w:r>
      <w:r w:rsidRPr="00382FB0">
        <w:rPr>
          <w:rFonts w:hint="eastAsia"/>
        </w:rPr>
        <w:t>月</w:t>
      </w:r>
      <w:r w:rsidRPr="00382FB0">
        <w:rPr>
          <w:rFonts w:hint="eastAsia"/>
        </w:rPr>
        <w:t>11</w:t>
      </w:r>
      <w:r w:rsidRPr="00382FB0">
        <w:rPr>
          <w:rFonts w:hint="eastAsia"/>
        </w:rPr>
        <w:t>日</w:t>
      </w:r>
      <w:r>
        <w:rPr>
          <w:rFonts w:hint="eastAsia"/>
        </w:rPr>
        <w:t>。</w:t>
      </w:r>
    </w:p>
  </w:footnote>
  <w:footnote w:id="21">
    <w:p w14:paraId="693343A8" w14:textId="726DAAB6" w:rsidR="00BE3DC2" w:rsidRPr="00E60DC9" w:rsidRDefault="00BE3DC2" w:rsidP="00382FB0">
      <w:pPr>
        <w:pStyle w:val="a7"/>
      </w:pPr>
      <w:r>
        <w:rPr>
          <w:rStyle w:val="a8"/>
        </w:rPr>
        <w:footnoteRef/>
      </w:r>
      <w:r>
        <w:t xml:space="preserve"> </w:t>
      </w:r>
      <w:r>
        <w:rPr>
          <w:rFonts w:hint="eastAsia"/>
        </w:rPr>
        <w:t>来源：网易网，</w:t>
      </w:r>
      <w:r w:rsidRPr="00DD6074">
        <w:t>https://www.163.com/dy/article/IUFGNU4205317T18.html?spss=dy_author</w:t>
      </w:r>
      <w:r w:rsidRPr="00DD6074">
        <w:rPr>
          <w:rFonts w:hint="eastAsia"/>
        </w:rPr>
        <w:t>，</w:t>
      </w:r>
      <w:r w:rsidRPr="00DD6074">
        <w:t>2024</w:t>
      </w:r>
      <w:r w:rsidRPr="00DD6074">
        <w:rPr>
          <w:rFonts w:hint="eastAsia"/>
        </w:rPr>
        <w:t>年</w:t>
      </w:r>
      <w:r w:rsidRPr="00DD6074">
        <w:t>3</w:t>
      </w:r>
      <w:r w:rsidRPr="00DD6074">
        <w:rPr>
          <w:rFonts w:hint="eastAsia"/>
        </w:rPr>
        <w:t>月</w:t>
      </w:r>
      <w:r w:rsidRPr="00DD6074">
        <w:t>29</w:t>
      </w:r>
      <w:r>
        <w:rPr>
          <w:rFonts w:hint="eastAsia"/>
        </w:rPr>
        <w:t>日。</w:t>
      </w:r>
    </w:p>
  </w:footnote>
  <w:footnote w:id="22">
    <w:p w14:paraId="3125E0E1" w14:textId="1E6364A5" w:rsidR="00BE3DC2" w:rsidRPr="00A57A77" w:rsidRDefault="00BE3DC2" w:rsidP="00382FB0">
      <w:pPr>
        <w:pStyle w:val="a7"/>
      </w:pPr>
      <w:r>
        <w:rPr>
          <w:rStyle w:val="a8"/>
        </w:rPr>
        <w:footnoteRef/>
      </w:r>
      <w:r>
        <w:t xml:space="preserve"> </w:t>
      </w:r>
      <w:r>
        <w:rPr>
          <w:rFonts w:hint="eastAsia"/>
        </w:rPr>
        <w:t>来源：光明网，</w:t>
      </w:r>
      <w:r w:rsidRPr="00A57A77">
        <w:t>https://economy.gmw.cn/2024-01/12/content_37086028.htm</w:t>
      </w:r>
      <w:r w:rsidRPr="00A57A77">
        <w:t>，</w:t>
      </w:r>
      <w:r w:rsidRPr="00A57A77">
        <w:rPr>
          <w:rFonts w:hint="eastAsia"/>
        </w:rPr>
        <w:t>2024</w:t>
      </w:r>
      <w:r w:rsidRPr="00A57A77">
        <w:t>年</w:t>
      </w:r>
      <w:r w:rsidRPr="00A57A77">
        <w:rPr>
          <w:rFonts w:hint="eastAsia"/>
        </w:rPr>
        <w:t>1</w:t>
      </w:r>
      <w:r w:rsidRPr="00A57A77">
        <w:t>月</w:t>
      </w:r>
      <w:r w:rsidRPr="00A57A77">
        <w:rPr>
          <w:rFonts w:hint="eastAsia"/>
        </w:rPr>
        <w:t>12</w:t>
      </w:r>
      <w:r>
        <w:rPr>
          <w:rFonts w:hint="eastAsia"/>
        </w:rPr>
        <w:t>日。</w:t>
      </w:r>
    </w:p>
  </w:footnote>
  <w:footnote w:id="23">
    <w:p w14:paraId="19E7C0A9" w14:textId="77777777" w:rsidR="00BE3DC2" w:rsidRPr="007F5333" w:rsidRDefault="00BE3DC2" w:rsidP="00382FB0">
      <w:pPr>
        <w:pStyle w:val="a7"/>
      </w:pPr>
      <w:r>
        <w:rPr>
          <w:rStyle w:val="a8"/>
        </w:rPr>
        <w:footnoteRef/>
      </w:r>
      <w:r>
        <w:t xml:space="preserve"> </w:t>
      </w:r>
      <w:r>
        <w:rPr>
          <w:rFonts w:hint="eastAsia"/>
        </w:rPr>
        <w:t>来源：商务部《</w:t>
      </w:r>
      <w:r w:rsidRPr="00DD6074">
        <w:t>2023</w:t>
      </w:r>
      <w:r w:rsidRPr="00DD6074">
        <w:rPr>
          <w:rFonts w:hint="eastAsia"/>
        </w:rPr>
        <w:t>年中国网络零售市场发展报告</w:t>
      </w:r>
      <w:r>
        <w:rPr>
          <w:rFonts w:hint="eastAsia"/>
        </w:rPr>
        <w:t>》</w:t>
      </w:r>
      <w:r w:rsidRPr="00DD6074">
        <w:rPr>
          <w:rFonts w:hint="eastAsia"/>
        </w:rPr>
        <w:t>。</w:t>
      </w:r>
    </w:p>
  </w:footnote>
  <w:footnote w:id="24">
    <w:p w14:paraId="63088279" w14:textId="77777777" w:rsidR="00BE3DC2" w:rsidRPr="007F5333" w:rsidRDefault="00BE3DC2" w:rsidP="00382FB0">
      <w:pPr>
        <w:pStyle w:val="a7"/>
      </w:pPr>
      <w:r>
        <w:rPr>
          <w:rStyle w:val="a8"/>
        </w:rPr>
        <w:footnoteRef/>
      </w:r>
      <w:r>
        <w:t xml:space="preserve"> </w:t>
      </w:r>
      <w:r>
        <w:rPr>
          <w:rFonts w:hint="eastAsia"/>
        </w:rPr>
        <w:t>来源：</w:t>
      </w:r>
      <w:r w:rsidRPr="00DD6074">
        <w:rPr>
          <w:rFonts w:hint="eastAsia"/>
        </w:rPr>
        <w:t>国务院新闻办，</w:t>
      </w:r>
      <w:r w:rsidRPr="00DD6074">
        <w:t>https://www.gov.cn/zhengce/202401/content_6929006.htm</w:t>
      </w:r>
      <w:r w:rsidRPr="00DD6074">
        <w:rPr>
          <w:rFonts w:hint="eastAsia"/>
        </w:rPr>
        <w:t>，</w:t>
      </w:r>
      <w:r w:rsidRPr="00DD6074">
        <w:t>2024</w:t>
      </w:r>
      <w:r w:rsidRPr="00DD6074">
        <w:rPr>
          <w:rFonts w:hint="eastAsia"/>
        </w:rPr>
        <w:t>年</w:t>
      </w:r>
      <w:r w:rsidRPr="00DD6074">
        <w:t>1</w:t>
      </w:r>
      <w:r w:rsidRPr="00DD6074">
        <w:rPr>
          <w:rFonts w:hint="eastAsia"/>
        </w:rPr>
        <w:t>月</w:t>
      </w:r>
      <w:r w:rsidRPr="00DD6074">
        <w:t>27</w:t>
      </w:r>
      <w:r>
        <w:rPr>
          <w:rFonts w:hint="eastAsia"/>
        </w:rPr>
        <w:t>日。</w:t>
      </w:r>
    </w:p>
  </w:footnote>
  <w:footnote w:id="25">
    <w:p w14:paraId="207D6A29" w14:textId="51F6FDDD" w:rsidR="00BE3DC2" w:rsidRPr="007F5333" w:rsidRDefault="00BE3DC2" w:rsidP="00382FB0">
      <w:pPr>
        <w:pStyle w:val="a7"/>
      </w:pPr>
      <w:r>
        <w:rPr>
          <w:rStyle w:val="a8"/>
        </w:rPr>
        <w:footnoteRef/>
      </w:r>
      <w:r>
        <w:t xml:space="preserve"> </w:t>
      </w:r>
      <w:r>
        <w:rPr>
          <w:rFonts w:hint="eastAsia"/>
        </w:rPr>
        <w:t>来源：光明网，</w:t>
      </w:r>
      <w:r w:rsidRPr="00A57A77">
        <w:t>https://economy.gmw.cn/2024-01/12/content_37086028.htm</w:t>
      </w:r>
      <w:r w:rsidRPr="00A57A77">
        <w:t>，</w:t>
      </w:r>
      <w:r w:rsidRPr="00A57A77">
        <w:rPr>
          <w:rFonts w:hint="eastAsia"/>
        </w:rPr>
        <w:t>2024</w:t>
      </w:r>
      <w:r w:rsidRPr="00A57A77">
        <w:t>年</w:t>
      </w:r>
      <w:r w:rsidRPr="00A57A77">
        <w:rPr>
          <w:rFonts w:hint="eastAsia"/>
        </w:rPr>
        <w:t>1</w:t>
      </w:r>
      <w:r w:rsidRPr="00A57A77">
        <w:t>月</w:t>
      </w:r>
      <w:r w:rsidRPr="00A57A77">
        <w:rPr>
          <w:rFonts w:hint="eastAsia"/>
        </w:rPr>
        <w:t>12</w:t>
      </w:r>
      <w:r>
        <w:rPr>
          <w:rFonts w:hint="eastAsia"/>
        </w:rPr>
        <w:t>日。</w:t>
      </w:r>
    </w:p>
  </w:footnote>
  <w:footnote w:id="26">
    <w:p w14:paraId="7F27555A" w14:textId="77777777" w:rsidR="00BE3DC2" w:rsidRPr="007F5333" w:rsidRDefault="00BE3DC2" w:rsidP="00382FB0">
      <w:pPr>
        <w:pStyle w:val="a7"/>
      </w:pPr>
      <w:r>
        <w:rPr>
          <w:rStyle w:val="a8"/>
        </w:rPr>
        <w:footnoteRef/>
      </w:r>
      <w:r>
        <w:t xml:space="preserve"> </w:t>
      </w:r>
      <w:r>
        <w:rPr>
          <w:rFonts w:hint="eastAsia"/>
        </w:rPr>
        <w:t>来源：工业和信息化部，</w:t>
      </w:r>
      <w:r w:rsidRPr="00DD6074">
        <w:t>https://www.miit.gov.cn/jgsj/yxj/xxfb/art/2024/art_7f101ab7d4b54297b4a18710ae16ff83.html</w:t>
      </w:r>
      <w:r w:rsidRPr="00DD6074">
        <w:rPr>
          <w:rFonts w:hint="eastAsia"/>
        </w:rPr>
        <w:t>，</w:t>
      </w:r>
      <w:r w:rsidRPr="00DD6074">
        <w:t>2024</w:t>
      </w:r>
      <w:r w:rsidRPr="00DD6074">
        <w:rPr>
          <w:rFonts w:hint="eastAsia"/>
        </w:rPr>
        <w:t>年</w:t>
      </w:r>
      <w:r w:rsidRPr="00DD6074">
        <w:t>1</w:t>
      </w:r>
      <w:r w:rsidRPr="00DD6074">
        <w:rPr>
          <w:rFonts w:hint="eastAsia"/>
        </w:rPr>
        <w:t>月</w:t>
      </w:r>
      <w:r w:rsidRPr="00DD6074">
        <w:t>24</w:t>
      </w:r>
      <w:r>
        <w:rPr>
          <w:rFonts w:hint="eastAsia"/>
        </w:rPr>
        <w:t>日。</w:t>
      </w:r>
    </w:p>
  </w:footnote>
  <w:footnote w:id="27">
    <w:p w14:paraId="4A98A2D0" w14:textId="2A3F5AC2" w:rsidR="00BE3DC2" w:rsidRPr="008D4E9F" w:rsidRDefault="00BE3DC2">
      <w:pPr>
        <w:pStyle w:val="a7"/>
      </w:pPr>
      <w:r>
        <w:rPr>
          <w:rStyle w:val="a8"/>
        </w:rPr>
        <w:footnoteRef/>
      </w:r>
      <w:r>
        <w:t xml:space="preserve"> </w:t>
      </w:r>
      <w:r>
        <w:rPr>
          <w:rFonts w:hint="eastAsia"/>
        </w:rPr>
        <w:t>来源：人民网，</w:t>
      </w:r>
      <w:r w:rsidRPr="00DC1A23">
        <w:t>http://finance.people.com.cn/n1/2023/0926/c1004-40085524.html</w:t>
      </w:r>
      <w:r w:rsidRPr="00DC1A23">
        <w:rPr>
          <w:rFonts w:hint="eastAsia"/>
        </w:rPr>
        <w:t>，</w:t>
      </w:r>
      <w:r w:rsidRPr="00DC1A23">
        <w:t>2023</w:t>
      </w:r>
      <w:r w:rsidRPr="00DC1A23">
        <w:rPr>
          <w:rFonts w:hint="eastAsia"/>
        </w:rPr>
        <w:t>年</w:t>
      </w:r>
      <w:r w:rsidRPr="00DC1A23">
        <w:t>9</w:t>
      </w:r>
      <w:r w:rsidRPr="00DC1A23">
        <w:rPr>
          <w:rFonts w:hint="eastAsia"/>
        </w:rPr>
        <w:t>月</w:t>
      </w:r>
      <w:r w:rsidRPr="00DC1A23">
        <w:t>26</w:t>
      </w:r>
      <w:r>
        <w:rPr>
          <w:rFonts w:hint="eastAsia"/>
        </w:rPr>
        <w:t>日。</w:t>
      </w:r>
    </w:p>
  </w:footnote>
  <w:footnote w:id="28">
    <w:p w14:paraId="5832795D" w14:textId="35DC9D92" w:rsidR="00BE3DC2" w:rsidRPr="00D2253C" w:rsidRDefault="00BE3DC2">
      <w:pPr>
        <w:pStyle w:val="a7"/>
      </w:pPr>
      <w:r>
        <w:rPr>
          <w:rStyle w:val="a8"/>
        </w:rPr>
        <w:footnoteRef/>
      </w:r>
      <w:r>
        <w:t xml:space="preserve"> </w:t>
      </w:r>
      <w:r>
        <w:rPr>
          <w:rFonts w:hint="eastAsia"/>
        </w:rPr>
        <w:t>来源：同上。</w:t>
      </w:r>
    </w:p>
  </w:footnote>
  <w:footnote w:id="29">
    <w:p w14:paraId="1530E7B1" w14:textId="77777777" w:rsidR="00BE3DC2" w:rsidRDefault="00BE3DC2" w:rsidP="00382FB0">
      <w:pPr>
        <w:pStyle w:val="a7"/>
      </w:pPr>
      <w:r>
        <w:rPr>
          <w:rStyle w:val="a8"/>
        </w:rPr>
        <w:footnoteRef/>
      </w:r>
      <w:r>
        <w:t xml:space="preserve"> </w:t>
      </w:r>
      <w:r>
        <w:rPr>
          <w:rFonts w:hint="eastAsia"/>
        </w:rPr>
        <w:t>来源：南方农村报，</w:t>
      </w:r>
      <w:r w:rsidRPr="007F3693">
        <w:t>https://rmh.pdnews.cn/Pc/ArtInfoApi/article?id=39476283</w:t>
      </w:r>
      <w:r w:rsidRPr="007F3693">
        <w:t>，</w:t>
      </w:r>
      <w:r w:rsidRPr="007F3693">
        <w:rPr>
          <w:rFonts w:hint="eastAsia"/>
        </w:rPr>
        <w:t>2024</w:t>
      </w:r>
      <w:r w:rsidRPr="007F3693">
        <w:t>年</w:t>
      </w:r>
      <w:r w:rsidRPr="007F3693">
        <w:rPr>
          <w:rFonts w:hint="eastAsia"/>
        </w:rPr>
        <w:t>1</w:t>
      </w:r>
      <w:r w:rsidRPr="007F3693">
        <w:t>月</w:t>
      </w:r>
      <w:r w:rsidRPr="007F3693">
        <w:rPr>
          <w:rFonts w:hint="eastAsia"/>
        </w:rPr>
        <w:t>10</w:t>
      </w:r>
      <w:r>
        <w:rPr>
          <w:rFonts w:hint="eastAsia"/>
        </w:rPr>
        <w:t>日。</w:t>
      </w:r>
    </w:p>
  </w:footnote>
  <w:footnote w:id="30">
    <w:p w14:paraId="4558FE51" w14:textId="34D20718" w:rsidR="00BE3DC2" w:rsidRPr="00424B4A" w:rsidRDefault="00BE3DC2" w:rsidP="00382FB0">
      <w:pPr>
        <w:pStyle w:val="a7"/>
      </w:pPr>
      <w:r>
        <w:rPr>
          <w:rStyle w:val="a8"/>
        </w:rPr>
        <w:footnoteRef/>
      </w:r>
      <w:r>
        <w:t xml:space="preserve"> </w:t>
      </w:r>
      <w:r>
        <w:rPr>
          <w:rFonts w:hint="eastAsia"/>
        </w:rPr>
        <w:t>来源：</w:t>
      </w:r>
      <w:r w:rsidRPr="00424B4A">
        <w:rPr>
          <w:rFonts w:hint="eastAsia"/>
        </w:rPr>
        <w:t>京东消费及产业发展研究院《</w:t>
      </w:r>
      <w:r w:rsidRPr="00424B4A">
        <w:rPr>
          <w:rFonts w:hint="eastAsia"/>
        </w:rPr>
        <w:t>2023</w:t>
      </w:r>
      <w:r w:rsidRPr="00424B4A">
        <w:rPr>
          <w:rFonts w:hint="eastAsia"/>
        </w:rPr>
        <w:t>中国品牌发展趋势报告》</w:t>
      </w:r>
      <w:r>
        <w:rPr>
          <w:rFonts w:hint="eastAsia"/>
        </w:rPr>
        <w:t>。</w:t>
      </w:r>
    </w:p>
  </w:footnote>
  <w:footnote w:id="31">
    <w:p w14:paraId="316E6F33" w14:textId="74300E5D" w:rsidR="00BE3DC2" w:rsidRDefault="00BE3DC2" w:rsidP="00382FB0">
      <w:pPr>
        <w:pStyle w:val="a7"/>
      </w:pPr>
      <w:r>
        <w:rPr>
          <w:rStyle w:val="a8"/>
        </w:rPr>
        <w:footnoteRef/>
      </w:r>
      <w:r>
        <w:t xml:space="preserve"> </w:t>
      </w:r>
      <w:r>
        <w:rPr>
          <w:rFonts w:hint="eastAsia"/>
        </w:rPr>
        <w:t>来源：中国质量新闻网，</w:t>
      </w:r>
      <w:r w:rsidRPr="00EF6322">
        <w:t>https://www.cqn.com.cn/qt/content/2023-11/20/content_9001677.htm</w:t>
      </w:r>
      <w:r w:rsidRPr="00EF6322">
        <w:rPr>
          <w:rFonts w:hint="eastAsia"/>
        </w:rPr>
        <w:t>，</w:t>
      </w:r>
      <w:r w:rsidRPr="00EF6322">
        <w:rPr>
          <w:rFonts w:hint="eastAsia"/>
        </w:rPr>
        <w:t>2023</w:t>
      </w:r>
      <w:r w:rsidRPr="00EF6322">
        <w:rPr>
          <w:rFonts w:hint="eastAsia"/>
        </w:rPr>
        <w:t>年</w:t>
      </w:r>
      <w:r w:rsidRPr="00EF6322">
        <w:rPr>
          <w:rFonts w:hint="eastAsia"/>
        </w:rPr>
        <w:t>11</w:t>
      </w:r>
      <w:r w:rsidRPr="00EF6322">
        <w:rPr>
          <w:rFonts w:hint="eastAsia"/>
        </w:rPr>
        <w:t>月</w:t>
      </w:r>
      <w:r w:rsidRPr="00EF6322">
        <w:rPr>
          <w:rFonts w:hint="eastAsia"/>
        </w:rPr>
        <w:t>20</w:t>
      </w:r>
      <w:r>
        <w:rPr>
          <w:rFonts w:hint="eastAsia"/>
        </w:rPr>
        <w:t>日。</w:t>
      </w:r>
    </w:p>
  </w:footnote>
  <w:footnote w:id="32">
    <w:p w14:paraId="5B503B34" w14:textId="756D94B6" w:rsidR="00BE3DC2" w:rsidRPr="00045E7E" w:rsidRDefault="00BE3DC2" w:rsidP="00382FB0">
      <w:pPr>
        <w:pStyle w:val="a7"/>
      </w:pPr>
      <w:r>
        <w:rPr>
          <w:rStyle w:val="a8"/>
        </w:rPr>
        <w:footnoteRef/>
      </w:r>
      <w:r>
        <w:t xml:space="preserve"> </w:t>
      </w:r>
      <w:r>
        <w:rPr>
          <w:rFonts w:hint="eastAsia"/>
        </w:rPr>
        <w:t>来源：全国电子商务公共服务网，</w:t>
      </w:r>
      <w:r w:rsidRPr="00EF6322">
        <w:t>https://dzswgf.mofcom.gov.cn/news/43/2024/1/1706075929630.html</w:t>
      </w:r>
      <w:r w:rsidRPr="00EF6322">
        <w:rPr>
          <w:rFonts w:hint="eastAsia"/>
        </w:rPr>
        <w:t>，</w:t>
      </w:r>
      <w:r w:rsidRPr="00EF6322">
        <w:rPr>
          <w:rFonts w:hint="eastAsia"/>
        </w:rPr>
        <w:t>2024</w:t>
      </w:r>
      <w:r w:rsidRPr="00EF6322">
        <w:rPr>
          <w:rFonts w:hint="eastAsia"/>
        </w:rPr>
        <w:t>年</w:t>
      </w:r>
      <w:r w:rsidRPr="00EF6322">
        <w:rPr>
          <w:rFonts w:hint="eastAsia"/>
        </w:rPr>
        <w:t>1</w:t>
      </w:r>
      <w:r w:rsidRPr="00EF6322">
        <w:rPr>
          <w:rFonts w:hint="eastAsia"/>
        </w:rPr>
        <w:t>月</w:t>
      </w:r>
      <w:r w:rsidRPr="00EF6322">
        <w:rPr>
          <w:rFonts w:hint="eastAsia"/>
        </w:rPr>
        <w:t>24</w:t>
      </w:r>
      <w:r>
        <w:rPr>
          <w:rFonts w:hint="eastAsia"/>
        </w:rPr>
        <w:t>日。</w:t>
      </w:r>
    </w:p>
  </w:footnote>
  <w:footnote w:id="33">
    <w:p w14:paraId="5A302C48" w14:textId="503B1AE4" w:rsidR="00BE3DC2" w:rsidRDefault="00BE3DC2" w:rsidP="00382FB0">
      <w:pPr>
        <w:pStyle w:val="a7"/>
      </w:pPr>
      <w:r>
        <w:rPr>
          <w:rStyle w:val="a8"/>
        </w:rPr>
        <w:footnoteRef/>
      </w:r>
      <w:r>
        <w:t xml:space="preserve"> </w:t>
      </w:r>
      <w:r>
        <w:rPr>
          <w:rFonts w:hint="eastAsia"/>
        </w:rPr>
        <w:t>来源：腾讯研究院《</w:t>
      </w:r>
      <w:r w:rsidRPr="006B31FD">
        <w:rPr>
          <w:rFonts w:hint="eastAsia"/>
        </w:rPr>
        <w:t>2023</w:t>
      </w:r>
      <w:r w:rsidRPr="006B31FD">
        <w:rPr>
          <w:rFonts w:hint="eastAsia"/>
        </w:rPr>
        <w:t>年中小微企业经营状况与数字化转型调研报告</w:t>
      </w:r>
      <w:r>
        <w:rPr>
          <w:rFonts w:hint="eastAsia"/>
        </w:rPr>
        <w:t>》。</w:t>
      </w:r>
    </w:p>
  </w:footnote>
  <w:footnote w:id="34">
    <w:p w14:paraId="616001E7" w14:textId="0F46B3E3" w:rsidR="00BE3DC2" w:rsidRDefault="00BE3DC2" w:rsidP="00382FB0">
      <w:pPr>
        <w:pStyle w:val="a7"/>
      </w:pPr>
      <w:r>
        <w:rPr>
          <w:rStyle w:val="a8"/>
        </w:rPr>
        <w:footnoteRef/>
      </w:r>
      <w:r>
        <w:t xml:space="preserve"> </w:t>
      </w:r>
      <w:r>
        <w:rPr>
          <w:rFonts w:hint="eastAsia"/>
        </w:rPr>
        <w:t>来源：天风证券《</w:t>
      </w:r>
      <w:r w:rsidRPr="006B31FD">
        <w:rPr>
          <w:rFonts w:hint="eastAsia"/>
        </w:rPr>
        <w:t>中小企业生意经调研报告</w:t>
      </w:r>
      <w:r>
        <w:rPr>
          <w:rFonts w:hint="eastAsia"/>
        </w:rPr>
        <w:t>》。</w:t>
      </w:r>
    </w:p>
  </w:footnote>
  <w:footnote w:id="35">
    <w:p w14:paraId="487761E3" w14:textId="3E1BA07F" w:rsidR="00BE3DC2" w:rsidRDefault="00BE3DC2" w:rsidP="00382FB0">
      <w:pPr>
        <w:pStyle w:val="a7"/>
      </w:pPr>
      <w:r>
        <w:rPr>
          <w:rStyle w:val="a8"/>
        </w:rPr>
        <w:footnoteRef/>
      </w:r>
      <w:r>
        <w:t xml:space="preserve"> </w:t>
      </w:r>
      <w:r>
        <w:rPr>
          <w:rFonts w:hint="eastAsia"/>
        </w:rPr>
        <w:t>来源：中国企业联合会“</w:t>
      </w:r>
      <w:r>
        <w:rPr>
          <w:rFonts w:hint="eastAsia"/>
        </w:rPr>
        <w:t>2023</w:t>
      </w:r>
      <w:r>
        <w:rPr>
          <w:rFonts w:hint="eastAsia"/>
        </w:rPr>
        <w:t>年中国企业</w:t>
      </w:r>
      <w:r>
        <w:rPr>
          <w:rFonts w:hint="eastAsia"/>
        </w:rPr>
        <w:t>500</w:t>
      </w:r>
      <w:r>
        <w:rPr>
          <w:rFonts w:hint="eastAsia"/>
        </w:rPr>
        <w:t>强”榜单。</w:t>
      </w:r>
    </w:p>
  </w:footnote>
  <w:footnote w:id="36">
    <w:p w14:paraId="43F3AA03" w14:textId="77777777" w:rsidR="00BE3DC2" w:rsidRPr="0040325F" w:rsidRDefault="00BE3DC2" w:rsidP="0020626C">
      <w:pPr>
        <w:pStyle w:val="a7"/>
      </w:pPr>
      <w:r>
        <w:rPr>
          <w:rStyle w:val="a8"/>
        </w:rPr>
        <w:footnoteRef/>
      </w:r>
      <w:r>
        <w:t xml:space="preserve"> </w:t>
      </w:r>
      <w:r>
        <w:rPr>
          <w:rFonts w:hint="eastAsia"/>
        </w:rPr>
        <w:t>来源：青眼情报《</w:t>
      </w:r>
      <w:r w:rsidRPr="0040325F">
        <w:rPr>
          <w:rFonts w:hint="eastAsia"/>
          <w:color w:val="000000" w:themeColor="text1"/>
          <w:szCs w:val="21"/>
        </w:rPr>
        <w:t>2023</w:t>
      </w:r>
      <w:r w:rsidRPr="0040325F">
        <w:rPr>
          <w:rFonts w:hint="eastAsia"/>
          <w:color w:val="000000" w:themeColor="text1"/>
          <w:szCs w:val="21"/>
        </w:rPr>
        <w:t>年中国化妆品年鉴</w:t>
      </w:r>
      <w:r>
        <w:rPr>
          <w:rFonts w:hint="eastAsia"/>
        </w:rPr>
        <w:t>》。</w:t>
      </w:r>
    </w:p>
  </w:footnote>
  <w:footnote w:id="37">
    <w:p w14:paraId="158F307F" w14:textId="49103C16" w:rsidR="00BE3DC2" w:rsidRDefault="00BE3DC2" w:rsidP="00382FB0">
      <w:pPr>
        <w:pStyle w:val="a7"/>
      </w:pPr>
      <w:r>
        <w:rPr>
          <w:rStyle w:val="a8"/>
        </w:rPr>
        <w:footnoteRef/>
      </w:r>
      <w:r>
        <w:t xml:space="preserve"> </w:t>
      </w:r>
      <w:r>
        <w:rPr>
          <w:rFonts w:hint="eastAsia"/>
        </w:rPr>
        <w:t>来源：全国党媒信息公共平台，</w:t>
      </w:r>
      <w:r w:rsidRPr="00EF6322">
        <w:t>https://www.hubpd.com/detail/index.html?contentId=5188146770733544340</w:t>
      </w:r>
      <w:r w:rsidRPr="00EF6322">
        <w:rPr>
          <w:rFonts w:hint="eastAsia"/>
        </w:rPr>
        <w:t>，</w:t>
      </w:r>
      <w:r w:rsidRPr="00EF6322">
        <w:rPr>
          <w:rFonts w:hint="eastAsia"/>
        </w:rPr>
        <w:t>2024</w:t>
      </w:r>
      <w:r w:rsidRPr="00EF6322">
        <w:rPr>
          <w:rFonts w:hint="eastAsia"/>
        </w:rPr>
        <w:t>年</w:t>
      </w:r>
      <w:r w:rsidRPr="00EF6322">
        <w:rPr>
          <w:rFonts w:hint="eastAsia"/>
        </w:rPr>
        <w:t>3</w:t>
      </w:r>
      <w:r w:rsidRPr="00EF6322">
        <w:rPr>
          <w:rFonts w:hint="eastAsia"/>
        </w:rPr>
        <w:t>月</w:t>
      </w:r>
      <w:r w:rsidRPr="00EF6322">
        <w:rPr>
          <w:rFonts w:hint="eastAsia"/>
        </w:rPr>
        <w:t>8</w:t>
      </w:r>
      <w:r>
        <w:rPr>
          <w:rFonts w:hint="eastAsia"/>
        </w:rPr>
        <w:t>日。</w:t>
      </w:r>
    </w:p>
  </w:footnote>
  <w:footnote w:id="38">
    <w:p w14:paraId="5CE31971" w14:textId="527D2012" w:rsidR="00BE3DC2" w:rsidRDefault="00BE3DC2" w:rsidP="00382FB0">
      <w:pPr>
        <w:pStyle w:val="a7"/>
      </w:pPr>
      <w:r>
        <w:rPr>
          <w:rStyle w:val="a8"/>
        </w:rPr>
        <w:footnoteRef/>
      </w:r>
      <w:r>
        <w:t xml:space="preserve"> </w:t>
      </w:r>
      <w:r>
        <w:rPr>
          <w:rFonts w:hint="eastAsia"/>
        </w:rPr>
        <w:t>来源：国家信息中心《</w:t>
      </w:r>
      <w:r w:rsidRPr="006B31FD">
        <w:rPr>
          <w:rFonts w:hint="eastAsia"/>
        </w:rPr>
        <w:t>中国共享经济发展报告</w:t>
      </w:r>
      <w:r>
        <w:rPr>
          <w:rFonts w:hint="eastAsia"/>
        </w:rPr>
        <w:t>（</w:t>
      </w:r>
      <w:r>
        <w:rPr>
          <w:rFonts w:hint="eastAsia"/>
        </w:rPr>
        <w:t>2023</w:t>
      </w:r>
      <w:r>
        <w:rPr>
          <w:rFonts w:hint="eastAsia"/>
        </w:rPr>
        <w:t>）》。</w:t>
      </w:r>
    </w:p>
  </w:footnote>
  <w:footnote w:id="39">
    <w:p w14:paraId="457B26B6" w14:textId="50898457" w:rsidR="00BE3DC2" w:rsidRPr="00543E7B" w:rsidRDefault="00BE3DC2" w:rsidP="00382FB0">
      <w:pPr>
        <w:pStyle w:val="a7"/>
      </w:pPr>
      <w:r>
        <w:rPr>
          <w:rStyle w:val="a8"/>
        </w:rPr>
        <w:footnoteRef/>
      </w:r>
      <w:r>
        <w:t xml:space="preserve"> </w:t>
      </w:r>
      <w:r>
        <w:rPr>
          <w:rFonts w:hint="eastAsia"/>
        </w:rPr>
        <w:t>来源：齐鲁晚报，</w:t>
      </w:r>
      <w:r w:rsidRPr="00BE53EA">
        <w:t>https://www.qlwb.com.cn/detail/22878980.html</w:t>
      </w:r>
      <w:r w:rsidRPr="00BE53EA">
        <w:t>，</w:t>
      </w:r>
      <w:r w:rsidRPr="00BE53EA">
        <w:rPr>
          <w:rFonts w:hint="eastAsia"/>
        </w:rPr>
        <w:t>2023</w:t>
      </w:r>
      <w:r w:rsidRPr="00BE53EA">
        <w:t>年</w:t>
      </w:r>
      <w:r w:rsidRPr="00BE53EA">
        <w:rPr>
          <w:rFonts w:hint="eastAsia"/>
        </w:rPr>
        <w:t>12</w:t>
      </w:r>
      <w:r w:rsidRPr="00BE53EA">
        <w:t>月</w:t>
      </w:r>
      <w:r w:rsidRPr="00BE53EA">
        <w:rPr>
          <w:rFonts w:hint="eastAsia"/>
        </w:rPr>
        <w:t>26</w:t>
      </w:r>
      <w:r>
        <w:rPr>
          <w:rFonts w:hint="eastAsia"/>
        </w:rPr>
        <w:t>日。</w:t>
      </w:r>
    </w:p>
  </w:footnote>
  <w:footnote w:id="40">
    <w:p w14:paraId="42D100C3" w14:textId="5C7B9A8D" w:rsidR="00BE3DC2" w:rsidRDefault="00BE3DC2" w:rsidP="00382FB0">
      <w:pPr>
        <w:pStyle w:val="a7"/>
      </w:pPr>
      <w:r>
        <w:rPr>
          <w:rStyle w:val="a8"/>
        </w:rPr>
        <w:footnoteRef/>
      </w:r>
      <w:r>
        <w:t xml:space="preserve"> </w:t>
      </w:r>
      <w:r>
        <w:rPr>
          <w:rFonts w:hint="eastAsia"/>
        </w:rPr>
        <w:t>来源：文化和旅游部网站，</w:t>
      </w:r>
      <w:r w:rsidRPr="00EF6322">
        <w:t>https://zhuanti.mct.gov.cn/lianghui2024_lhrdnews/6659.html</w:t>
      </w:r>
      <w:r w:rsidRPr="00EF6322">
        <w:rPr>
          <w:rFonts w:hint="eastAsia"/>
        </w:rPr>
        <w:t>，</w:t>
      </w:r>
      <w:r w:rsidRPr="00EF6322">
        <w:rPr>
          <w:rFonts w:hint="eastAsia"/>
        </w:rPr>
        <w:t>2023</w:t>
      </w:r>
      <w:r w:rsidRPr="00EF6322">
        <w:rPr>
          <w:rFonts w:hint="eastAsia"/>
        </w:rPr>
        <w:t>年</w:t>
      </w:r>
      <w:r w:rsidRPr="00EF6322">
        <w:rPr>
          <w:rFonts w:hint="eastAsia"/>
        </w:rPr>
        <w:t>3</w:t>
      </w:r>
      <w:r w:rsidRPr="00EF6322">
        <w:rPr>
          <w:rFonts w:hint="eastAsia"/>
        </w:rPr>
        <w:t>月</w:t>
      </w:r>
      <w:r w:rsidRPr="00EF6322">
        <w:rPr>
          <w:rFonts w:hint="eastAsia"/>
        </w:rPr>
        <w:t>11</w:t>
      </w:r>
      <w:r>
        <w:rPr>
          <w:rFonts w:hint="eastAsia"/>
        </w:rPr>
        <w:t>日。</w:t>
      </w:r>
    </w:p>
  </w:footnote>
  <w:footnote w:id="41">
    <w:p w14:paraId="7CB83894" w14:textId="3D3EF845" w:rsidR="00BE3DC2" w:rsidRDefault="00BE3DC2" w:rsidP="00382FB0">
      <w:pPr>
        <w:pStyle w:val="a7"/>
      </w:pPr>
      <w:r>
        <w:rPr>
          <w:rStyle w:val="a8"/>
        </w:rPr>
        <w:footnoteRef/>
      </w:r>
      <w:r>
        <w:t xml:space="preserve"> </w:t>
      </w:r>
      <w:r>
        <w:rPr>
          <w:rFonts w:hint="eastAsia"/>
        </w:rPr>
        <w:t>来源：商务部，</w:t>
      </w:r>
      <w:r w:rsidRPr="00EF6322">
        <w:t>http://www.mofcom.gov.cn/article/syxwfb/202401/20240103467547.shtml</w:t>
      </w:r>
      <w:r w:rsidRPr="00EF6322">
        <w:rPr>
          <w:rFonts w:hint="eastAsia"/>
        </w:rPr>
        <w:t>，</w:t>
      </w:r>
      <w:r w:rsidRPr="00EF6322">
        <w:rPr>
          <w:rFonts w:hint="eastAsia"/>
        </w:rPr>
        <w:t>2024</w:t>
      </w:r>
      <w:r w:rsidRPr="00EF6322">
        <w:rPr>
          <w:rFonts w:hint="eastAsia"/>
        </w:rPr>
        <w:t>年</w:t>
      </w:r>
      <w:r w:rsidRPr="00EF6322">
        <w:rPr>
          <w:rFonts w:hint="eastAsia"/>
        </w:rPr>
        <w:t>1</w:t>
      </w:r>
      <w:r w:rsidRPr="00EF6322">
        <w:rPr>
          <w:rFonts w:hint="eastAsia"/>
        </w:rPr>
        <w:t>月</w:t>
      </w:r>
      <w:r w:rsidRPr="00EF6322">
        <w:rPr>
          <w:rFonts w:hint="eastAsia"/>
        </w:rPr>
        <w:t>19</w:t>
      </w:r>
      <w:r>
        <w:rPr>
          <w:rFonts w:hint="eastAsia"/>
        </w:rPr>
        <w:t>日。</w:t>
      </w:r>
    </w:p>
  </w:footnote>
  <w:footnote w:id="42">
    <w:p w14:paraId="0172B742" w14:textId="7E9B2594" w:rsidR="00BE3DC2" w:rsidRDefault="00BE3DC2" w:rsidP="0024663F">
      <w:pPr>
        <w:pStyle w:val="a7"/>
      </w:pPr>
      <w:r>
        <w:rPr>
          <w:rStyle w:val="a8"/>
        </w:rPr>
        <w:footnoteRef/>
      </w:r>
      <w:r>
        <w:t xml:space="preserve"> </w:t>
      </w:r>
      <w:r>
        <w:rPr>
          <w:rFonts w:hint="eastAsia"/>
        </w:rPr>
        <w:t>来源：国家统计局，</w:t>
      </w:r>
      <w:r w:rsidRPr="00EF6322">
        <w:t>https://www.stats.gov.cn/xxgk/sjfb/tjgb2020/202402/t20240229_1947923.html</w:t>
      </w:r>
      <w:r w:rsidRPr="00EF6322">
        <w:t>，</w:t>
      </w:r>
      <w:r w:rsidRPr="00EF6322">
        <w:rPr>
          <w:rFonts w:hint="eastAsia"/>
        </w:rPr>
        <w:t>2024</w:t>
      </w:r>
      <w:r w:rsidRPr="00EF6322">
        <w:t>年</w:t>
      </w:r>
      <w:r w:rsidRPr="00EF6322">
        <w:rPr>
          <w:rFonts w:hint="eastAsia"/>
        </w:rPr>
        <w:t>2</w:t>
      </w:r>
      <w:r w:rsidRPr="00EF6322">
        <w:rPr>
          <w:rFonts w:hint="eastAsia"/>
        </w:rPr>
        <w:t>月</w:t>
      </w:r>
      <w:r w:rsidRPr="00EF6322">
        <w:rPr>
          <w:rFonts w:hint="eastAsia"/>
        </w:rPr>
        <w:t>29</w:t>
      </w:r>
      <w:r>
        <w:rPr>
          <w:rFonts w:hint="eastAsia"/>
        </w:rPr>
        <w:t>日。</w:t>
      </w:r>
    </w:p>
  </w:footnote>
  <w:footnote w:id="43">
    <w:p w14:paraId="69E452AC" w14:textId="3EA86C52" w:rsidR="00BE3DC2" w:rsidRDefault="00BE3DC2" w:rsidP="00382FB0">
      <w:pPr>
        <w:pStyle w:val="a7"/>
      </w:pPr>
      <w:r>
        <w:rPr>
          <w:rStyle w:val="a8"/>
        </w:rPr>
        <w:footnoteRef/>
      </w:r>
      <w:r>
        <w:t xml:space="preserve"> </w:t>
      </w:r>
      <w:r>
        <w:rPr>
          <w:rFonts w:hint="eastAsia"/>
        </w:rPr>
        <w:t>来源：国家统计局，</w:t>
      </w:r>
      <w:r w:rsidRPr="00EF6322">
        <w:t>https://www.stats.gov.cn/xxgk/sjfb/tjgb2020/202402/t20240229_1947923.html</w:t>
      </w:r>
      <w:r w:rsidRPr="00EF6322">
        <w:t>，</w:t>
      </w:r>
      <w:r w:rsidRPr="00EF6322">
        <w:rPr>
          <w:rFonts w:hint="eastAsia"/>
        </w:rPr>
        <w:t>2024</w:t>
      </w:r>
      <w:r w:rsidRPr="00EF6322">
        <w:t>年</w:t>
      </w:r>
      <w:r w:rsidRPr="00EF6322">
        <w:rPr>
          <w:rFonts w:hint="eastAsia"/>
        </w:rPr>
        <w:t>2</w:t>
      </w:r>
      <w:r w:rsidRPr="00EF6322">
        <w:rPr>
          <w:rFonts w:hint="eastAsia"/>
        </w:rPr>
        <w:t>月</w:t>
      </w:r>
      <w:r w:rsidRPr="00EF6322">
        <w:rPr>
          <w:rFonts w:hint="eastAsia"/>
        </w:rPr>
        <w:t>29</w:t>
      </w:r>
      <w:r>
        <w:rPr>
          <w:rFonts w:hint="eastAsia"/>
        </w:rPr>
        <w:t>日。</w:t>
      </w:r>
    </w:p>
  </w:footnote>
  <w:footnote w:id="44">
    <w:p w14:paraId="678F5F73" w14:textId="751952E8" w:rsidR="00BE3DC2" w:rsidRPr="00F703E7" w:rsidRDefault="00BE3DC2" w:rsidP="00382FB0">
      <w:pPr>
        <w:pStyle w:val="a7"/>
      </w:pPr>
      <w:r>
        <w:rPr>
          <w:rStyle w:val="a8"/>
        </w:rPr>
        <w:footnoteRef/>
      </w:r>
      <w:r>
        <w:t xml:space="preserve"> </w:t>
      </w:r>
      <w:r>
        <w:rPr>
          <w:rFonts w:hint="eastAsia"/>
        </w:rPr>
        <w:t>来源：全国电子商务公共服务网，</w:t>
      </w:r>
      <w:r w:rsidRPr="00EF6322">
        <w:t>https://dzswgf.mofcom.gov.cn/news/43/2024/1/1706075929630.html</w:t>
      </w:r>
      <w:r w:rsidRPr="00EF6322">
        <w:rPr>
          <w:rFonts w:hint="eastAsia"/>
        </w:rPr>
        <w:t>，</w:t>
      </w:r>
      <w:r w:rsidRPr="00EF6322">
        <w:rPr>
          <w:rFonts w:hint="eastAsia"/>
        </w:rPr>
        <w:t>2024</w:t>
      </w:r>
      <w:r w:rsidRPr="00EF6322">
        <w:rPr>
          <w:rFonts w:hint="eastAsia"/>
        </w:rPr>
        <w:t>年</w:t>
      </w:r>
      <w:r w:rsidRPr="00EF6322">
        <w:rPr>
          <w:rFonts w:hint="eastAsia"/>
        </w:rPr>
        <w:t>1</w:t>
      </w:r>
      <w:r w:rsidRPr="00EF6322">
        <w:rPr>
          <w:rFonts w:hint="eastAsia"/>
        </w:rPr>
        <w:t>月</w:t>
      </w:r>
      <w:r w:rsidRPr="00EF6322">
        <w:rPr>
          <w:rFonts w:hint="eastAsia"/>
        </w:rPr>
        <w:t>24</w:t>
      </w:r>
      <w:r>
        <w:rPr>
          <w:rFonts w:hint="eastAsia"/>
        </w:rPr>
        <w:t>日。</w:t>
      </w:r>
    </w:p>
  </w:footnote>
  <w:footnote w:id="45">
    <w:p w14:paraId="6796930B" w14:textId="61E62969" w:rsidR="00BE3DC2" w:rsidRDefault="00BE3DC2" w:rsidP="00382FB0">
      <w:pPr>
        <w:pStyle w:val="a7"/>
      </w:pPr>
      <w:r>
        <w:rPr>
          <w:rStyle w:val="a8"/>
        </w:rPr>
        <w:footnoteRef/>
      </w:r>
      <w:r>
        <w:t xml:space="preserve"> </w:t>
      </w:r>
      <w:r>
        <w:rPr>
          <w:rFonts w:hint="eastAsia"/>
        </w:rPr>
        <w:t>来源：腾讯网，</w:t>
      </w:r>
      <w:r w:rsidRPr="00EF6322">
        <w:t>https://new.qq.com/rain/a/20240321A080AW00</w:t>
      </w:r>
      <w:r w:rsidRPr="00EF6322">
        <w:rPr>
          <w:rFonts w:hint="eastAsia"/>
        </w:rPr>
        <w:t>，</w:t>
      </w:r>
      <w:r w:rsidRPr="00EF6322">
        <w:rPr>
          <w:rFonts w:hint="eastAsia"/>
        </w:rPr>
        <w:t>2024</w:t>
      </w:r>
      <w:r w:rsidRPr="00EF6322">
        <w:rPr>
          <w:rFonts w:hint="eastAsia"/>
        </w:rPr>
        <w:t>年</w:t>
      </w:r>
      <w:r w:rsidRPr="00EF6322">
        <w:rPr>
          <w:rFonts w:hint="eastAsia"/>
        </w:rPr>
        <w:t>3</w:t>
      </w:r>
      <w:r w:rsidRPr="00EF6322">
        <w:rPr>
          <w:rFonts w:hint="eastAsia"/>
        </w:rPr>
        <w:t>月</w:t>
      </w:r>
      <w:r w:rsidRPr="00EF6322">
        <w:rPr>
          <w:rFonts w:hint="eastAsia"/>
        </w:rPr>
        <w:t>21</w:t>
      </w:r>
      <w:r>
        <w:rPr>
          <w:rFonts w:hint="eastAsia"/>
        </w:rPr>
        <w:t>日。</w:t>
      </w:r>
    </w:p>
  </w:footnote>
  <w:footnote w:id="46">
    <w:p w14:paraId="35C973B4" w14:textId="040ED9E9" w:rsidR="00BE3DC2" w:rsidRPr="00CF597B" w:rsidRDefault="00BE3DC2" w:rsidP="00382FB0">
      <w:pPr>
        <w:pStyle w:val="a7"/>
      </w:pPr>
      <w:r>
        <w:rPr>
          <w:rStyle w:val="a8"/>
        </w:rPr>
        <w:footnoteRef/>
      </w:r>
      <w:r>
        <w:t xml:space="preserve"> </w:t>
      </w:r>
      <w:r>
        <w:rPr>
          <w:rFonts w:hint="eastAsia"/>
        </w:rPr>
        <w:t>来源：国务院新闻办公室</w:t>
      </w:r>
      <w:r w:rsidRPr="00CF597B">
        <w:rPr>
          <w:rFonts w:hint="eastAsia"/>
        </w:rPr>
        <w:t>国务院政策例行吹风会</w:t>
      </w:r>
      <w:r>
        <w:rPr>
          <w:rFonts w:hint="eastAsia"/>
        </w:rPr>
        <w:t>，</w:t>
      </w:r>
      <w:r w:rsidRPr="00BE53EA">
        <w:t>http://www.scio.gov.cn/live/2024/33720/tw/</w:t>
      </w:r>
      <w:r w:rsidRPr="00BE53EA">
        <w:t>，</w:t>
      </w:r>
      <w:r w:rsidRPr="00BE53EA">
        <w:rPr>
          <w:rFonts w:hint="eastAsia"/>
        </w:rPr>
        <w:t>2024</w:t>
      </w:r>
      <w:r w:rsidRPr="00BE53EA">
        <w:t>年</w:t>
      </w:r>
      <w:r w:rsidRPr="00BE53EA">
        <w:rPr>
          <w:rFonts w:hint="eastAsia"/>
        </w:rPr>
        <w:t>4</w:t>
      </w:r>
      <w:r w:rsidRPr="00BE53EA">
        <w:t>月</w:t>
      </w:r>
      <w:r w:rsidRPr="00BE53EA">
        <w:rPr>
          <w:rFonts w:hint="eastAsia"/>
        </w:rPr>
        <w:t>11</w:t>
      </w:r>
      <w:r>
        <w:rPr>
          <w:rFonts w:hint="eastAsia"/>
        </w:rPr>
        <w:t>日。</w:t>
      </w:r>
    </w:p>
  </w:footnote>
  <w:footnote w:id="47">
    <w:p w14:paraId="55C127D8" w14:textId="77777777" w:rsidR="00BE3DC2" w:rsidRDefault="00BE3DC2" w:rsidP="0024663F">
      <w:pPr>
        <w:pStyle w:val="a7"/>
      </w:pPr>
      <w:r>
        <w:rPr>
          <w:rStyle w:val="a8"/>
        </w:rPr>
        <w:footnoteRef/>
      </w:r>
      <w:r>
        <w:t xml:space="preserve"> </w:t>
      </w:r>
      <w:r>
        <w:rPr>
          <w:rFonts w:hint="eastAsia"/>
        </w:rPr>
        <w:t>来源：</w:t>
      </w:r>
      <w:r w:rsidRPr="00AB4EF3">
        <w:rPr>
          <w:rFonts w:hint="eastAsia"/>
        </w:rPr>
        <w:t>GfK</w:t>
      </w:r>
      <w:r w:rsidRPr="00AB4EF3">
        <w:rPr>
          <w:rFonts w:hint="eastAsia"/>
        </w:rPr>
        <w:t>中怡康</w:t>
      </w:r>
      <w:r>
        <w:rPr>
          <w:rFonts w:hint="eastAsia"/>
        </w:rPr>
        <w:t>《</w:t>
      </w:r>
      <w:r w:rsidRPr="004860FC">
        <w:rPr>
          <w:rFonts w:hint="eastAsia"/>
        </w:rPr>
        <w:t>2023</w:t>
      </w:r>
      <w:r w:rsidRPr="004860FC">
        <w:rPr>
          <w:rFonts w:hint="eastAsia"/>
        </w:rPr>
        <w:t>洗地机市场总结及趋势预测</w:t>
      </w:r>
      <w:r>
        <w:rPr>
          <w:rFonts w:hint="eastAsia"/>
        </w:rPr>
        <w:t>报告》。</w:t>
      </w:r>
    </w:p>
  </w:footnote>
  <w:footnote w:id="48">
    <w:p w14:paraId="3E00A83E" w14:textId="77777777" w:rsidR="00BE3DC2" w:rsidRDefault="00BE3DC2" w:rsidP="00382FB0">
      <w:pPr>
        <w:pStyle w:val="a7"/>
      </w:pPr>
      <w:r>
        <w:rPr>
          <w:rStyle w:val="a8"/>
        </w:rPr>
        <w:footnoteRef/>
      </w:r>
      <w:r>
        <w:t xml:space="preserve"> </w:t>
      </w:r>
      <w:r>
        <w:rPr>
          <w:rFonts w:hint="eastAsia"/>
        </w:rPr>
        <w:t>来源：人民日报，</w:t>
      </w:r>
      <w:r>
        <w:t>https://www.hubpd.com/detail/index.html?contentId=4035225266126494437</w:t>
      </w:r>
      <w:r>
        <w:rPr>
          <w:rFonts w:hint="eastAsia"/>
        </w:rPr>
        <w:t>，</w:t>
      </w:r>
      <w:r>
        <w:t>2023</w:t>
      </w:r>
      <w:r>
        <w:rPr>
          <w:rFonts w:hint="eastAsia"/>
        </w:rPr>
        <w:t>年</w:t>
      </w:r>
      <w:r>
        <w:t>11</w:t>
      </w:r>
      <w:r>
        <w:rPr>
          <w:rFonts w:hint="eastAsia"/>
        </w:rPr>
        <w:t>月</w:t>
      </w:r>
      <w:r>
        <w:t>12</w:t>
      </w:r>
      <w:r>
        <w:rPr>
          <w:rFonts w:hint="eastAsia"/>
        </w:rPr>
        <w:t>日。</w:t>
      </w:r>
    </w:p>
  </w:footnote>
  <w:footnote w:id="49">
    <w:p w14:paraId="3A4318CF" w14:textId="77777777" w:rsidR="00BE3DC2" w:rsidRDefault="00BE3DC2" w:rsidP="00557BE4">
      <w:pPr>
        <w:spacing w:line="240" w:lineRule="auto"/>
        <w:ind w:firstLineChars="0" w:firstLine="0"/>
      </w:pPr>
      <w:r>
        <w:rPr>
          <w:rStyle w:val="a8"/>
          <w:sz w:val="18"/>
          <w:szCs w:val="18"/>
        </w:rPr>
        <w:footnoteRef/>
      </w:r>
      <w:r>
        <w:t xml:space="preserve"> </w:t>
      </w:r>
      <w:r>
        <w:rPr>
          <w:rFonts w:hint="eastAsia"/>
          <w:sz w:val="18"/>
          <w:szCs w:val="18"/>
        </w:rPr>
        <w:t>来源：国家统计局，《第七次全国人口普查公报（第五号）》，</w:t>
      </w:r>
      <w:r>
        <w:rPr>
          <w:sz w:val="18"/>
          <w:szCs w:val="18"/>
        </w:rPr>
        <w:t>2021</w:t>
      </w:r>
      <w:r>
        <w:rPr>
          <w:rFonts w:hint="eastAsia"/>
          <w:sz w:val="18"/>
          <w:szCs w:val="18"/>
        </w:rPr>
        <w:t>年</w:t>
      </w:r>
      <w:r>
        <w:rPr>
          <w:sz w:val="18"/>
          <w:szCs w:val="18"/>
        </w:rPr>
        <w:t>5</w:t>
      </w:r>
      <w:r>
        <w:rPr>
          <w:rFonts w:hint="eastAsia"/>
          <w:sz w:val="18"/>
          <w:szCs w:val="18"/>
        </w:rPr>
        <w:t>月</w:t>
      </w:r>
      <w:r>
        <w:rPr>
          <w:sz w:val="18"/>
          <w:szCs w:val="18"/>
        </w:rPr>
        <w:t>11</w:t>
      </w:r>
      <w:r>
        <w:rPr>
          <w:rFonts w:hint="eastAsia"/>
          <w:sz w:val="18"/>
          <w:szCs w:val="18"/>
        </w:rPr>
        <w:t>日。</w:t>
      </w:r>
    </w:p>
  </w:footnote>
  <w:footnote w:id="50">
    <w:p w14:paraId="3B1B7F36" w14:textId="77777777" w:rsidR="00BE3DC2" w:rsidRDefault="00BE3DC2" w:rsidP="00382FB0">
      <w:pPr>
        <w:pStyle w:val="a7"/>
      </w:pPr>
      <w:r>
        <w:rPr>
          <w:rStyle w:val="a8"/>
        </w:rPr>
        <w:footnoteRef/>
      </w:r>
      <w:r>
        <w:t xml:space="preserve"> </w:t>
      </w:r>
      <w:r>
        <w:rPr>
          <w:rFonts w:hint="eastAsia"/>
        </w:rPr>
        <w:t>来源：国家统计局，《中华人民共和国</w:t>
      </w:r>
      <w:r>
        <w:t>2023</w:t>
      </w:r>
      <w:r>
        <w:rPr>
          <w:rFonts w:hint="eastAsia"/>
        </w:rPr>
        <w:t>年国民经济和社会发展统计公报》，</w:t>
      </w:r>
      <w:r>
        <w:t>2024</w:t>
      </w:r>
      <w:r>
        <w:rPr>
          <w:rFonts w:hint="eastAsia"/>
        </w:rPr>
        <w:t>年</w:t>
      </w:r>
      <w:r>
        <w:t>2</w:t>
      </w:r>
      <w:r>
        <w:rPr>
          <w:rFonts w:hint="eastAsia"/>
        </w:rPr>
        <w:t>月</w:t>
      </w:r>
      <w:r>
        <w:t>29</w:t>
      </w:r>
      <w:r>
        <w:rPr>
          <w:rFonts w:hint="eastAsia"/>
        </w:rPr>
        <w:t>日。</w:t>
      </w:r>
    </w:p>
  </w:footnote>
  <w:footnote w:id="51">
    <w:p w14:paraId="28EC156F" w14:textId="77777777" w:rsidR="00BE3DC2" w:rsidRDefault="00BE3DC2" w:rsidP="00382FB0">
      <w:pPr>
        <w:pStyle w:val="a7"/>
      </w:pPr>
      <w:r>
        <w:rPr>
          <w:rStyle w:val="a8"/>
        </w:rPr>
        <w:footnoteRef/>
      </w:r>
      <w:r>
        <w:t xml:space="preserve"> </w:t>
      </w:r>
      <w:r>
        <w:rPr>
          <w:rFonts w:hint="eastAsia"/>
        </w:rPr>
        <w:t>来源：今日湖北网，</w:t>
      </w:r>
      <w:r>
        <w:t>http://www.hubeitoday.com.cn/post/7/174879</w:t>
      </w:r>
      <w:r>
        <w:rPr>
          <w:rFonts w:hint="eastAsia"/>
        </w:rPr>
        <w:t>，</w:t>
      </w:r>
      <w:r>
        <w:t>2024</w:t>
      </w:r>
      <w:r>
        <w:rPr>
          <w:rFonts w:hint="eastAsia"/>
        </w:rPr>
        <w:t>年</w:t>
      </w:r>
      <w:r>
        <w:t>2</w:t>
      </w:r>
      <w:r>
        <w:rPr>
          <w:rFonts w:hint="eastAsia"/>
        </w:rPr>
        <w:t>月</w:t>
      </w:r>
      <w:r>
        <w:t>2</w:t>
      </w:r>
      <w:r>
        <w:rPr>
          <w:rFonts w:hint="eastAsia"/>
        </w:rPr>
        <w:t>日。</w:t>
      </w:r>
    </w:p>
  </w:footnote>
  <w:footnote w:id="52">
    <w:p w14:paraId="03FEFC80" w14:textId="77777777" w:rsidR="00BE3DC2" w:rsidRDefault="00BE3DC2" w:rsidP="00382FB0">
      <w:pPr>
        <w:pStyle w:val="a7"/>
      </w:pPr>
      <w:r>
        <w:rPr>
          <w:rStyle w:val="a8"/>
        </w:rPr>
        <w:footnoteRef/>
      </w:r>
      <w:r>
        <w:t xml:space="preserve"> </w:t>
      </w:r>
      <w:r>
        <w:rPr>
          <w:rFonts w:hint="eastAsia"/>
        </w:rPr>
        <w:t>来源：央广网，</w:t>
      </w:r>
      <w:r>
        <w:t>https://travel.cnr.cn/dsywzl/20240408/t20240408_526656217.shtml</w:t>
      </w:r>
      <w:r>
        <w:rPr>
          <w:rFonts w:hint="eastAsia"/>
        </w:rPr>
        <w:t>，</w:t>
      </w:r>
      <w:r>
        <w:t>2024</w:t>
      </w:r>
      <w:r>
        <w:rPr>
          <w:rFonts w:hint="eastAsia"/>
        </w:rPr>
        <w:t>年</w:t>
      </w:r>
      <w:r>
        <w:t>4</w:t>
      </w:r>
      <w:r>
        <w:rPr>
          <w:rFonts w:hint="eastAsia"/>
        </w:rPr>
        <w:t>月</w:t>
      </w:r>
      <w:r>
        <w:t>8</w:t>
      </w:r>
      <w:r>
        <w:rPr>
          <w:rFonts w:hint="eastAsia"/>
        </w:rPr>
        <w:t>日。</w:t>
      </w:r>
    </w:p>
  </w:footnote>
  <w:footnote w:id="53">
    <w:p w14:paraId="68295E50" w14:textId="44846430" w:rsidR="00BE3DC2" w:rsidRDefault="00BE3DC2" w:rsidP="00382FB0">
      <w:pPr>
        <w:pStyle w:val="a7"/>
      </w:pPr>
      <w:r>
        <w:rPr>
          <w:rStyle w:val="a8"/>
        </w:rPr>
        <w:footnoteRef/>
      </w:r>
      <w:r>
        <w:t xml:space="preserve"> </w:t>
      </w:r>
      <w:r>
        <w:rPr>
          <w:rFonts w:hint="eastAsia"/>
        </w:rPr>
        <w:t>来源：中国国际电子商务网，</w:t>
      </w:r>
      <w:r w:rsidRPr="00557BE4">
        <w:t>https://www.ec.com.cn/article/swyq/scdt/202403/2131_1.html</w:t>
      </w:r>
      <w:r w:rsidRPr="00557BE4">
        <w:rPr>
          <w:rFonts w:hint="eastAsia"/>
        </w:rPr>
        <w:t>，</w:t>
      </w:r>
      <w:r w:rsidRPr="00557BE4">
        <w:t>2024</w:t>
      </w:r>
      <w:r w:rsidRPr="00557BE4">
        <w:rPr>
          <w:rFonts w:hint="eastAsia"/>
        </w:rPr>
        <w:t>年</w:t>
      </w:r>
      <w:r w:rsidRPr="00557BE4">
        <w:t>3</w:t>
      </w:r>
      <w:r w:rsidRPr="00557BE4">
        <w:rPr>
          <w:rFonts w:hint="eastAsia"/>
        </w:rPr>
        <w:t>月</w:t>
      </w:r>
      <w:r w:rsidRPr="00557BE4">
        <w:t>18</w:t>
      </w:r>
      <w:r>
        <w:rPr>
          <w:rFonts w:hint="eastAsia"/>
        </w:rPr>
        <w:t>日。</w:t>
      </w:r>
    </w:p>
  </w:footnote>
  <w:footnote w:id="54">
    <w:p w14:paraId="6DD61909" w14:textId="2AA374DA" w:rsidR="00C87EF5" w:rsidRPr="00C87EF5" w:rsidRDefault="00C87EF5">
      <w:pPr>
        <w:pStyle w:val="a7"/>
      </w:pPr>
      <w:r>
        <w:rPr>
          <w:rStyle w:val="a8"/>
        </w:rPr>
        <w:footnoteRef/>
      </w:r>
      <w:r>
        <w:t xml:space="preserve"> </w:t>
      </w:r>
      <w:r>
        <w:rPr>
          <w:rFonts w:hint="eastAsia"/>
        </w:rPr>
        <w:t>线上健身：</w:t>
      </w:r>
      <w:r w:rsidRPr="00C87EF5">
        <w:rPr>
          <w:rFonts w:hint="eastAsia"/>
        </w:rPr>
        <w:t>指根据互联网授课在家庭进行锻炼的健身方式</w:t>
      </w:r>
      <w:r>
        <w:rPr>
          <w:rFonts w:hint="eastAsia"/>
        </w:rPr>
        <w:t>。来源：国家体育总局，</w:t>
      </w:r>
      <w:r w:rsidRPr="00C87EF5">
        <w:t>https://www.sport.gov.cn/n20001280/n20067662/n20067613/c27711633/content.html</w:t>
      </w:r>
      <w:r w:rsidRPr="00C87EF5">
        <w:t>，</w:t>
      </w:r>
      <w:r w:rsidRPr="00C87EF5">
        <w:rPr>
          <w:rFonts w:hint="eastAsia"/>
        </w:rPr>
        <w:t>2024</w:t>
      </w:r>
      <w:r w:rsidRPr="00C87EF5">
        <w:t>年</w:t>
      </w:r>
      <w:r w:rsidRPr="00C87EF5">
        <w:rPr>
          <w:rFonts w:hint="eastAsia"/>
        </w:rPr>
        <w:t>5</w:t>
      </w:r>
      <w:r w:rsidRPr="00C87EF5">
        <w:t>月</w:t>
      </w:r>
      <w:r w:rsidRPr="00C87EF5">
        <w:rPr>
          <w:rFonts w:hint="eastAsia"/>
        </w:rPr>
        <w:t>10</w:t>
      </w:r>
      <w:r>
        <w:rPr>
          <w:rFonts w:hint="eastAsia"/>
        </w:rPr>
        <w:t>日。</w:t>
      </w:r>
    </w:p>
  </w:footnote>
  <w:footnote w:id="55">
    <w:p w14:paraId="16141C86" w14:textId="77777777" w:rsidR="00BE3DC2" w:rsidRDefault="00BE3DC2" w:rsidP="00382FB0">
      <w:pPr>
        <w:pStyle w:val="a7"/>
      </w:pPr>
      <w:r>
        <w:rPr>
          <w:rStyle w:val="a8"/>
        </w:rPr>
        <w:footnoteRef/>
      </w:r>
      <w:r>
        <w:t xml:space="preserve"> </w:t>
      </w:r>
      <w:r>
        <w:rPr>
          <w:rFonts w:hint="eastAsia"/>
        </w:rPr>
        <w:t>来源：齐鲁晚报，</w:t>
      </w:r>
      <w:r>
        <w:t>https://www.qlwb.com.cn/detail/23363766.html</w:t>
      </w:r>
      <w:r>
        <w:rPr>
          <w:rFonts w:hint="eastAsia"/>
        </w:rPr>
        <w:t>，</w:t>
      </w:r>
      <w:r>
        <w:t>2024</w:t>
      </w:r>
      <w:r>
        <w:rPr>
          <w:rFonts w:hint="eastAsia"/>
        </w:rPr>
        <w:t>年</w:t>
      </w:r>
      <w:r>
        <w:t>3</w:t>
      </w:r>
      <w:r>
        <w:rPr>
          <w:rFonts w:hint="eastAsia"/>
        </w:rPr>
        <w:t>月</w:t>
      </w:r>
      <w:r>
        <w:t>6</w:t>
      </w:r>
      <w:r>
        <w:rPr>
          <w:rFonts w:hint="eastAsia"/>
        </w:rPr>
        <w:t>日。</w:t>
      </w:r>
    </w:p>
  </w:footnote>
  <w:footnote w:id="56">
    <w:p w14:paraId="1C970504" w14:textId="77777777" w:rsidR="00BE3DC2" w:rsidRDefault="00BE3DC2" w:rsidP="00382FB0">
      <w:pPr>
        <w:pStyle w:val="a7"/>
      </w:pPr>
      <w:r>
        <w:rPr>
          <w:rStyle w:val="a8"/>
        </w:rPr>
        <w:footnoteRef/>
      </w:r>
      <w:r>
        <w:t xml:space="preserve"> </w:t>
      </w:r>
      <w:r>
        <w:rPr>
          <w:rFonts w:hint="eastAsia"/>
        </w:rPr>
        <w:t>来源：国家统计局，</w:t>
      </w:r>
      <w:r>
        <w:rPr>
          <w:rFonts w:hint="eastAsia"/>
          <w:shd w:val="clear" w:color="auto" w:fill="FFFFFF"/>
        </w:rPr>
        <w:t>《</w:t>
      </w:r>
      <w:r>
        <w:rPr>
          <w:shd w:val="clear" w:color="auto" w:fill="FFFFFF"/>
        </w:rPr>
        <w:t>2023</w:t>
      </w:r>
      <w:r>
        <w:rPr>
          <w:rFonts w:hint="eastAsia"/>
          <w:shd w:val="clear" w:color="auto" w:fill="FFFFFF"/>
        </w:rPr>
        <w:t>年国民经济和社会发展统计公报》，</w:t>
      </w:r>
      <w:r>
        <w:rPr>
          <w:shd w:val="clear" w:color="auto" w:fill="FFFFFF"/>
        </w:rPr>
        <w:t>2024</w:t>
      </w:r>
      <w:r>
        <w:rPr>
          <w:rFonts w:hint="eastAsia"/>
          <w:shd w:val="clear" w:color="auto" w:fill="FFFFFF"/>
        </w:rPr>
        <w:t>年</w:t>
      </w:r>
      <w:r>
        <w:rPr>
          <w:shd w:val="clear" w:color="auto" w:fill="FFFFFF"/>
        </w:rPr>
        <w:t>2</w:t>
      </w:r>
      <w:r>
        <w:rPr>
          <w:rFonts w:hint="eastAsia"/>
          <w:shd w:val="clear" w:color="auto" w:fill="FFFFFF"/>
        </w:rPr>
        <w:t>月</w:t>
      </w:r>
      <w:r>
        <w:rPr>
          <w:shd w:val="clear" w:color="auto" w:fill="FFFFFF"/>
        </w:rPr>
        <w:t>29</w:t>
      </w:r>
      <w:r>
        <w:rPr>
          <w:rFonts w:hint="eastAsia"/>
          <w:shd w:val="clear" w:color="auto" w:fill="FFFFFF"/>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D108" w14:textId="77777777" w:rsidR="00BE3DC2" w:rsidRPr="00882BD0" w:rsidRDefault="00BE3DC2" w:rsidP="00BE3DC2">
    <w:pPr>
      <w:ind w:left="420"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86B4" w14:textId="77777777" w:rsidR="00BE3DC2" w:rsidRPr="00882BD0" w:rsidRDefault="00BE3DC2" w:rsidP="00BE3DC2">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1A55" w14:textId="77777777" w:rsidR="00BE3DC2" w:rsidRDefault="00BE3DC2">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29546" w14:textId="77777777" w:rsidR="00BE3DC2" w:rsidRPr="00A63349" w:rsidRDefault="00BE3DC2" w:rsidP="00BE3DC2">
    <w:pPr>
      <w:pStyle w:val="a4"/>
      <w:spacing w:line="240" w:lineRule="auto"/>
      <w:ind w:firstLineChars="0" w:firstLine="0"/>
      <w:jc w:val="left"/>
    </w:pPr>
    <w:r w:rsidRPr="00551AA2">
      <w:rPr>
        <w:noProof/>
      </w:rPr>
      <w:drawing>
        <wp:inline distT="0" distB="0" distL="0" distR="0" wp14:anchorId="75DBF9D6" wp14:editId="130C8526">
          <wp:extent cx="2137554" cy="174998"/>
          <wp:effectExtent l="19050" t="0" r="0" b="0"/>
          <wp:docPr id="2101368443" name="图片 2101368443" descr="QQ图片2016011514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15145729.png"/>
                  <pic:cNvPicPr/>
                </pic:nvPicPr>
                <pic:blipFill>
                  <a:blip r:embed="rId1"/>
                  <a:stretch>
                    <a:fillRect/>
                  </a:stretch>
                </pic:blipFill>
                <pic:spPr>
                  <a:xfrm>
                    <a:off x="0" y="0"/>
                    <a:ext cx="2150792" cy="176082"/>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9125" w14:textId="77777777" w:rsidR="00BE3DC2" w:rsidRPr="00A63349" w:rsidRDefault="00BE3DC2" w:rsidP="00BE3DC2">
    <w:pPr>
      <w:pStyle w:val="a4"/>
      <w:spacing w:line="240" w:lineRule="auto"/>
      <w:ind w:firstLineChars="0" w:firstLine="0"/>
      <w:jc w:val="right"/>
    </w:pPr>
    <w:r w:rsidRPr="00551AA2">
      <w:rPr>
        <w:noProof/>
      </w:rPr>
      <w:drawing>
        <wp:inline distT="0" distB="0" distL="0" distR="0" wp14:anchorId="625CC6C3" wp14:editId="1C421D61">
          <wp:extent cx="2137554" cy="174998"/>
          <wp:effectExtent l="19050" t="0" r="0" b="0"/>
          <wp:docPr id="239650882" name="图片 239650882" descr="QQ图片2016011514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15145729.png"/>
                  <pic:cNvPicPr/>
                </pic:nvPicPr>
                <pic:blipFill>
                  <a:blip r:embed="rId1"/>
                  <a:stretch>
                    <a:fillRect/>
                  </a:stretch>
                </pic:blipFill>
                <pic:spPr>
                  <a:xfrm>
                    <a:off x="0" y="0"/>
                    <a:ext cx="2150792" cy="176082"/>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53A8" w14:textId="77777777" w:rsidR="00BE3DC2" w:rsidRDefault="00BE3DC2">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6C2D" w14:textId="1F3068FD" w:rsidR="00BE3DC2" w:rsidRPr="00A63349" w:rsidRDefault="00BE3DC2" w:rsidP="00BE3DC2">
    <w:pPr>
      <w:pStyle w:val="a4"/>
      <w:spacing w:line="240" w:lineRule="auto"/>
      <w:ind w:firstLineChars="0" w:firstLine="0"/>
      <w:jc w:val="left"/>
    </w:pPr>
    <w:r w:rsidRPr="00551AA2">
      <w:rPr>
        <w:noProof/>
      </w:rPr>
      <w:drawing>
        <wp:inline distT="0" distB="0" distL="0" distR="0" wp14:anchorId="70840A0B" wp14:editId="1482408F">
          <wp:extent cx="2137554" cy="174998"/>
          <wp:effectExtent l="19050" t="0" r="0" b="0"/>
          <wp:docPr id="907011317" name="图片 907011317" descr="QQ图片2016011514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15145729.png"/>
                  <pic:cNvPicPr/>
                </pic:nvPicPr>
                <pic:blipFill>
                  <a:blip r:embed="rId1"/>
                  <a:stretch>
                    <a:fillRect/>
                  </a:stretch>
                </pic:blipFill>
                <pic:spPr>
                  <a:xfrm>
                    <a:off x="0" y="0"/>
                    <a:ext cx="2150792" cy="176082"/>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6472" w14:textId="1F386E14" w:rsidR="00BE3DC2" w:rsidRDefault="00BE3DC2" w:rsidP="00BE3DC2">
    <w:pPr>
      <w:pStyle w:val="a4"/>
      <w:spacing w:line="240" w:lineRule="auto"/>
      <w:ind w:firstLineChars="0" w:firstLine="0"/>
      <w:jc w:val="right"/>
    </w:pPr>
    <w:r w:rsidRPr="00551AA2">
      <w:rPr>
        <w:noProof/>
      </w:rPr>
      <w:drawing>
        <wp:inline distT="0" distB="0" distL="0" distR="0" wp14:anchorId="63F36B77" wp14:editId="0C6E92F1">
          <wp:extent cx="2137554" cy="174998"/>
          <wp:effectExtent l="19050" t="0" r="0" b="0"/>
          <wp:docPr id="572200717" name="图片 572200717" descr="QQ图片20160115145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15145729.png"/>
                  <pic:cNvPicPr/>
                </pic:nvPicPr>
                <pic:blipFill>
                  <a:blip r:embed="rId1"/>
                  <a:stretch>
                    <a:fillRect/>
                  </a:stretch>
                </pic:blipFill>
                <pic:spPr>
                  <a:xfrm>
                    <a:off x="0" y="0"/>
                    <a:ext cx="2150792" cy="176082"/>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A1A42" w14:textId="5EFCB173" w:rsidR="00BE3DC2" w:rsidRDefault="00BE3DC2">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B033C"/>
    <w:multiLevelType w:val="multilevel"/>
    <w:tmpl w:val="56DE1DA6"/>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CD302A5"/>
    <w:multiLevelType w:val="multilevel"/>
    <w:tmpl w:val="D5EE96F4"/>
    <w:lvl w:ilvl="0">
      <w:start w:val="1"/>
      <w:numFmt w:val="chineseCountingThousand"/>
      <w:suff w:val="nothing"/>
      <w:lvlText w:val="（%1）"/>
      <w:lvlJc w:val="left"/>
      <w:pPr>
        <w:ind w:left="2405"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EF71188"/>
    <w:multiLevelType w:val="multilevel"/>
    <w:tmpl w:val="039CB91C"/>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1F386401"/>
    <w:multiLevelType w:val="multilevel"/>
    <w:tmpl w:val="67548598"/>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486593A"/>
    <w:multiLevelType w:val="multilevel"/>
    <w:tmpl w:val="757216A8"/>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244AC8"/>
    <w:multiLevelType w:val="multilevel"/>
    <w:tmpl w:val="19ECFA38"/>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6B61B7"/>
    <w:multiLevelType w:val="multilevel"/>
    <w:tmpl w:val="DF926EF0"/>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AF422C"/>
    <w:multiLevelType w:val="hybridMultilevel"/>
    <w:tmpl w:val="8B9A3BF4"/>
    <w:lvl w:ilvl="0" w:tplc="04090013">
      <w:start w:val="1"/>
      <w:numFmt w:val="chineseCountingThousand"/>
      <w:lvlText w:val="%1、"/>
      <w:lvlJc w:val="left"/>
      <w:pPr>
        <w:ind w:left="336" w:hanging="420"/>
      </w:pPr>
      <w:rPr>
        <w:rFonts w:hint="default"/>
      </w:rPr>
    </w:lvl>
    <w:lvl w:ilvl="1" w:tplc="04090019" w:tentative="1">
      <w:start w:val="1"/>
      <w:numFmt w:val="lowerLetter"/>
      <w:lvlText w:val="%2)"/>
      <w:lvlJc w:val="left"/>
      <w:pPr>
        <w:ind w:left="796" w:hanging="440"/>
      </w:pPr>
    </w:lvl>
    <w:lvl w:ilvl="2" w:tplc="0409001B" w:tentative="1">
      <w:start w:val="1"/>
      <w:numFmt w:val="lowerRoman"/>
      <w:lvlText w:val="%3."/>
      <w:lvlJc w:val="right"/>
      <w:pPr>
        <w:ind w:left="1236" w:hanging="440"/>
      </w:pPr>
    </w:lvl>
    <w:lvl w:ilvl="3" w:tplc="0409000F" w:tentative="1">
      <w:start w:val="1"/>
      <w:numFmt w:val="decimal"/>
      <w:lvlText w:val="%4."/>
      <w:lvlJc w:val="left"/>
      <w:pPr>
        <w:ind w:left="1676" w:hanging="440"/>
      </w:pPr>
    </w:lvl>
    <w:lvl w:ilvl="4" w:tplc="04090019" w:tentative="1">
      <w:start w:val="1"/>
      <w:numFmt w:val="lowerLetter"/>
      <w:lvlText w:val="%5)"/>
      <w:lvlJc w:val="left"/>
      <w:pPr>
        <w:ind w:left="2116" w:hanging="440"/>
      </w:pPr>
    </w:lvl>
    <w:lvl w:ilvl="5" w:tplc="0409001B" w:tentative="1">
      <w:start w:val="1"/>
      <w:numFmt w:val="lowerRoman"/>
      <w:lvlText w:val="%6."/>
      <w:lvlJc w:val="right"/>
      <w:pPr>
        <w:ind w:left="2556" w:hanging="440"/>
      </w:pPr>
    </w:lvl>
    <w:lvl w:ilvl="6" w:tplc="0409000F" w:tentative="1">
      <w:start w:val="1"/>
      <w:numFmt w:val="decimal"/>
      <w:lvlText w:val="%7."/>
      <w:lvlJc w:val="left"/>
      <w:pPr>
        <w:ind w:left="2996" w:hanging="440"/>
      </w:pPr>
    </w:lvl>
    <w:lvl w:ilvl="7" w:tplc="04090019" w:tentative="1">
      <w:start w:val="1"/>
      <w:numFmt w:val="lowerLetter"/>
      <w:lvlText w:val="%8)"/>
      <w:lvlJc w:val="left"/>
      <w:pPr>
        <w:ind w:left="3436" w:hanging="440"/>
      </w:pPr>
    </w:lvl>
    <w:lvl w:ilvl="8" w:tplc="0409001B" w:tentative="1">
      <w:start w:val="1"/>
      <w:numFmt w:val="lowerRoman"/>
      <w:lvlText w:val="%9."/>
      <w:lvlJc w:val="right"/>
      <w:pPr>
        <w:ind w:left="3876" w:hanging="440"/>
      </w:pPr>
    </w:lvl>
  </w:abstractNum>
  <w:abstractNum w:abstractNumId="8" w15:restartNumberingAfterBreak="0">
    <w:nsid w:val="30A14E1A"/>
    <w:multiLevelType w:val="multilevel"/>
    <w:tmpl w:val="2EF8497C"/>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3AC0915"/>
    <w:multiLevelType w:val="hybridMultilevel"/>
    <w:tmpl w:val="BB02E6B8"/>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34A31BBF"/>
    <w:multiLevelType w:val="multilevel"/>
    <w:tmpl w:val="71F659E2"/>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5FB1806"/>
    <w:multiLevelType w:val="multilevel"/>
    <w:tmpl w:val="F2EA9D84"/>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6953BDD"/>
    <w:multiLevelType w:val="hybridMultilevel"/>
    <w:tmpl w:val="A62EA7A8"/>
    <w:lvl w:ilvl="0" w:tplc="32B6F996">
      <w:start w:val="1"/>
      <w:numFmt w:val="chineseCountingThousand"/>
      <w:lvlText w:val="%1、"/>
      <w:lvlJc w:val="left"/>
      <w:pPr>
        <w:ind w:left="106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AD547F8"/>
    <w:multiLevelType w:val="hybridMultilevel"/>
    <w:tmpl w:val="A1D04EF2"/>
    <w:lvl w:ilvl="0" w:tplc="0CE29D3A">
      <w:start w:val="1"/>
      <w:numFmt w:val="japaneseCounting"/>
      <w:lvlText w:val="第%1章、"/>
      <w:lvlJc w:val="left"/>
      <w:pPr>
        <w:ind w:left="1150" w:hanging="115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AFC0661"/>
    <w:multiLevelType w:val="multilevel"/>
    <w:tmpl w:val="F2EA9D84"/>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3DE7078D"/>
    <w:multiLevelType w:val="multilevel"/>
    <w:tmpl w:val="E6701B2C"/>
    <w:lvl w:ilvl="0">
      <w:start w:val="1"/>
      <w:numFmt w:val="chineseCountingThousand"/>
      <w:suff w:val="nothing"/>
      <w:lvlText w:val="第%1章"/>
      <w:lvlJc w:val="left"/>
      <w:pPr>
        <w:ind w:left="2121" w:hanging="420"/>
      </w:pPr>
      <w:rPr>
        <w:rFonts w:hint="default"/>
      </w:rPr>
    </w:lvl>
    <w:lvl w:ilvl="1">
      <w:start w:val="1"/>
      <w:numFmt w:val="japaneseCounting"/>
      <w:lvlText w:val="%2、"/>
      <w:lvlJc w:val="left"/>
      <w:pPr>
        <w:ind w:left="-702" w:hanging="720"/>
      </w:pPr>
      <w:rPr>
        <w:rFonts w:eastAsia="黑体" w:hint="default"/>
        <w:b w:val="0"/>
      </w:rPr>
    </w:lvl>
    <w:lvl w:ilvl="2">
      <w:start w:val="1"/>
      <w:numFmt w:val="lowerRoman"/>
      <w:lvlText w:val="%3."/>
      <w:lvlJc w:val="right"/>
      <w:pPr>
        <w:ind w:left="-582" w:hanging="420"/>
      </w:pPr>
      <w:rPr>
        <w:rFonts w:hint="eastAsia"/>
      </w:rPr>
    </w:lvl>
    <w:lvl w:ilvl="3">
      <w:start w:val="1"/>
      <w:numFmt w:val="decimal"/>
      <w:lvlText w:val="%4."/>
      <w:lvlJc w:val="left"/>
      <w:pPr>
        <w:ind w:left="-162" w:hanging="420"/>
      </w:pPr>
      <w:rPr>
        <w:rFonts w:hint="eastAsia"/>
      </w:rPr>
    </w:lvl>
    <w:lvl w:ilvl="4">
      <w:start w:val="1"/>
      <w:numFmt w:val="lowerLetter"/>
      <w:lvlText w:val="%5)"/>
      <w:lvlJc w:val="left"/>
      <w:pPr>
        <w:ind w:left="258" w:hanging="420"/>
      </w:pPr>
      <w:rPr>
        <w:rFonts w:hint="eastAsia"/>
      </w:rPr>
    </w:lvl>
    <w:lvl w:ilvl="5">
      <w:start w:val="1"/>
      <w:numFmt w:val="lowerRoman"/>
      <w:lvlText w:val="%6."/>
      <w:lvlJc w:val="right"/>
      <w:pPr>
        <w:ind w:left="678" w:hanging="420"/>
      </w:pPr>
      <w:rPr>
        <w:rFonts w:hint="eastAsia"/>
      </w:rPr>
    </w:lvl>
    <w:lvl w:ilvl="6">
      <w:start w:val="1"/>
      <w:numFmt w:val="decimal"/>
      <w:lvlText w:val="%7."/>
      <w:lvlJc w:val="left"/>
      <w:pPr>
        <w:ind w:left="1098" w:hanging="420"/>
      </w:pPr>
      <w:rPr>
        <w:rFonts w:hint="eastAsia"/>
      </w:rPr>
    </w:lvl>
    <w:lvl w:ilvl="7">
      <w:start w:val="1"/>
      <w:numFmt w:val="lowerLetter"/>
      <w:lvlText w:val="%8)"/>
      <w:lvlJc w:val="left"/>
      <w:pPr>
        <w:ind w:left="1518" w:hanging="420"/>
      </w:pPr>
      <w:rPr>
        <w:rFonts w:hint="eastAsia"/>
      </w:rPr>
    </w:lvl>
    <w:lvl w:ilvl="8">
      <w:start w:val="1"/>
      <w:numFmt w:val="lowerRoman"/>
      <w:lvlText w:val="%9."/>
      <w:lvlJc w:val="right"/>
      <w:pPr>
        <w:ind w:left="1938" w:hanging="420"/>
      </w:pPr>
      <w:rPr>
        <w:rFonts w:hint="eastAsia"/>
      </w:rPr>
    </w:lvl>
  </w:abstractNum>
  <w:abstractNum w:abstractNumId="16" w15:restartNumberingAfterBreak="0">
    <w:nsid w:val="43F43987"/>
    <w:multiLevelType w:val="multilevel"/>
    <w:tmpl w:val="786C63EE"/>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C3DF5"/>
    <w:multiLevelType w:val="hybridMultilevel"/>
    <w:tmpl w:val="928460FE"/>
    <w:lvl w:ilvl="0" w:tplc="6A6C2C2A">
      <w:start w:val="1"/>
      <w:numFmt w:val="decimal"/>
      <w:lvlText w:val="%1."/>
      <w:lvlJc w:val="left"/>
      <w:pPr>
        <w:ind w:left="420" w:hanging="42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56442B18"/>
    <w:multiLevelType w:val="multilevel"/>
    <w:tmpl w:val="F2EA9D84"/>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FF4549D"/>
    <w:multiLevelType w:val="hybridMultilevel"/>
    <w:tmpl w:val="CB6A3A6A"/>
    <w:lvl w:ilvl="0" w:tplc="4B06B68A">
      <w:start w:val="1"/>
      <w:numFmt w:val="chineseCountingThousand"/>
      <w:lvlText w:val="%1、"/>
      <w:lvlJc w:val="left"/>
      <w:pPr>
        <w:ind w:left="106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CFA04C5"/>
    <w:multiLevelType w:val="multilevel"/>
    <w:tmpl w:val="A73ACD50"/>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6F4450F9"/>
    <w:multiLevelType w:val="multilevel"/>
    <w:tmpl w:val="BC4887FE"/>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70703E97"/>
    <w:multiLevelType w:val="multilevel"/>
    <w:tmpl w:val="70703E97"/>
    <w:lvl w:ilvl="0">
      <w:start w:val="1"/>
      <w:numFmt w:val="bullet"/>
      <w:lvlText w:val="◇"/>
      <w:lvlJc w:val="left"/>
      <w:pPr>
        <w:ind w:left="420" w:hanging="420"/>
      </w:pPr>
      <w:rPr>
        <w:rFonts w:ascii="宋体" w:eastAsia="宋体" w:hAnsi="宋体" w:hint="eastAsia"/>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654398F"/>
    <w:multiLevelType w:val="multilevel"/>
    <w:tmpl w:val="F2EA9D84"/>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77070F82"/>
    <w:multiLevelType w:val="hybridMultilevel"/>
    <w:tmpl w:val="530459D6"/>
    <w:lvl w:ilvl="0" w:tplc="7A4E6C3A">
      <w:start w:val="1"/>
      <w:numFmt w:val="chineseCountingThousand"/>
      <w:lvlText w:val="%1、"/>
      <w:lvlJc w:val="left"/>
      <w:pPr>
        <w:ind w:left="106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DC243D2"/>
    <w:multiLevelType w:val="multilevel"/>
    <w:tmpl w:val="7D689EFC"/>
    <w:lvl w:ilvl="0">
      <w:start w:val="1"/>
      <w:numFmt w:val="chineseCountingThousand"/>
      <w:suff w:val="nothing"/>
      <w:lvlText w:val="%1、"/>
      <w:lvlJc w:val="left"/>
      <w:pPr>
        <w:ind w:left="420" w:hanging="420"/>
      </w:pPr>
      <w:rPr>
        <w:rFonts w:ascii="黑体" w:eastAsia="黑体"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E9D1B38"/>
    <w:multiLevelType w:val="hybridMultilevel"/>
    <w:tmpl w:val="F372E004"/>
    <w:lvl w:ilvl="0" w:tplc="7BEECFA0">
      <w:start w:val="1"/>
      <w:numFmt w:val="chineseCountingThousand"/>
      <w:lvlText w:val="%1、"/>
      <w:lvlJc w:val="left"/>
      <w:pPr>
        <w:ind w:left="1060" w:hanging="4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7" w15:restartNumberingAfterBreak="0">
    <w:nsid w:val="7FB64495"/>
    <w:multiLevelType w:val="multilevel"/>
    <w:tmpl w:val="E3A84D6E"/>
    <w:lvl w:ilvl="0">
      <w:start w:val="1"/>
      <w:numFmt w:val="chineseCountingThousand"/>
      <w:suff w:val="nothing"/>
      <w:lvlText w:val="（%1）"/>
      <w:lvlJc w:val="left"/>
      <w:pPr>
        <w:ind w:left="420" w:hanging="420"/>
      </w:pPr>
      <w:rPr>
        <w:rFonts w:ascii="楷体_GB2312" w:eastAsia="楷体_GB2312" w:hAnsi="黑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5"/>
  </w:num>
  <w:num w:numId="2">
    <w:abstractNumId w:val="6"/>
  </w:num>
  <w:num w:numId="3">
    <w:abstractNumId w:val="22"/>
  </w:num>
  <w:num w:numId="4">
    <w:abstractNumId w:val="18"/>
  </w:num>
  <w:num w:numId="5">
    <w:abstractNumId w:val="13"/>
  </w:num>
  <w:num w:numId="6">
    <w:abstractNumId w:val="7"/>
  </w:num>
  <w:num w:numId="7">
    <w:abstractNumId w:val="26"/>
  </w:num>
  <w:num w:numId="8">
    <w:abstractNumId w:val="12"/>
  </w:num>
  <w:num w:numId="9">
    <w:abstractNumId w:val="19"/>
  </w:num>
  <w:num w:numId="10">
    <w:abstractNumId w:val="10"/>
  </w:num>
  <w:num w:numId="11">
    <w:abstractNumId w:val="20"/>
  </w:num>
  <w:num w:numId="12">
    <w:abstractNumId w:val="25"/>
  </w:num>
  <w:num w:numId="13">
    <w:abstractNumId w:val="2"/>
  </w:num>
  <w:num w:numId="14">
    <w:abstractNumId w:val="3"/>
  </w:num>
  <w:num w:numId="15">
    <w:abstractNumId w:val="17"/>
  </w:num>
  <w:num w:numId="16">
    <w:abstractNumId w:val="8"/>
  </w:num>
  <w:num w:numId="17">
    <w:abstractNumId w:val="1"/>
  </w:num>
  <w:num w:numId="18">
    <w:abstractNumId w:val="0"/>
  </w:num>
  <w:num w:numId="19">
    <w:abstractNumId w:val="27"/>
  </w:num>
  <w:num w:numId="20">
    <w:abstractNumId w:val="24"/>
  </w:num>
  <w:num w:numId="21">
    <w:abstractNumId w:val="23"/>
  </w:num>
  <w:num w:numId="22">
    <w:abstractNumId w:val="14"/>
  </w:num>
  <w:num w:numId="23">
    <w:abstractNumId w:val="11"/>
  </w:num>
  <w:num w:numId="24">
    <w:abstractNumId w:val="16"/>
  </w:num>
  <w:num w:numId="25">
    <w:abstractNumId w:val="5"/>
  </w:num>
  <w:num w:numId="26">
    <w:abstractNumId w:val="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BC"/>
    <w:rsid w:val="00000E7A"/>
    <w:rsid w:val="00001E4D"/>
    <w:rsid w:val="0000585A"/>
    <w:rsid w:val="00006BF3"/>
    <w:rsid w:val="00006C10"/>
    <w:rsid w:val="00010F42"/>
    <w:rsid w:val="0001442A"/>
    <w:rsid w:val="0001444A"/>
    <w:rsid w:val="00033EDA"/>
    <w:rsid w:val="0003472E"/>
    <w:rsid w:val="000361ED"/>
    <w:rsid w:val="000449E9"/>
    <w:rsid w:val="00045E7E"/>
    <w:rsid w:val="000515EE"/>
    <w:rsid w:val="00055D6F"/>
    <w:rsid w:val="000603E9"/>
    <w:rsid w:val="000673D6"/>
    <w:rsid w:val="0008078D"/>
    <w:rsid w:val="0008508D"/>
    <w:rsid w:val="00085903"/>
    <w:rsid w:val="000930C8"/>
    <w:rsid w:val="00095A26"/>
    <w:rsid w:val="000A04BF"/>
    <w:rsid w:val="000A3EC8"/>
    <w:rsid w:val="000B39C5"/>
    <w:rsid w:val="000B4F85"/>
    <w:rsid w:val="000B6F21"/>
    <w:rsid w:val="000B721A"/>
    <w:rsid w:val="000C339D"/>
    <w:rsid w:val="000C4F23"/>
    <w:rsid w:val="000C4F98"/>
    <w:rsid w:val="000C5668"/>
    <w:rsid w:val="000D2652"/>
    <w:rsid w:val="000D4FE5"/>
    <w:rsid w:val="000D5770"/>
    <w:rsid w:val="000E049E"/>
    <w:rsid w:val="000E50B0"/>
    <w:rsid w:val="000F12C8"/>
    <w:rsid w:val="000F468E"/>
    <w:rsid w:val="000F5B09"/>
    <w:rsid w:val="001116BB"/>
    <w:rsid w:val="00113A11"/>
    <w:rsid w:val="00117672"/>
    <w:rsid w:val="00121B88"/>
    <w:rsid w:val="00122A5F"/>
    <w:rsid w:val="001270C0"/>
    <w:rsid w:val="00127133"/>
    <w:rsid w:val="00132FA8"/>
    <w:rsid w:val="00142669"/>
    <w:rsid w:val="00170697"/>
    <w:rsid w:val="001728F1"/>
    <w:rsid w:val="0017476C"/>
    <w:rsid w:val="00175DA8"/>
    <w:rsid w:val="00183A81"/>
    <w:rsid w:val="00190D54"/>
    <w:rsid w:val="00191268"/>
    <w:rsid w:val="001933D3"/>
    <w:rsid w:val="001975B0"/>
    <w:rsid w:val="00197AF7"/>
    <w:rsid w:val="001A168E"/>
    <w:rsid w:val="001A442C"/>
    <w:rsid w:val="001A5B94"/>
    <w:rsid w:val="001B0F29"/>
    <w:rsid w:val="001B170D"/>
    <w:rsid w:val="001B26AE"/>
    <w:rsid w:val="001B6384"/>
    <w:rsid w:val="001C1835"/>
    <w:rsid w:val="001C6DF3"/>
    <w:rsid w:val="001C798F"/>
    <w:rsid w:val="001D30E9"/>
    <w:rsid w:val="001D72DC"/>
    <w:rsid w:val="001E19A8"/>
    <w:rsid w:val="001E3BC2"/>
    <w:rsid w:val="001F1E12"/>
    <w:rsid w:val="001F245A"/>
    <w:rsid w:val="0020333D"/>
    <w:rsid w:val="002044A6"/>
    <w:rsid w:val="0020626C"/>
    <w:rsid w:val="00206351"/>
    <w:rsid w:val="00217354"/>
    <w:rsid w:val="00217A69"/>
    <w:rsid w:val="002216A1"/>
    <w:rsid w:val="002232B6"/>
    <w:rsid w:val="00226373"/>
    <w:rsid w:val="00230A9A"/>
    <w:rsid w:val="00232178"/>
    <w:rsid w:val="002331CE"/>
    <w:rsid w:val="00236E31"/>
    <w:rsid w:val="002419E7"/>
    <w:rsid w:val="00244C6B"/>
    <w:rsid w:val="00244E0C"/>
    <w:rsid w:val="002460A6"/>
    <w:rsid w:val="0024663F"/>
    <w:rsid w:val="00250A49"/>
    <w:rsid w:val="00251A73"/>
    <w:rsid w:val="00253C76"/>
    <w:rsid w:val="00255EBB"/>
    <w:rsid w:val="002634C3"/>
    <w:rsid w:val="00265FA3"/>
    <w:rsid w:val="002668B3"/>
    <w:rsid w:val="00271A2C"/>
    <w:rsid w:val="00275DCC"/>
    <w:rsid w:val="00281054"/>
    <w:rsid w:val="00281B3D"/>
    <w:rsid w:val="00284B98"/>
    <w:rsid w:val="00285F7C"/>
    <w:rsid w:val="0029393C"/>
    <w:rsid w:val="002A1517"/>
    <w:rsid w:val="002A346F"/>
    <w:rsid w:val="002A40EA"/>
    <w:rsid w:val="002B024E"/>
    <w:rsid w:val="002B3DDD"/>
    <w:rsid w:val="002B4C4E"/>
    <w:rsid w:val="002B7C87"/>
    <w:rsid w:val="002C06C5"/>
    <w:rsid w:val="002C5DCE"/>
    <w:rsid w:val="002C642C"/>
    <w:rsid w:val="002D098D"/>
    <w:rsid w:val="002D172D"/>
    <w:rsid w:val="002D1D73"/>
    <w:rsid w:val="002D5870"/>
    <w:rsid w:val="002E4EBF"/>
    <w:rsid w:val="002E7FF6"/>
    <w:rsid w:val="002F4347"/>
    <w:rsid w:val="002F6118"/>
    <w:rsid w:val="002F692C"/>
    <w:rsid w:val="00300F0B"/>
    <w:rsid w:val="00312903"/>
    <w:rsid w:val="003149A4"/>
    <w:rsid w:val="00315D4B"/>
    <w:rsid w:val="00316CF1"/>
    <w:rsid w:val="0032245A"/>
    <w:rsid w:val="00330256"/>
    <w:rsid w:val="0033043C"/>
    <w:rsid w:val="003341E4"/>
    <w:rsid w:val="00335FF9"/>
    <w:rsid w:val="00337133"/>
    <w:rsid w:val="003434C5"/>
    <w:rsid w:val="00352016"/>
    <w:rsid w:val="00353275"/>
    <w:rsid w:val="003535A9"/>
    <w:rsid w:val="003648EC"/>
    <w:rsid w:val="00366005"/>
    <w:rsid w:val="00370D39"/>
    <w:rsid w:val="00382FB0"/>
    <w:rsid w:val="00383B76"/>
    <w:rsid w:val="00386AFE"/>
    <w:rsid w:val="00393D91"/>
    <w:rsid w:val="003943A9"/>
    <w:rsid w:val="003A205D"/>
    <w:rsid w:val="003A760F"/>
    <w:rsid w:val="003B16CE"/>
    <w:rsid w:val="003B4035"/>
    <w:rsid w:val="003B7CCD"/>
    <w:rsid w:val="003C0967"/>
    <w:rsid w:val="003C5E50"/>
    <w:rsid w:val="003D30C5"/>
    <w:rsid w:val="003D457F"/>
    <w:rsid w:val="003D4809"/>
    <w:rsid w:val="003D7EA8"/>
    <w:rsid w:val="003E0E21"/>
    <w:rsid w:val="003E4E07"/>
    <w:rsid w:val="003E7D0D"/>
    <w:rsid w:val="003F00D4"/>
    <w:rsid w:val="003F3BF9"/>
    <w:rsid w:val="003F4B88"/>
    <w:rsid w:val="003F5347"/>
    <w:rsid w:val="0040325F"/>
    <w:rsid w:val="004033A4"/>
    <w:rsid w:val="00403C5C"/>
    <w:rsid w:val="00405255"/>
    <w:rsid w:val="00405DEF"/>
    <w:rsid w:val="004106A3"/>
    <w:rsid w:val="00410FBC"/>
    <w:rsid w:val="00411A26"/>
    <w:rsid w:val="004169C4"/>
    <w:rsid w:val="00416F10"/>
    <w:rsid w:val="00423645"/>
    <w:rsid w:val="00424B4A"/>
    <w:rsid w:val="00437B2C"/>
    <w:rsid w:val="00437E30"/>
    <w:rsid w:val="00437F4D"/>
    <w:rsid w:val="00440F7D"/>
    <w:rsid w:val="004425DB"/>
    <w:rsid w:val="004445AA"/>
    <w:rsid w:val="004459C9"/>
    <w:rsid w:val="004509C2"/>
    <w:rsid w:val="00471173"/>
    <w:rsid w:val="004860FC"/>
    <w:rsid w:val="00490B61"/>
    <w:rsid w:val="00492CED"/>
    <w:rsid w:val="00495693"/>
    <w:rsid w:val="0049632B"/>
    <w:rsid w:val="004A0935"/>
    <w:rsid w:val="004A23D6"/>
    <w:rsid w:val="004A3B5B"/>
    <w:rsid w:val="004A3F00"/>
    <w:rsid w:val="004C2A3F"/>
    <w:rsid w:val="004C413D"/>
    <w:rsid w:val="004E2120"/>
    <w:rsid w:val="004E236D"/>
    <w:rsid w:val="004E24C2"/>
    <w:rsid w:val="004E4195"/>
    <w:rsid w:val="004E7041"/>
    <w:rsid w:val="004F0AC6"/>
    <w:rsid w:val="004F1463"/>
    <w:rsid w:val="004F3233"/>
    <w:rsid w:val="004F4944"/>
    <w:rsid w:val="00503F6A"/>
    <w:rsid w:val="005048D3"/>
    <w:rsid w:val="00504EB2"/>
    <w:rsid w:val="0051170B"/>
    <w:rsid w:val="00511992"/>
    <w:rsid w:val="005133B8"/>
    <w:rsid w:val="00525701"/>
    <w:rsid w:val="0053090F"/>
    <w:rsid w:val="005327A3"/>
    <w:rsid w:val="00534EBC"/>
    <w:rsid w:val="00542BAB"/>
    <w:rsid w:val="00543E7B"/>
    <w:rsid w:val="00546619"/>
    <w:rsid w:val="005468F9"/>
    <w:rsid w:val="00547CA9"/>
    <w:rsid w:val="005501F4"/>
    <w:rsid w:val="00551C35"/>
    <w:rsid w:val="00556CE3"/>
    <w:rsid w:val="0055757A"/>
    <w:rsid w:val="00557BE4"/>
    <w:rsid w:val="005601A1"/>
    <w:rsid w:val="00576C17"/>
    <w:rsid w:val="00576EEC"/>
    <w:rsid w:val="0057752B"/>
    <w:rsid w:val="0058008E"/>
    <w:rsid w:val="00583188"/>
    <w:rsid w:val="005851F8"/>
    <w:rsid w:val="00586A2E"/>
    <w:rsid w:val="00591EA1"/>
    <w:rsid w:val="005926A4"/>
    <w:rsid w:val="00592ABE"/>
    <w:rsid w:val="005943CE"/>
    <w:rsid w:val="00594C0D"/>
    <w:rsid w:val="005A1651"/>
    <w:rsid w:val="005A32E3"/>
    <w:rsid w:val="005B0D00"/>
    <w:rsid w:val="005B2522"/>
    <w:rsid w:val="005B4C1D"/>
    <w:rsid w:val="005C27F4"/>
    <w:rsid w:val="005C6103"/>
    <w:rsid w:val="005C671E"/>
    <w:rsid w:val="005C69C7"/>
    <w:rsid w:val="005D7A53"/>
    <w:rsid w:val="005F08B1"/>
    <w:rsid w:val="005F2986"/>
    <w:rsid w:val="005F2E13"/>
    <w:rsid w:val="00600BFD"/>
    <w:rsid w:val="0060626E"/>
    <w:rsid w:val="00606DBB"/>
    <w:rsid w:val="006110A0"/>
    <w:rsid w:val="00611BF8"/>
    <w:rsid w:val="00614FDA"/>
    <w:rsid w:val="0062389F"/>
    <w:rsid w:val="00625F84"/>
    <w:rsid w:val="006263BC"/>
    <w:rsid w:val="0063624C"/>
    <w:rsid w:val="00642E34"/>
    <w:rsid w:val="00643C84"/>
    <w:rsid w:val="00651D07"/>
    <w:rsid w:val="0065728F"/>
    <w:rsid w:val="00663E25"/>
    <w:rsid w:val="00675A2C"/>
    <w:rsid w:val="006832AD"/>
    <w:rsid w:val="006844B5"/>
    <w:rsid w:val="0068629D"/>
    <w:rsid w:val="00690F6F"/>
    <w:rsid w:val="00691E68"/>
    <w:rsid w:val="00691F4E"/>
    <w:rsid w:val="00692F14"/>
    <w:rsid w:val="006955C9"/>
    <w:rsid w:val="0069572C"/>
    <w:rsid w:val="006965C3"/>
    <w:rsid w:val="006A05D2"/>
    <w:rsid w:val="006A46D2"/>
    <w:rsid w:val="006A73C6"/>
    <w:rsid w:val="006B31FD"/>
    <w:rsid w:val="006B4512"/>
    <w:rsid w:val="006B60CB"/>
    <w:rsid w:val="006D1815"/>
    <w:rsid w:val="006D1DC4"/>
    <w:rsid w:val="006D4EED"/>
    <w:rsid w:val="006D50C3"/>
    <w:rsid w:val="006E0044"/>
    <w:rsid w:val="006E0A7F"/>
    <w:rsid w:val="006E22ED"/>
    <w:rsid w:val="006F281E"/>
    <w:rsid w:val="006F3797"/>
    <w:rsid w:val="00700C26"/>
    <w:rsid w:val="007026CF"/>
    <w:rsid w:val="00703E01"/>
    <w:rsid w:val="00706765"/>
    <w:rsid w:val="00714547"/>
    <w:rsid w:val="0072107F"/>
    <w:rsid w:val="0072217D"/>
    <w:rsid w:val="00723056"/>
    <w:rsid w:val="007351DF"/>
    <w:rsid w:val="0074126E"/>
    <w:rsid w:val="00742080"/>
    <w:rsid w:val="0074351B"/>
    <w:rsid w:val="007473FD"/>
    <w:rsid w:val="00747B9C"/>
    <w:rsid w:val="00751169"/>
    <w:rsid w:val="007618F6"/>
    <w:rsid w:val="00766305"/>
    <w:rsid w:val="00771982"/>
    <w:rsid w:val="00776DD8"/>
    <w:rsid w:val="0078213B"/>
    <w:rsid w:val="00783185"/>
    <w:rsid w:val="00785123"/>
    <w:rsid w:val="00786EE5"/>
    <w:rsid w:val="0079141A"/>
    <w:rsid w:val="007A014A"/>
    <w:rsid w:val="007A1A85"/>
    <w:rsid w:val="007A2A94"/>
    <w:rsid w:val="007A7F6F"/>
    <w:rsid w:val="007B7F81"/>
    <w:rsid w:val="007C14BA"/>
    <w:rsid w:val="007C72A2"/>
    <w:rsid w:val="007C751B"/>
    <w:rsid w:val="007D1F92"/>
    <w:rsid w:val="007D2C5D"/>
    <w:rsid w:val="007D4566"/>
    <w:rsid w:val="007D496A"/>
    <w:rsid w:val="007E0ECE"/>
    <w:rsid w:val="007E55B4"/>
    <w:rsid w:val="007F1019"/>
    <w:rsid w:val="007F155E"/>
    <w:rsid w:val="007F1FF2"/>
    <w:rsid w:val="00802949"/>
    <w:rsid w:val="00803AAC"/>
    <w:rsid w:val="00812AA1"/>
    <w:rsid w:val="00814719"/>
    <w:rsid w:val="00815CFC"/>
    <w:rsid w:val="00824E24"/>
    <w:rsid w:val="00826B1A"/>
    <w:rsid w:val="008346AE"/>
    <w:rsid w:val="0085058E"/>
    <w:rsid w:val="00850BED"/>
    <w:rsid w:val="008512E7"/>
    <w:rsid w:val="00854758"/>
    <w:rsid w:val="00856FA1"/>
    <w:rsid w:val="00860AC6"/>
    <w:rsid w:val="00862D3E"/>
    <w:rsid w:val="00866742"/>
    <w:rsid w:val="00867ABF"/>
    <w:rsid w:val="00875A55"/>
    <w:rsid w:val="00876DB7"/>
    <w:rsid w:val="008771B9"/>
    <w:rsid w:val="00883EC4"/>
    <w:rsid w:val="008853E2"/>
    <w:rsid w:val="008873DC"/>
    <w:rsid w:val="008929D0"/>
    <w:rsid w:val="008942D2"/>
    <w:rsid w:val="00897C1F"/>
    <w:rsid w:val="008A07E5"/>
    <w:rsid w:val="008A2EA1"/>
    <w:rsid w:val="008A3181"/>
    <w:rsid w:val="008B15FE"/>
    <w:rsid w:val="008D0EE5"/>
    <w:rsid w:val="008D4E21"/>
    <w:rsid w:val="008D4E9F"/>
    <w:rsid w:val="008D68A8"/>
    <w:rsid w:val="008E596B"/>
    <w:rsid w:val="008F113D"/>
    <w:rsid w:val="008F2C98"/>
    <w:rsid w:val="008F53D5"/>
    <w:rsid w:val="0090079C"/>
    <w:rsid w:val="009048C1"/>
    <w:rsid w:val="009105D6"/>
    <w:rsid w:val="0091174E"/>
    <w:rsid w:val="00914AD9"/>
    <w:rsid w:val="009211AE"/>
    <w:rsid w:val="00925386"/>
    <w:rsid w:val="00937573"/>
    <w:rsid w:val="00946AA6"/>
    <w:rsid w:val="00946D7B"/>
    <w:rsid w:val="009536BB"/>
    <w:rsid w:val="00965EFA"/>
    <w:rsid w:val="009719DC"/>
    <w:rsid w:val="00987B93"/>
    <w:rsid w:val="00993612"/>
    <w:rsid w:val="00997983"/>
    <w:rsid w:val="009A07FF"/>
    <w:rsid w:val="009A111E"/>
    <w:rsid w:val="009A1839"/>
    <w:rsid w:val="009A2D37"/>
    <w:rsid w:val="009A2ED7"/>
    <w:rsid w:val="009A694B"/>
    <w:rsid w:val="009B137F"/>
    <w:rsid w:val="009B2245"/>
    <w:rsid w:val="009B4419"/>
    <w:rsid w:val="009C0858"/>
    <w:rsid w:val="009C3F28"/>
    <w:rsid w:val="009C578D"/>
    <w:rsid w:val="009C710B"/>
    <w:rsid w:val="009D0A43"/>
    <w:rsid w:val="009D65CB"/>
    <w:rsid w:val="009E102B"/>
    <w:rsid w:val="009E74F1"/>
    <w:rsid w:val="009F0253"/>
    <w:rsid w:val="009F566B"/>
    <w:rsid w:val="009F6E2F"/>
    <w:rsid w:val="00A00DBE"/>
    <w:rsid w:val="00A02E3C"/>
    <w:rsid w:val="00A04CE6"/>
    <w:rsid w:val="00A07970"/>
    <w:rsid w:val="00A11B9E"/>
    <w:rsid w:val="00A12224"/>
    <w:rsid w:val="00A34C6F"/>
    <w:rsid w:val="00A37BB1"/>
    <w:rsid w:val="00A64EDB"/>
    <w:rsid w:val="00A6667F"/>
    <w:rsid w:val="00A74A9B"/>
    <w:rsid w:val="00A75467"/>
    <w:rsid w:val="00A77FE4"/>
    <w:rsid w:val="00A92FCD"/>
    <w:rsid w:val="00AA03E2"/>
    <w:rsid w:val="00AA0730"/>
    <w:rsid w:val="00AA28F9"/>
    <w:rsid w:val="00AA55F7"/>
    <w:rsid w:val="00AB3204"/>
    <w:rsid w:val="00AB4EF3"/>
    <w:rsid w:val="00AB614A"/>
    <w:rsid w:val="00AC020F"/>
    <w:rsid w:val="00AC0A8B"/>
    <w:rsid w:val="00AC0B47"/>
    <w:rsid w:val="00AC2B7A"/>
    <w:rsid w:val="00AD129D"/>
    <w:rsid w:val="00AD1839"/>
    <w:rsid w:val="00AE6CB8"/>
    <w:rsid w:val="00AE70B5"/>
    <w:rsid w:val="00AF083A"/>
    <w:rsid w:val="00AF2EFA"/>
    <w:rsid w:val="00AF3D62"/>
    <w:rsid w:val="00B019CE"/>
    <w:rsid w:val="00B04943"/>
    <w:rsid w:val="00B07B92"/>
    <w:rsid w:val="00B149D8"/>
    <w:rsid w:val="00B22F8C"/>
    <w:rsid w:val="00B2783D"/>
    <w:rsid w:val="00B27FC6"/>
    <w:rsid w:val="00B31CCC"/>
    <w:rsid w:val="00B371F0"/>
    <w:rsid w:val="00B37595"/>
    <w:rsid w:val="00B43E0C"/>
    <w:rsid w:val="00B47036"/>
    <w:rsid w:val="00B50B5A"/>
    <w:rsid w:val="00B5128B"/>
    <w:rsid w:val="00B53507"/>
    <w:rsid w:val="00B568CC"/>
    <w:rsid w:val="00B637DA"/>
    <w:rsid w:val="00B81AFA"/>
    <w:rsid w:val="00B81F18"/>
    <w:rsid w:val="00B845C2"/>
    <w:rsid w:val="00B92B8A"/>
    <w:rsid w:val="00B95003"/>
    <w:rsid w:val="00B95621"/>
    <w:rsid w:val="00B95D42"/>
    <w:rsid w:val="00BA4E5F"/>
    <w:rsid w:val="00BB2404"/>
    <w:rsid w:val="00BB4A93"/>
    <w:rsid w:val="00BB6A28"/>
    <w:rsid w:val="00BC0CFF"/>
    <w:rsid w:val="00BD0A19"/>
    <w:rsid w:val="00BD0D34"/>
    <w:rsid w:val="00BD23E7"/>
    <w:rsid w:val="00BD2848"/>
    <w:rsid w:val="00BD646B"/>
    <w:rsid w:val="00BD6DBE"/>
    <w:rsid w:val="00BE3226"/>
    <w:rsid w:val="00BE3DC2"/>
    <w:rsid w:val="00BE53EA"/>
    <w:rsid w:val="00BE6E0F"/>
    <w:rsid w:val="00BF31FB"/>
    <w:rsid w:val="00BF6FD8"/>
    <w:rsid w:val="00C046F5"/>
    <w:rsid w:val="00C051BB"/>
    <w:rsid w:val="00C056E4"/>
    <w:rsid w:val="00C060FC"/>
    <w:rsid w:val="00C12BE8"/>
    <w:rsid w:val="00C2063F"/>
    <w:rsid w:val="00C27B1E"/>
    <w:rsid w:val="00C31E49"/>
    <w:rsid w:val="00C32077"/>
    <w:rsid w:val="00C42855"/>
    <w:rsid w:val="00C44EA4"/>
    <w:rsid w:val="00C4665A"/>
    <w:rsid w:val="00C523FD"/>
    <w:rsid w:val="00C52F6D"/>
    <w:rsid w:val="00C536E1"/>
    <w:rsid w:val="00C74643"/>
    <w:rsid w:val="00C758DB"/>
    <w:rsid w:val="00C87EF5"/>
    <w:rsid w:val="00C97230"/>
    <w:rsid w:val="00CA0A25"/>
    <w:rsid w:val="00CA126C"/>
    <w:rsid w:val="00CA3E80"/>
    <w:rsid w:val="00CB062F"/>
    <w:rsid w:val="00CC3912"/>
    <w:rsid w:val="00CC3D2C"/>
    <w:rsid w:val="00CC56EE"/>
    <w:rsid w:val="00CC701B"/>
    <w:rsid w:val="00CC7981"/>
    <w:rsid w:val="00CD36CE"/>
    <w:rsid w:val="00CF12FD"/>
    <w:rsid w:val="00CF269D"/>
    <w:rsid w:val="00CF597B"/>
    <w:rsid w:val="00D006EA"/>
    <w:rsid w:val="00D02DE5"/>
    <w:rsid w:val="00D05BFF"/>
    <w:rsid w:val="00D115AB"/>
    <w:rsid w:val="00D12CF7"/>
    <w:rsid w:val="00D15AE3"/>
    <w:rsid w:val="00D17AD1"/>
    <w:rsid w:val="00D2253C"/>
    <w:rsid w:val="00D2350F"/>
    <w:rsid w:val="00D2694C"/>
    <w:rsid w:val="00D32734"/>
    <w:rsid w:val="00D422BB"/>
    <w:rsid w:val="00D43AC9"/>
    <w:rsid w:val="00D51683"/>
    <w:rsid w:val="00D52EAE"/>
    <w:rsid w:val="00D54EE2"/>
    <w:rsid w:val="00D5660A"/>
    <w:rsid w:val="00D57B0D"/>
    <w:rsid w:val="00D653AB"/>
    <w:rsid w:val="00D670AE"/>
    <w:rsid w:val="00D736AF"/>
    <w:rsid w:val="00D75CCA"/>
    <w:rsid w:val="00D819E1"/>
    <w:rsid w:val="00D82DE4"/>
    <w:rsid w:val="00D85895"/>
    <w:rsid w:val="00D86166"/>
    <w:rsid w:val="00D86FA8"/>
    <w:rsid w:val="00D91931"/>
    <w:rsid w:val="00D9208B"/>
    <w:rsid w:val="00D93882"/>
    <w:rsid w:val="00D94AF0"/>
    <w:rsid w:val="00DA5B7B"/>
    <w:rsid w:val="00DA7EB4"/>
    <w:rsid w:val="00DB1375"/>
    <w:rsid w:val="00DB3D80"/>
    <w:rsid w:val="00DB514C"/>
    <w:rsid w:val="00DB59D8"/>
    <w:rsid w:val="00DB79BC"/>
    <w:rsid w:val="00DC1A23"/>
    <w:rsid w:val="00DC1F0A"/>
    <w:rsid w:val="00DC6688"/>
    <w:rsid w:val="00DC7102"/>
    <w:rsid w:val="00DC7C66"/>
    <w:rsid w:val="00DD54AF"/>
    <w:rsid w:val="00DD579C"/>
    <w:rsid w:val="00DE1FEB"/>
    <w:rsid w:val="00DE5159"/>
    <w:rsid w:val="00DE7159"/>
    <w:rsid w:val="00DE7E52"/>
    <w:rsid w:val="00DF5580"/>
    <w:rsid w:val="00DF5BB3"/>
    <w:rsid w:val="00DF677F"/>
    <w:rsid w:val="00DF7767"/>
    <w:rsid w:val="00DF7C26"/>
    <w:rsid w:val="00E1209A"/>
    <w:rsid w:val="00E13363"/>
    <w:rsid w:val="00E13AE7"/>
    <w:rsid w:val="00E31530"/>
    <w:rsid w:val="00E33015"/>
    <w:rsid w:val="00E458C2"/>
    <w:rsid w:val="00E551C6"/>
    <w:rsid w:val="00E56E50"/>
    <w:rsid w:val="00E56FBD"/>
    <w:rsid w:val="00E6512C"/>
    <w:rsid w:val="00E66D87"/>
    <w:rsid w:val="00E7418B"/>
    <w:rsid w:val="00E81BC5"/>
    <w:rsid w:val="00E8288D"/>
    <w:rsid w:val="00E83BC3"/>
    <w:rsid w:val="00E94026"/>
    <w:rsid w:val="00E940D0"/>
    <w:rsid w:val="00E9583E"/>
    <w:rsid w:val="00E96B38"/>
    <w:rsid w:val="00E96C8A"/>
    <w:rsid w:val="00E979A1"/>
    <w:rsid w:val="00EA145C"/>
    <w:rsid w:val="00EA278A"/>
    <w:rsid w:val="00EB2A1C"/>
    <w:rsid w:val="00EB56A3"/>
    <w:rsid w:val="00EB667A"/>
    <w:rsid w:val="00EB70CD"/>
    <w:rsid w:val="00EB7514"/>
    <w:rsid w:val="00EB7CEA"/>
    <w:rsid w:val="00ED1613"/>
    <w:rsid w:val="00ED2CC1"/>
    <w:rsid w:val="00ED3D11"/>
    <w:rsid w:val="00ED4322"/>
    <w:rsid w:val="00ED540D"/>
    <w:rsid w:val="00EE57FF"/>
    <w:rsid w:val="00EE5F40"/>
    <w:rsid w:val="00EE6D55"/>
    <w:rsid w:val="00EF0C4C"/>
    <w:rsid w:val="00EF1259"/>
    <w:rsid w:val="00EF3EBF"/>
    <w:rsid w:val="00EF3F86"/>
    <w:rsid w:val="00EF60B7"/>
    <w:rsid w:val="00EF6322"/>
    <w:rsid w:val="00EF74CF"/>
    <w:rsid w:val="00F1158C"/>
    <w:rsid w:val="00F15A64"/>
    <w:rsid w:val="00F17A2B"/>
    <w:rsid w:val="00F17D93"/>
    <w:rsid w:val="00F23735"/>
    <w:rsid w:val="00F2483B"/>
    <w:rsid w:val="00F27DBC"/>
    <w:rsid w:val="00F30A9F"/>
    <w:rsid w:val="00F30BCA"/>
    <w:rsid w:val="00F31868"/>
    <w:rsid w:val="00F32DBA"/>
    <w:rsid w:val="00F35732"/>
    <w:rsid w:val="00F455A4"/>
    <w:rsid w:val="00F55220"/>
    <w:rsid w:val="00F60130"/>
    <w:rsid w:val="00F649CD"/>
    <w:rsid w:val="00F677E5"/>
    <w:rsid w:val="00F703E7"/>
    <w:rsid w:val="00F7545B"/>
    <w:rsid w:val="00F756EC"/>
    <w:rsid w:val="00F76677"/>
    <w:rsid w:val="00F82CC7"/>
    <w:rsid w:val="00F83DDB"/>
    <w:rsid w:val="00F969B4"/>
    <w:rsid w:val="00FA1748"/>
    <w:rsid w:val="00FB2919"/>
    <w:rsid w:val="00FD5499"/>
    <w:rsid w:val="00FE3B01"/>
    <w:rsid w:val="00FE7948"/>
    <w:rsid w:val="00FF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90E89"/>
  <w15:chartTrackingRefBased/>
  <w15:docId w15:val="{52218852-5E74-4339-9B06-96575DE7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FBC"/>
    <w:pPr>
      <w:widowControl w:val="0"/>
      <w:spacing w:line="360" w:lineRule="auto"/>
      <w:ind w:firstLineChars="200" w:firstLine="200"/>
      <w:jc w:val="both"/>
    </w:pPr>
    <w:rPr>
      <w:rFonts w:ascii="Times New Roman" w:eastAsia="宋体" w:hAnsi="Times New Roman" w:cs="Times New Roman"/>
      <w:szCs w:val="24"/>
    </w:rPr>
  </w:style>
  <w:style w:type="paragraph" w:styleId="1">
    <w:name w:val="heading 1"/>
    <w:basedOn w:val="a"/>
    <w:next w:val="a"/>
    <w:link w:val="1Char"/>
    <w:qFormat/>
    <w:rsid w:val="00410FBC"/>
    <w:pPr>
      <w:keepNext/>
      <w:keepLines/>
      <w:shd w:val="clear" w:color="auto" w:fill="FFFFFF"/>
      <w:topLinePunct/>
      <w:snapToGrid w:val="0"/>
      <w:spacing w:before="312" w:after="900"/>
      <w:jc w:val="center"/>
      <w:outlineLvl w:val="0"/>
    </w:pPr>
    <w:rPr>
      <w:rFonts w:eastAsia="黑体"/>
      <w:kern w:val="44"/>
      <w:sz w:val="44"/>
      <w:szCs w:val="20"/>
    </w:rPr>
  </w:style>
  <w:style w:type="paragraph" w:styleId="2">
    <w:name w:val="heading 2"/>
    <w:basedOn w:val="a"/>
    <w:next w:val="a"/>
    <w:link w:val="2Char"/>
    <w:uiPriority w:val="9"/>
    <w:qFormat/>
    <w:rsid w:val="00410FBC"/>
    <w:pPr>
      <w:keepNext/>
      <w:keepLines/>
      <w:topLinePunct/>
      <w:snapToGrid w:val="0"/>
      <w:spacing w:before="500" w:after="310"/>
      <w:ind w:firstLineChars="0" w:firstLine="0"/>
      <w:outlineLvl w:val="1"/>
    </w:pPr>
    <w:rPr>
      <w:rFonts w:eastAsia="仿宋_GB2312"/>
      <w:sz w:val="32"/>
      <w:szCs w:val="20"/>
      <w:u w:color="999999"/>
    </w:rPr>
  </w:style>
  <w:style w:type="paragraph" w:styleId="3">
    <w:name w:val="heading 3"/>
    <w:basedOn w:val="a"/>
    <w:next w:val="a"/>
    <w:link w:val="3Char"/>
    <w:uiPriority w:val="9"/>
    <w:semiHidden/>
    <w:unhideWhenUsed/>
    <w:qFormat/>
    <w:rsid w:val="006B31F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10FBC"/>
    <w:rPr>
      <w:rFonts w:ascii="Times New Roman" w:eastAsia="黑体" w:hAnsi="Times New Roman" w:cs="Times New Roman"/>
      <w:kern w:val="44"/>
      <w:sz w:val="44"/>
      <w:szCs w:val="20"/>
      <w:shd w:val="clear" w:color="auto" w:fill="FFFFFF"/>
    </w:rPr>
  </w:style>
  <w:style w:type="character" w:customStyle="1" w:styleId="2Char">
    <w:name w:val="标题 2 Char"/>
    <w:basedOn w:val="a0"/>
    <w:link w:val="2"/>
    <w:uiPriority w:val="9"/>
    <w:qFormat/>
    <w:rsid w:val="00410FBC"/>
    <w:rPr>
      <w:rFonts w:ascii="Times New Roman" w:eastAsia="仿宋_GB2312" w:hAnsi="Times New Roman" w:cs="Times New Roman"/>
      <w:sz w:val="32"/>
      <w:szCs w:val="20"/>
      <w:u w:color="999999"/>
    </w:rPr>
  </w:style>
  <w:style w:type="character" w:styleId="a3">
    <w:name w:val="Strong"/>
    <w:uiPriority w:val="22"/>
    <w:qFormat/>
    <w:rsid w:val="00410FBC"/>
    <w:rPr>
      <w:b/>
      <w:bCs/>
    </w:rPr>
  </w:style>
  <w:style w:type="paragraph" w:styleId="a4">
    <w:name w:val="header"/>
    <w:basedOn w:val="a"/>
    <w:link w:val="Char"/>
    <w:uiPriority w:val="99"/>
    <w:qFormat/>
    <w:rsid w:val="00410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410FBC"/>
    <w:rPr>
      <w:rFonts w:ascii="Times New Roman" w:eastAsia="宋体" w:hAnsi="Times New Roman" w:cs="Times New Roman"/>
      <w:sz w:val="18"/>
      <w:szCs w:val="18"/>
    </w:rPr>
  </w:style>
  <w:style w:type="paragraph" w:styleId="a5">
    <w:name w:val="footer"/>
    <w:basedOn w:val="a"/>
    <w:link w:val="Char0"/>
    <w:uiPriority w:val="99"/>
    <w:qFormat/>
    <w:rsid w:val="00410FBC"/>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410FBC"/>
    <w:rPr>
      <w:rFonts w:ascii="Times New Roman" w:eastAsia="宋体" w:hAnsi="Times New Roman" w:cs="Times New Roman"/>
      <w:sz w:val="18"/>
      <w:szCs w:val="18"/>
    </w:rPr>
  </w:style>
  <w:style w:type="character" w:styleId="a6">
    <w:name w:val="Hyperlink"/>
    <w:basedOn w:val="a0"/>
    <w:uiPriority w:val="99"/>
    <w:qFormat/>
    <w:rsid w:val="00410FBC"/>
    <w:rPr>
      <w:rFonts w:cs="Times New Roman"/>
      <w:color w:val="0000FF"/>
      <w:u w:val="single"/>
    </w:rPr>
  </w:style>
  <w:style w:type="paragraph" w:styleId="10">
    <w:name w:val="toc 1"/>
    <w:basedOn w:val="a"/>
    <w:next w:val="a"/>
    <w:autoRedefine/>
    <w:uiPriority w:val="39"/>
    <w:qFormat/>
    <w:rsid w:val="0068629D"/>
    <w:pPr>
      <w:tabs>
        <w:tab w:val="left" w:pos="904"/>
        <w:tab w:val="right" w:leader="dot" w:pos="8296"/>
      </w:tabs>
      <w:spacing w:before="120" w:after="120"/>
      <w:ind w:leftChars="100" w:left="210" w:rightChars="100" w:right="210" w:firstLineChars="0" w:firstLine="0"/>
      <w:jc w:val="center"/>
    </w:pPr>
    <w:rPr>
      <w:rFonts w:eastAsia="仿宋_GB2312"/>
      <w:b/>
      <w:bCs/>
      <w:caps/>
      <w:noProof/>
      <w:sz w:val="28"/>
      <w:szCs w:val="28"/>
    </w:rPr>
  </w:style>
  <w:style w:type="paragraph" w:styleId="20">
    <w:name w:val="toc 2"/>
    <w:basedOn w:val="a"/>
    <w:next w:val="a"/>
    <w:autoRedefine/>
    <w:uiPriority w:val="39"/>
    <w:qFormat/>
    <w:rsid w:val="009A07FF"/>
    <w:pPr>
      <w:tabs>
        <w:tab w:val="left" w:pos="1470"/>
        <w:tab w:val="right" w:leader="dot" w:pos="8296"/>
      </w:tabs>
      <w:ind w:leftChars="100" w:left="210" w:rightChars="100" w:right="210" w:firstLine="400"/>
      <w:jc w:val="center"/>
    </w:pPr>
    <w:rPr>
      <w:rFonts w:ascii="黑体" w:eastAsia="黑体" w:hAnsi="黑体"/>
      <w:smallCaps/>
      <w:noProof/>
      <w:sz w:val="20"/>
      <w:szCs w:val="20"/>
    </w:rPr>
  </w:style>
  <w:style w:type="paragraph" w:styleId="30">
    <w:name w:val="toc 3"/>
    <w:basedOn w:val="a"/>
    <w:next w:val="a"/>
    <w:autoRedefine/>
    <w:uiPriority w:val="39"/>
    <w:qFormat/>
    <w:rsid w:val="00AA55F7"/>
    <w:pPr>
      <w:tabs>
        <w:tab w:val="right" w:leader="dot" w:pos="8296"/>
      </w:tabs>
      <w:ind w:leftChars="204" w:left="428" w:firstLine="400"/>
      <w:jc w:val="left"/>
    </w:pPr>
    <w:rPr>
      <w:iCs/>
      <w:noProof/>
      <w:sz w:val="20"/>
      <w:szCs w:val="20"/>
    </w:rPr>
  </w:style>
  <w:style w:type="paragraph" w:styleId="a7">
    <w:name w:val="footnote text"/>
    <w:aliases w:val="Char Char,ftx,Fußnote,fn,Schriftart: 9 pt,Schriftart: 10 pt,Schriftart: 8 pt,WB-Fußnotentext,-E Fußnotentext,Fußnotentext Ursprung,footnote text,Footnote Char,Fußnotentext Char,Fußnote Char,-E Fußnotentext Char Char, Char Char"/>
    <w:basedOn w:val="a"/>
    <w:link w:val="Char1"/>
    <w:autoRedefine/>
    <w:uiPriority w:val="99"/>
    <w:qFormat/>
    <w:rsid w:val="00382FB0"/>
    <w:pPr>
      <w:keepLines/>
      <w:wordWrap w:val="0"/>
      <w:snapToGrid w:val="0"/>
      <w:spacing w:line="240" w:lineRule="auto"/>
      <w:ind w:firstLineChars="0" w:firstLine="0"/>
    </w:pPr>
    <w:rPr>
      <w:sz w:val="18"/>
      <w:szCs w:val="18"/>
    </w:rPr>
  </w:style>
  <w:style w:type="character" w:customStyle="1" w:styleId="Char1">
    <w:name w:val="脚注文本 Char"/>
    <w:aliases w:val="Char Char Char,ftx Char,Fußnote Char1,fn Char,Schriftart: 9 pt Char,Schriftart: 10 pt Char,Schriftart: 8 pt Char,WB-Fußnotentext Char,-E Fußnotentext Char,Fußnotentext Ursprung Char,footnote text Char,Footnote Char Char,Fußnotentext Char Char"/>
    <w:basedOn w:val="a0"/>
    <w:link w:val="a7"/>
    <w:uiPriority w:val="99"/>
    <w:qFormat/>
    <w:rsid w:val="00382FB0"/>
    <w:rPr>
      <w:rFonts w:ascii="Times New Roman" w:eastAsia="宋体" w:hAnsi="Times New Roman" w:cs="Times New Roman"/>
      <w:sz w:val="18"/>
      <w:szCs w:val="18"/>
    </w:rPr>
  </w:style>
  <w:style w:type="character" w:styleId="a8">
    <w:name w:val="footnote reference"/>
    <w:aliases w:val="FR,Ref,de nota al pie,FZ,16 Point,Superscript 6 Point,脚注1,-E Fußnotenzeichen"/>
    <w:basedOn w:val="a0"/>
    <w:uiPriority w:val="99"/>
    <w:qFormat/>
    <w:rsid w:val="00410FBC"/>
    <w:rPr>
      <w:rFonts w:cs="Times New Roman"/>
      <w:vertAlign w:val="superscript"/>
    </w:rPr>
  </w:style>
  <w:style w:type="paragraph" w:styleId="7">
    <w:name w:val="toc 7"/>
    <w:basedOn w:val="a"/>
    <w:next w:val="a"/>
    <w:autoRedefine/>
    <w:uiPriority w:val="39"/>
    <w:qFormat/>
    <w:rsid w:val="00410FBC"/>
    <w:pPr>
      <w:spacing w:line="240" w:lineRule="auto"/>
      <w:ind w:firstLineChars="0" w:firstLine="0"/>
      <w:jc w:val="center"/>
    </w:pPr>
    <w:rPr>
      <w:sz w:val="18"/>
      <w:szCs w:val="18"/>
    </w:rPr>
  </w:style>
  <w:style w:type="paragraph" w:styleId="a9">
    <w:name w:val="caption"/>
    <w:basedOn w:val="a"/>
    <w:next w:val="a"/>
    <w:link w:val="Char2"/>
    <w:uiPriority w:val="35"/>
    <w:qFormat/>
    <w:rsid w:val="00410FBC"/>
    <w:pPr>
      <w:spacing w:beforeLines="50" w:before="50"/>
      <w:ind w:firstLineChars="0" w:firstLine="0"/>
      <w:jc w:val="center"/>
    </w:pPr>
    <w:rPr>
      <w:rFonts w:eastAsia="黑体" w:cs="Arial"/>
      <w:color w:val="000000" w:themeColor="text1"/>
      <w:szCs w:val="21"/>
    </w:rPr>
  </w:style>
  <w:style w:type="character" w:customStyle="1" w:styleId="Char2">
    <w:name w:val="题注 Char"/>
    <w:link w:val="a9"/>
    <w:uiPriority w:val="35"/>
    <w:qFormat/>
    <w:locked/>
    <w:rsid w:val="00410FBC"/>
    <w:rPr>
      <w:rFonts w:ascii="Times New Roman" w:eastAsia="黑体" w:hAnsi="Times New Roman" w:cs="Arial"/>
      <w:color w:val="000000" w:themeColor="text1"/>
      <w:szCs w:val="21"/>
    </w:rPr>
  </w:style>
  <w:style w:type="paragraph" w:styleId="aa">
    <w:name w:val="Subtitle"/>
    <w:basedOn w:val="a"/>
    <w:next w:val="a"/>
    <w:link w:val="Char3"/>
    <w:qFormat/>
    <w:rsid w:val="00410FB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3">
    <w:name w:val="副标题 Char"/>
    <w:basedOn w:val="a0"/>
    <w:link w:val="aa"/>
    <w:rsid w:val="00410FBC"/>
    <w:rPr>
      <w:b/>
      <w:bCs/>
      <w:kern w:val="28"/>
      <w:sz w:val="32"/>
      <w:szCs w:val="32"/>
    </w:rPr>
  </w:style>
  <w:style w:type="paragraph" w:styleId="ab">
    <w:name w:val="Date"/>
    <w:basedOn w:val="a"/>
    <w:next w:val="a"/>
    <w:link w:val="Char4"/>
    <w:uiPriority w:val="99"/>
    <w:qFormat/>
    <w:rsid w:val="009A2D37"/>
    <w:rPr>
      <w:szCs w:val="21"/>
      <w14:ligatures w14:val="none"/>
    </w:rPr>
  </w:style>
  <w:style w:type="character" w:customStyle="1" w:styleId="Char4">
    <w:name w:val="日期 Char"/>
    <w:basedOn w:val="a0"/>
    <w:link w:val="ab"/>
    <w:uiPriority w:val="99"/>
    <w:qFormat/>
    <w:rsid w:val="009A2D37"/>
    <w:rPr>
      <w:rFonts w:ascii="Times New Roman" w:eastAsia="宋体" w:hAnsi="Times New Roman" w:cs="Times New Roman"/>
      <w:szCs w:val="21"/>
      <w14:ligatures w14:val="none"/>
    </w:rPr>
  </w:style>
  <w:style w:type="table" w:customStyle="1" w:styleId="141">
    <w:name w:val="表格主题141"/>
    <w:basedOn w:val="a1"/>
    <w:next w:val="ac"/>
    <w:rsid w:val="009A2D37"/>
    <w:pPr>
      <w:widowControl w:val="0"/>
      <w:jc w:val="both"/>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Theme"/>
    <w:basedOn w:val="a1"/>
    <w:uiPriority w:val="99"/>
    <w:semiHidden/>
    <w:unhideWhenUsed/>
    <w:rsid w:val="009A2D37"/>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图"/>
    <w:next w:val="a"/>
    <w:uiPriority w:val="99"/>
    <w:qFormat/>
    <w:rsid w:val="009A2D37"/>
    <w:pPr>
      <w:keepNext/>
      <w:spacing w:beforeLines="50"/>
      <w:jc w:val="center"/>
    </w:pPr>
    <w:rPr>
      <w:rFonts w:ascii="仿宋_GB2312" w:eastAsia="仿宋" w:hAnsi="宋体" w:cs="Times New Roman"/>
      <w:sz w:val="24"/>
      <w:szCs w:val="20"/>
      <w14:ligatures w14:val="none"/>
    </w:rPr>
  </w:style>
  <w:style w:type="paragraph" w:styleId="ae">
    <w:name w:val="List Paragraph"/>
    <w:basedOn w:val="a"/>
    <w:uiPriority w:val="34"/>
    <w:qFormat/>
    <w:rsid w:val="009A2D37"/>
    <w:pPr>
      <w:ind w:firstLine="420"/>
    </w:pPr>
    <w:rPr>
      <w:rFonts w:eastAsiaTheme="minorEastAsia" w:cstheme="minorBidi"/>
      <w:szCs w:val="22"/>
      <w14:ligatures w14:val="none"/>
    </w:rPr>
  </w:style>
  <w:style w:type="paragraph" w:styleId="af">
    <w:name w:val="Normal (Web)"/>
    <w:basedOn w:val="a"/>
    <w:uiPriority w:val="99"/>
    <w:unhideWhenUsed/>
    <w:qFormat/>
    <w:rsid w:val="001B6384"/>
    <w:pPr>
      <w:widowControl/>
      <w:spacing w:before="100" w:beforeAutospacing="1" w:after="100" w:afterAutospacing="1" w:line="240" w:lineRule="auto"/>
      <w:ind w:firstLineChars="0" w:firstLine="0"/>
      <w:jc w:val="left"/>
    </w:pPr>
    <w:rPr>
      <w:rFonts w:ascii="宋体" w:hAnsi="宋体" w:cs="宋体"/>
      <w:kern w:val="0"/>
      <w:sz w:val="24"/>
      <w14:ligatures w14:val="none"/>
    </w:rPr>
  </w:style>
  <w:style w:type="character" w:customStyle="1" w:styleId="bjh-p">
    <w:name w:val="bjh-p"/>
    <w:basedOn w:val="a0"/>
    <w:rsid w:val="008942D2"/>
  </w:style>
  <w:style w:type="character" w:customStyle="1" w:styleId="bjh-strong">
    <w:name w:val="bjh-strong"/>
    <w:basedOn w:val="a0"/>
    <w:rsid w:val="008942D2"/>
  </w:style>
  <w:style w:type="character" w:styleId="af0">
    <w:name w:val="annotation reference"/>
    <w:basedOn w:val="a0"/>
    <w:uiPriority w:val="99"/>
    <w:semiHidden/>
    <w:unhideWhenUsed/>
    <w:rsid w:val="000F12C8"/>
    <w:rPr>
      <w:sz w:val="21"/>
      <w:szCs w:val="21"/>
    </w:rPr>
  </w:style>
  <w:style w:type="paragraph" w:styleId="af1">
    <w:name w:val="annotation text"/>
    <w:basedOn w:val="a"/>
    <w:link w:val="Char5"/>
    <w:uiPriority w:val="99"/>
    <w:semiHidden/>
    <w:unhideWhenUsed/>
    <w:rsid w:val="000F12C8"/>
    <w:pPr>
      <w:jc w:val="left"/>
    </w:pPr>
  </w:style>
  <w:style w:type="character" w:customStyle="1" w:styleId="Char5">
    <w:name w:val="批注文字 Char"/>
    <w:basedOn w:val="a0"/>
    <w:link w:val="af1"/>
    <w:uiPriority w:val="99"/>
    <w:semiHidden/>
    <w:rsid w:val="000F12C8"/>
    <w:rPr>
      <w:rFonts w:ascii="Times New Roman" w:eastAsia="宋体" w:hAnsi="Times New Roman" w:cs="Times New Roman"/>
      <w:szCs w:val="24"/>
    </w:rPr>
  </w:style>
  <w:style w:type="paragraph" w:styleId="af2">
    <w:name w:val="annotation subject"/>
    <w:basedOn w:val="af1"/>
    <w:next w:val="af1"/>
    <w:link w:val="Char6"/>
    <w:uiPriority w:val="99"/>
    <w:semiHidden/>
    <w:unhideWhenUsed/>
    <w:rsid w:val="000F12C8"/>
    <w:rPr>
      <w:b/>
      <w:bCs/>
    </w:rPr>
  </w:style>
  <w:style w:type="character" w:customStyle="1" w:styleId="Char6">
    <w:name w:val="批注主题 Char"/>
    <w:basedOn w:val="Char5"/>
    <w:link w:val="af2"/>
    <w:uiPriority w:val="99"/>
    <w:semiHidden/>
    <w:rsid w:val="000F12C8"/>
    <w:rPr>
      <w:rFonts w:ascii="Times New Roman" w:eastAsia="宋体" w:hAnsi="Times New Roman" w:cs="Times New Roman"/>
      <w:b/>
      <w:bCs/>
      <w:szCs w:val="24"/>
    </w:rPr>
  </w:style>
  <w:style w:type="character" w:customStyle="1" w:styleId="11">
    <w:name w:val="未处理的提及1"/>
    <w:basedOn w:val="a0"/>
    <w:uiPriority w:val="99"/>
    <w:semiHidden/>
    <w:unhideWhenUsed/>
    <w:rsid w:val="00CF597B"/>
    <w:rPr>
      <w:color w:val="605E5C"/>
      <w:shd w:val="clear" w:color="auto" w:fill="E1DFDD"/>
    </w:rPr>
  </w:style>
  <w:style w:type="table" w:customStyle="1" w:styleId="12">
    <w:name w:val="网格型1"/>
    <w:basedOn w:val="a1"/>
    <w:uiPriority w:val="39"/>
    <w:qFormat/>
    <w:rsid w:val="003E4E07"/>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F08B1"/>
    <w:rPr>
      <w:rFonts w:ascii="Times New Roman" w:eastAsia="宋体" w:hAnsi="Times New Roman" w:cs="Times New Roman"/>
      <w:szCs w:val="24"/>
    </w:rPr>
  </w:style>
  <w:style w:type="character" w:customStyle="1" w:styleId="21">
    <w:name w:val="未处理的提及2"/>
    <w:basedOn w:val="a0"/>
    <w:uiPriority w:val="99"/>
    <w:semiHidden/>
    <w:unhideWhenUsed/>
    <w:rsid w:val="00551C35"/>
    <w:rPr>
      <w:color w:val="605E5C"/>
      <w:shd w:val="clear" w:color="auto" w:fill="E1DFDD"/>
    </w:rPr>
  </w:style>
  <w:style w:type="character" w:customStyle="1" w:styleId="3Char">
    <w:name w:val="标题 3 Char"/>
    <w:basedOn w:val="a0"/>
    <w:link w:val="3"/>
    <w:uiPriority w:val="9"/>
    <w:semiHidden/>
    <w:rsid w:val="006B31FD"/>
    <w:rPr>
      <w:rFonts w:ascii="Times New Roman" w:eastAsia="宋体" w:hAnsi="Times New Roman" w:cs="Times New Roman"/>
      <w:b/>
      <w:bCs/>
      <w:sz w:val="32"/>
      <w:szCs w:val="32"/>
    </w:rPr>
  </w:style>
  <w:style w:type="table" w:styleId="4-1">
    <w:name w:val="Grid Table 4 Accent 1"/>
    <w:basedOn w:val="a1"/>
    <w:uiPriority w:val="49"/>
    <w:rsid w:val="00232178"/>
    <w:rP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4">
    <w:name w:val="Balloon Text"/>
    <w:basedOn w:val="a"/>
    <w:link w:val="Char7"/>
    <w:uiPriority w:val="99"/>
    <w:semiHidden/>
    <w:unhideWhenUsed/>
    <w:rsid w:val="00BE3DC2"/>
    <w:pPr>
      <w:spacing w:line="240" w:lineRule="auto"/>
    </w:pPr>
    <w:rPr>
      <w:sz w:val="18"/>
      <w:szCs w:val="18"/>
    </w:rPr>
  </w:style>
  <w:style w:type="character" w:customStyle="1" w:styleId="Char7">
    <w:name w:val="批注框文本 Char"/>
    <w:basedOn w:val="a0"/>
    <w:link w:val="af4"/>
    <w:uiPriority w:val="99"/>
    <w:semiHidden/>
    <w:rsid w:val="00BE3DC2"/>
    <w:rPr>
      <w:rFonts w:ascii="Times New Roman" w:eastAsia="宋体" w:hAnsi="Times New Roman" w:cs="Times New Roman"/>
      <w:sz w:val="18"/>
      <w:szCs w:val="18"/>
    </w:rPr>
  </w:style>
  <w:style w:type="character" w:customStyle="1" w:styleId="31">
    <w:name w:val="未处理的提及3"/>
    <w:basedOn w:val="a0"/>
    <w:uiPriority w:val="99"/>
    <w:semiHidden/>
    <w:unhideWhenUsed/>
    <w:rsid w:val="00766305"/>
    <w:rPr>
      <w:color w:val="605E5C"/>
      <w:shd w:val="clear" w:color="auto" w:fill="E1DFDD"/>
    </w:rPr>
  </w:style>
  <w:style w:type="character" w:customStyle="1" w:styleId="UnresolvedMention">
    <w:name w:val="Unresolved Mention"/>
    <w:basedOn w:val="a0"/>
    <w:uiPriority w:val="99"/>
    <w:semiHidden/>
    <w:unhideWhenUsed/>
    <w:rsid w:val="00C87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459342905">
      <w:bodyDiv w:val="1"/>
      <w:marLeft w:val="0"/>
      <w:marRight w:val="0"/>
      <w:marTop w:val="0"/>
      <w:marBottom w:val="0"/>
      <w:divBdr>
        <w:top w:val="none" w:sz="0" w:space="0" w:color="auto"/>
        <w:left w:val="none" w:sz="0" w:space="0" w:color="auto"/>
        <w:bottom w:val="none" w:sz="0" w:space="0" w:color="auto"/>
        <w:right w:val="none" w:sz="0" w:space="0" w:color="auto"/>
      </w:divBdr>
    </w:div>
    <w:div w:id="465660628">
      <w:bodyDiv w:val="1"/>
      <w:marLeft w:val="0"/>
      <w:marRight w:val="0"/>
      <w:marTop w:val="0"/>
      <w:marBottom w:val="0"/>
      <w:divBdr>
        <w:top w:val="none" w:sz="0" w:space="0" w:color="auto"/>
        <w:left w:val="none" w:sz="0" w:space="0" w:color="auto"/>
        <w:bottom w:val="none" w:sz="0" w:space="0" w:color="auto"/>
        <w:right w:val="none" w:sz="0" w:space="0" w:color="auto"/>
      </w:divBdr>
      <w:divsChild>
        <w:div w:id="1118989431">
          <w:marLeft w:val="0"/>
          <w:marRight w:val="0"/>
          <w:marTop w:val="360"/>
          <w:marBottom w:val="0"/>
          <w:divBdr>
            <w:top w:val="none" w:sz="0" w:space="0" w:color="auto"/>
            <w:left w:val="none" w:sz="0" w:space="0" w:color="auto"/>
            <w:bottom w:val="none" w:sz="0" w:space="0" w:color="auto"/>
            <w:right w:val="none" w:sz="0" w:space="0" w:color="auto"/>
          </w:divBdr>
        </w:div>
        <w:div w:id="796486133">
          <w:marLeft w:val="0"/>
          <w:marRight w:val="0"/>
          <w:marTop w:val="360"/>
          <w:marBottom w:val="0"/>
          <w:divBdr>
            <w:top w:val="none" w:sz="0" w:space="0" w:color="auto"/>
            <w:left w:val="none" w:sz="0" w:space="0" w:color="auto"/>
            <w:bottom w:val="none" w:sz="0" w:space="0" w:color="auto"/>
            <w:right w:val="none" w:sz="0" w:space="0" w:color="auto"/>
          </w:divBdr>
        </w:div>
        <w:div w:id="128472605">
          <w:marLeft w:val="0"/>
          <w:marRight w:val="0"/>
          <w:marTop w:val="360"/>
          <w:marBottom w:val="0"/>
          <w:divBdr>
            <w:top w:val="none" w:sz="0" w:space="0" w:color="auto"/>
            <w:left w:val="none" w:sz="0" w:space="0" w:color="auto"/>
            <w:bottom w:val="none" w:sz="0" w:space="0" w:color="auto"/>
            <w:right w:val="none" w:sz="0" w:space="0" w:color="auto"/>
          </w:divBdr>
        </w:div>
        <w:div w:id="1231768613">
          <w:marLeft w:val="0"/>
          <w:marRight w:val="0"/>
          <w:marTop w:val="360"/>
          <w:marBottom w:val="0"/>
          <w:divBdr>
            <w:top w:val="none" w:sz="0" w:space="0" w:color="auto"/>
            <w:left w:val="none" w:sz="0" w:space="0" w:color="auto"/>
            <w:bottom w:val="none" w:sz="0" w:space="0" w:color="auto"/>
            <w:right w:val="none" w:sz="0" w:space="0" w:color="auto"/>
          </w:divBdr>
        </w:div>
        <w:div w:id="1183587354">
          <w:marLeft w:val="0"/>
          <w:marRight w:val="0"/>
          <w:marTop w:val="360"/>
          <w:marBottom w:val="0"/>
          <w:divBdr>
            <w:top w:val="none" w:sz="0" w:space="0" w:color="auto"/>
            <w:left w:val="none" w:sz="0" w:space="0" w:color="auto"/>
            <w:bottom w:val="none" w:sz="0" w:space="0" w:color="auto"/>
            <w:right w:val="none" w:sz="0" w:space="0" w:color="auto"/>
          </w:divBdr>
        </w:div>
        <w:div w:id="789202683">
          <w:marLeft w:val="0"/>
          <w:marRight w:val="0"/>
          <w:marTop w:val="360"/>
          <w:marBottom w:val="0"/>
          <w:divBdr>
            <w:top w:val="none" w:sz="0" w:space="0" w:color="auto"/>
            <w:left w:val="none" w:sz="0" w:space="0" w:color="auto"/>
            <w:bottom w:val="none" w:sz="0" w:space="0" w:color="auto"/>
            <w:right w:val="none" w:sz="0" w:space="0" w:color="auto"/>
          </w:divBdr>
        </w:div>
      </w:divsChild>
    </w:div>
    <w:div w:id="643660568">
      <w:bodyDiv w:val="1"/>
      <w:marLeft w:val="0"/>
      <w:marRight w:val="0"/>
      <w:marTop w:val="0"/>
      <w:marBottom w:val="0"/>
      <w:divBdr>
        <w:top w:val="none" w:sz="0" w:space="0" w:color="auto"/>
        <w:left w:val="none" w:sz="0" w:space="0" w:color="auto"/>
        <w:bottom w:val="none" w:sz="0" w:space="0" w:color="auto"/>
        <w:right w:val="none" w:sz="0" w:space="0" w:color="auto"/>
      </w:divBdr>
    </w:div>
    <w:div w:id="743407263">
      <w:bodyDiv w:val="1"/>
      <w:marLeft w:val="0"/>
      <w:marRight w:val="0"/>
      <w:marTop w:val="0"/>
      <w:marBottom w:val="0"/>
      <w:divBdr>
        <w:top w:val="none" w:sz="0" w:space="0" w:color="auto"/>
        <w:left w:val="none" w:sz="0" w:space="0" w:color="auto"/>
        <w:bottom w:val="none" w:sz="0" w:space="0" w:color="auto"/>
        <w:right w:val="none" w:sz="0" w:space="0" w:color="auto"/>
      </w:divBdr>
    </w:div>
    <w:div w:id="811488249">
      <w:bodyDiv w:val="1"/>
      <w:marLeft w:val="0"/>
      <w:marRight w:val="0"/>
      <w:marTop w:val="0"/>
      <w:marBottom w:val="0"/>
      <w:divBdr>
        <w:top w:val="none" w:sz="0" w:space="0" w:color="auto"/>
        <w:left w:val="none" w:sz="0" w:space="0" w:color="auto"/>
        <w:bottom w:val="none" w:sz="0" w:space="0" w:color="auto"/>
        <w:right w:val="none" w:sz="0" w:space="0" w:color="auto"/>
      </w:divBdr>
    </w:div>
    <w:div w:id="1094476188">
      <w:bodyDiv w:val="1"/>
      <w:marLeft w:val="0"/>
      <w:marRight w:val="0"/>
      <w:marTop w:val="0"/>
      <w:marBottom w:val="0"/>
      <w:divBdr>
        <w:top w:val="none" w:sz="0" w:space="0" w:color="auto"/>
        <w:left w:val="none" w:sz="0" w:space="0" w:color="auto"/>
        <w:bottom w:val="none" w:sz="0" w:space="0" w:color="auto"/>
        <w:right w:val="none" w:sz="0" w:space="0" w:color="auto"/>
      </w:divBdr>
      <w:divsChild>
        <w:div w:id="563881992">
          <w:marLeft w:val="0"/>
          <w:marRight w:val="0"/>
          <w:marTop w:val="360"/>
          <w:marBottom w:val="0"/>
          <w:divBdr>
            <w:top w:val="none" w:sz="0" w:space="0" w:color="auto"/>
            <w:left w:val="none" w:sz="0" w:space="0" w:color="auto"/>
            <w:bottom w:val="none" w:sz="0" w:space="0" w:color="auto"/>
            <w:right w:val="none" w:sz="0" w:space="0" w:color="auto"/>
          </w:divBdr>
        </w:div>
      </w:divsChild>
    </w:div>
    <w:div w:id="1121997016">
      <w:bodyDiv w:val="1"/>
      <w:marLeft w:val="0"/>
      <w:marRight w:val="0"/>
      <w:marTop w:val="0"/>
      <w:marBottom w:val="0"/>
      <w:divBdr>
        <w:top w:val="none" w:sz="0" w:space="0" w:color="auto"/>
        <w:left w:val="none" w:sz="0" w:space="0" w:color="auto"/>
        <w:bottom w:val="none" w:sz="0" w:space="0" w:color="auto"/>
        <w:right w:val="none" w:sz="0" w:space="0" w:color="auto"/>
      </w:divBdr>
      <w:divsChild>
        <w:div w:id="710422750">
          <w:marLeft w:val="0"/>
          <w:marRight w:val="0"/>
          <w:marTop w:val="360"/>
          <w:marBottom w:val="0"/>
          <w:divBdr>
            <w:top w:val="none" w:sz="0" w:space="0" w:color="auto"/>
            <w:left w:val="none" w:sz="0" w:space="0" w:color="auto"/>
            <w:bottom w:val="none" w:sz="0" w:space="0" w:color="auto"/>
            <w:right w:val="none" w:sz="0" w:space="0" w:color="auto"/>
          </w:divBdr>
        </w:div>
      </w:divsChild>
    </w:div>
    <w:div w:id="1336565955">
      <w:bodyDiv w:val="1"/>
      <w:marLeft w:val="0"/>
      <w:marRight w:val="0"/>
      <w:marTop w:val="0"/>
      <w:marBottom w:val="0"/>
      <w:divBdr>
        <w:top w:val="none" w:sz="0" w:space="0" w:color="auto"/>
        <w:left w:val="none" w:sz="0" w:space="0" w:color="auto"/>
        <w:bottom w:val="none" w:sz="0" w:space="0" w:color="auto"/>
        <w:right w:val="none" w:sz="0" w:space="0" w:color="auto"/>
      </w:divBdr>
      <w:divsChild>
        <w:div w:id="137572497">
          <w:marLeft w:val="0"/>
          <w:marRight w:val="0"/>
          <w:marTop w:val="360"/>
          <w:marBottom w:val="0"/>
          <w:divBdr>
            <w:top w:val="none" w:sz="0" w:space="0" w:color="auto"/>
            <w:left w:val="none" w:sz="0" w:space="0" w:color="auto"/>
            <w:bottom w:val="none" w:sz="0" w:space="0" w:color="auto"/>
            <w:right w:val="none" w:sz="0" w:space="0" w:color="auto"/>
          </w:divBdr>
        </w:div>
      </w:divsChild>
    </w:div>
    <w:div w:id="1406994015">
      <w:bodyDiv w:val="1"/>
      <w:marLeft w:val="0"/>
      <w:marRight w:val="0"/>
      <w:marTop w:val="0"/>
      <w:marBottom w:val="0"/>
      <w:divBdr>
        <w:top w:val="none" w:sz="0" w:space="0" w:color="auto"/>
        <w:left w:val="none" w:sz="0" w:space="0" w:color="auto"/>
        <w:bottom w:val="none" w:sz="0" w:space="0" w:color="auto"/>
        <w:right w:val="none" w:sz="0" w:space="0" w:color="auto"/>
      </w:divBdr>
    </w:div>
    <w:div w:id="1432242407">
      <w:bodyDiv w:val="1"/>
      <w:marLeft w:val="0"/>
      <w:marRight w:val="0"/>
      <w:marTop w:val="0"/>
      <w:marBottom w:val="0"/>
      <w:divBdr>
        <w:top w:val="none" w:sz="0" w:space="0" w:color="auto"/>
        <w:left w:val="none" w:sz="0" w:space="0" w:color="auto"/>
        <w:bottom w:val="none" w:sz="0" w:space="0" w:color="auto"/>
        <w:right w:val="none" w:sz="0" w:space="0" w:color="auto"/>
      </w:divBdr>
    </w:div>
    <w:div w:id="1784106722">
      <w:bodyDiv w:val="1"/>
      <w:marLeft w:val="0"/>
      <w:marRight w:val="0"/>
      <w:marTop w:val="0"/>
      <w:marBottom w:val="0"/>
      <w:divBdr>
        <w:top w:val="none" w:sz="0" w:space="0" w:color="auto"/>
        <w:left w:val="none" w:sz="0" w:space="0" w:color="auto"/>
        <w:bottom w:val="none" w:sz="0" w:space="0" w:color="auto"/>
        <w:right w:val="none" w:sz="0" w:space="0" w:color="auto"/>
      </w:divBdr>
      <w:divsChild>
        <w:div w:id="2076854283">
          <w:marLeft w:val="0"/>
          <w:marRight w:val="0"/>
          <w:marTop w:val="360"/>
          <w:marBottom w:val="0"/>
          <w:divBdr>
            <w:top w:val="none" w:sz="0" w:space="0" w:color="auto"/>
            <w:left w:val="none" w:sz="0" w:space="0" w:color="auto"/>
            <w:bottom w:val="none" w:sz="0" w:space="0" w:color="auto"/>
            <w:right w:val="none" w:sz="0" w:space="0" w:color="auto"/>
          </w:divBdr>
        </w:div>
      </w:divsChild>
    </w:div>
    <w:div w:id="1815489598">
      <w:bodyDiv w:val="1"/>
      <w:marLeft w:val="0"/>
      <w:marRight w:val="0"/>
      <w:marTop w:val="0"/>
      <w:marBottom w:val="0"/>
      <w:divBdr>
        <w:top w:val="none" w:sz="0" w:space="0" w:color="auto"/>
        <w:left w:val="none" w:sz="0" w:space="0" w:color="auto"/>
        <w:bottom w:val="none" w:sz="0" w:space="0" w:color="auto"/>
        <w:right w:val="none" w:sz="0" w:space="0" w:color="auto"/>
      </w:divBdr>
    </w:div>
    <w:div w:id="20133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chart" Target="charts/chart7.xml"/><Relationship Id="rId39" Type="http://schemas.openxmlformats.org/officeDocument/2006/relationships/header" Target="header9.xml"/><Relationship Id="rId21" Type="http://schemas.openxmlformats.org/officeDocument/2006/relationships/chart" Target="charts/chart2.xml"/><Relationship Id="rId34" Type="http://schemas.openxmlformats.org/officeDocument/2006/relationships/chart" Target="charts/chart1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footer" Target="footer8.xml"/></Relationships>
</file>

<file path=word/_rels/foot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openxmlformats.org/officeDocument/2006/relationships/image" Target="../media/image6.png"/><Relationship Id="rId1" Type="http://schemas.openxmlformats.org/officeDocument/2006/relationships/themeOverride" Target="../theme/themeOverride6.xml"/><Relationship Id="rId4" Type="http://schemas.openxmlformats.org/officeDocument/2006/relationships/chartUserShapes" Target="../drawings/drawing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openxmlformats.org/officeDocument/2006/relationships/image" Target="../media/image6.png"/><Relationship Id="rId1" Type="http://schemas.openxmlformats.org/officeDocument/2006/relationships/themeOverride" Target="../theme/themeOverride7.xml"/><Relationship Id="rId4" Type="http://schemas.openxmlformats.org/officeDocument/2006/relationships/chartUserShapes" Target="../drawings/drawing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___7.xlsx"/><Relationship Id="rId2" Type="http://schemas.openxmlformats.org/officeDocument/2006/relationships/image" Target="../media/image6.png"/><Relationship Id="rId1" Type="http://schemas.openxmlformats.org/officeDocument/2006/relationships/themeOverride" Target="../theme/themeOverride8.xml"/><Relationship Id="rId4" Type="http://schemas.openxmlformats.org/officeDocument/2006/relationships/chartUserShapes" Target="../drawings/drawing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___8.xlsx"/><Relationship Id="rId2" Type="http://schemas.openxmlformats.org/officeDocument/2006/relationships/image" Target="../media/image6.png"/><Relationship Id="rId1" Type="http://schemas.openxmlformats.org/officeDocument/2006/relationships/themeOverride" Target="../theme/themeOverride9.xml"/><Relationship Id="rId4" Type="http://schemas.openxmlformats.org/officeDocument/2006/relationships/chartUserShapes" Target="../drawings/drawing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___9.xlsx"/><Relationship Id="rId2" Type="http://schemas.openxmlformats.org/officeDocument/2006/relationships/image" Target="../media/image3.jpeg"/><Relationship Id="rId1" Type="http://schemas.openxmlformats.org/officeDocument/2006/relationships/themeOverride" Target="../theme/themeOverride10.xml"/><Relationship Id="rId4" Type="http://schemas.openxmlformats.org/officeDocument/2006/relationships/chartUserShapes" Target="../drawings/drawing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___10.xlsx"/><Relationship Id="rId2" Type="http://schemas.openxmlformats.org/officeDocument/2006/relationships/image" Target="../media/image6.png"/><Relationship Id="rId1" Type="http://schemas.openxmlformats.org/officeDocument/2006/relationships/themeOverride" Target="../theme/themeOverride11.xml"/><Relationship Id="rId4" Type="http://schemas.openxmlformats.org/officeDocument/2006/relationships/chartUserShapes" Target="../drawings/drawing1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wuminmin\Desktop\&#26032;&#22411;&#28040;&#36153;&#30333;&#30382;&#20070;\&#19977;&#22823;&#38656;&#27714;&#23545;&#22269;&#20869;&#29983;&#20135;&#24635;&#20540;&#22686;&#38271;&#30340;&#36129;&#29486;&#295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wuminmin\Desktop\&#26032;&#22411;&#28040;&#36153;&#30333;&#30382;&#20070;\&#19977;&#22823;&#38656;&#27714;&#23545;&#22269;&#20869;&#29983;&#20135;&#24635;&#20540;&#22686;&#38271;&#30340;&#36129;&#29486;&#295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wuminmin\Desktop\&#26032;&#22411;&#28040;&#36153;&#30333;&#30382;&#20070;\&#19977;&#22823;&#38656;&#27714;&#23545;&#22269;&#20869;&#29983;&#20135;&#24635;&#20540;&#22686;&#38271;&#30340;&#36129;&#29486;&#2957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openxmlformats.org/officeDocument/2006/relationships/image" Target="../media/image3.jpeg"/><Relationship Id="rId1" Type="http://schemas.openxmlformats.org/officeDocument/2006/relationships/themeOverride" Target="../theme/themeOverride1.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openxmlformats.org/officeDocument/2006/relationships/image" Target="../media/image6.png"/><Relationship Id="rId1" Type="http://schemas.openxmlformats.org/officeDocument/2006/relationships/themeOverride" Target="../theme/themeOverride2.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openxmlformats.org/officeDocument/2006/relationships/image" Target="../media/image3.jpeg"/><Relationship Id="rId1" Type="http://schemas.openxmlformats.org/officeDocument/2006/relationships/themeOverride" Target="../theme/themeOverride3.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6.png"/><Relationship Id="rId1" Type="http://schemas.openxmlformats.org/officeDocument/2006/relationships/themeOverride" Target="../theme/themeOverride4.xml"/><Relationship Id="rId4" Type="http://schemas.openxmlformats.org/officeDocument/2006/relationships/chartUserShapes" Target="../drawings/drawing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openxmlformats.org/officeDocument/2006/relationships/image" Target="../media/image6.png"/><Relationship Id="rId1" Type="http://schemas.openxmlformats.org/officeDocument/2006/relationships/themeOverride" Target="../theme/themeOverride5.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2014-2023</a:t>
            </a:r>
            <a:r>
              <a:rPr lang="zh-CN" altLang="en-US"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年三大需求对国内生产总值增长的贡献率</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areaChart>
        <c:grouping val="stacked"/>
        <c:varyColors val="0"/>
        <c:ser>
          <c:idx val="0"/>
          <c:order val="0"/>
          <c:tx>
            <c:strRef>
              <c:f>Sheet1!$B$1</c:f>
              <c:strCache>
                <c:ptCount val="1"/>
                <c:pt idx="0">
                  <c:v>最终消费支出</c:v>
                </c:pt>
              </c:strCache>
            </c:strRef>
          </c:tx>
          <c:spPr>
            <a:solidFill>
              <a:schemeClr val="accent1"/>
            </a:solidFill>
            <a:ln>
              <a:noFill/>
            </a:ln>
            <a:effectLst/>
          </c:spPr>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0.56299999999999994</c:v>
                </c:pt>
                <c:pt idx="1">
                  <c:v>0.69</c:v>
                </c:pt>
                <c:pt idx="2">
                  <c:v>0.66</c:v>
                </c:pt>
                <c:pt idx="3">
                  <c:v>0.55900000000000005</c:v>
                </c:pt>
                <c:pt idx="4">
                  <c:v>0.64</c:v>
                </c:pt>
                <c:pt idx="5">
                  <c:v>0.58599999999999997</c:v>
                </c:pt>
                <c:pt idx="6">
                  <c:v>-6.8000000000000005E-2</c:v>
                </c:pt>
                <c:pt idx="7">
                  <c:v>0.58299999999999996</c:v>
                </c:pt>
                <c:pt idx="8">
                  <c:v>0.39400000000000002</c:v>
                </c:pt>
                <c:pt idx="9">
                  <c:v>0.82499999999999996</c:v>
                </c:pt>
              </c:numCache>
            </c:numRef>
          </c:val>
          <c:extLst xmlns:c16r2="http://schemas.microsoft.com/office/drawing/2015/06/chart">
            <c:ext xmlns:c16="http://schemas.microsoft.com/office/drawing/2014/chart" uri="{C3380CC4-5D6E-409C-BE32-E72D297353CC}">
              <c16:uniqueId val="{00000000-3316-4F2D-B8CD-0A4E3AEC38D8}"/>
            </c:ext>
          </c:extLst>
        </c:ser>
        <c:ser>
          <c:idx val="1"/>
          <c:order val="1"/>
          <c:tx>
            <c:strRef>
              <c:f>Sheet1!$C$1</c:f>
              <c:strCache>
                <c:ptCount val="1"/>
                <c:pt idx="0">
                  <c:v>资本形成总额</c:v>
                </c:pt>
              </c:strCache>
            </c:strRef>
          </c:tx>
          <c:spPr>
            <a:solidFill>
              <a:schemeClr val="accent2"/>
            </a:solidFill>
            <a:ln>
              <a:noFill/>
            </a:ln>
            <a:effectLst/>
          </c:spPr>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Sheet1!$C$2:$C$11</c:f>
              <c:numCache>
                <c:formatCode>0%</c:formatCode>
                <c:ptCount val="10"/>
                <c:pt idx="0">
                  <c:v>0.45</c:v>
                </c:pt>
                <c:pt idx="1">
                  <c:v>0.22600000000000001</c:v>
                </c:pt>
                <c:pt idx="2">
                  <c:v>0.45700000000000002</c:v>
                </c:pt>
                <c:pt idx="3">
                  <c:v>0.39500000000000002</c:v>
                </c:pt>
                <c:pt idx="4">
                  <c:v>0.432</c:v>
                </c:pt>
                <c:pt idx="5">
                  <c:v>0.28899999999999998</c:v>
                </c:pt>
                <c:pt idx="6">
                  <c:v>0.81499999999999995</c:v>
                </c:pt>
                <c:pt idx="7">
                  <c:v>0.19800000000000001</c:v>
                </c:pt>
                <c:pt idx="8">
                  <c:v>0.46800000000000003</c:v>
                </c:pt>
                <c:pt idx="9">
                  <c:v>0.28899999999999998</c:v>
                </c:pt>
              </c:numCache>
            </c:numRef>
          </c:val>
          <c:extLst xmlns:c16r2="http://schemas.microsoft.com/office/drawing/2015/06/chart">
            <c:ext xmlns:c16="http://schemas.microsoft.com/office/drawing/2014/chart" uri="{C3380CC4-5D6E-409C-BE32-E72D297353CC}">
              <c16:uniqueId val="{00000001-3316-4F2D-B8CD-0A4E3AEC38D8}"/>
            </c:ext>
          </c:extLst>
        </c:ser>
        <c:ser>
          <c:idx val="2"/>
          <c:order val="2"/>
          <c:tx>
            <c:strRef>
              <c:f>Sheet1!$D$1</c:f>
              <c:strCache>
                <c:ptCount val="1"/>
                <c:pt idx="0">
                  <c:v>货物和服务净出口</c:v>
                </c:pt>
              </c:strCache>
            </c:strRef>
          </c:tx>
          <c:spPr>
            <a:solidFill>
              <a:schemeClr val="accent3"/>
            </a:solidFill>
            <a:ln w="25400">
              <a:noFill/>
            </a:ln>
            <a:effectLst/>
          </c:spPr>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Sheet1!$D$2:$D$11</c:f>
              <c:numCache>
                <c:formatCode>0%</c:formatCode>
                <c:ptCount val="10"/>
                <c:pt idx="0">
                  <c:v>-1.2999999999999999E-2</c:v>
                </c:pt>
                <c:pt idx="1">
                  <c:v>8.4000000000000005E-2</c:v>
                </c:pt>
                <c:pt idx="2">
                  <c:v>-0.11700000000000001</c:v>
                </c:pt>
                <c:pt idx="3">
                  <c:v>4.7E-2</c:v>
                </c:pt>
                <c:pt idx="4">
                  <c:v>-7.1999999999999995E-2</c:v>
                </c:pt>
                <c:pt idx="5">
                  <c:v>0.126</c:v>
                </c:pt>
                <c:pt idx="6">
                  <c:v>0.253</c:v>
                </c:pt>
                <c:pt idx="7">
                  <c:v>0.219</c:v>
                </c:pt>
                <c:pt idx="8">
                  <c:v>0.13800000000000001</c:v>
                </c:pt>
                <c:pt idx="9">
                  <c:v>-0.114</c:v>
                </c:pt>
              </c:numCache>
            </c:numRef>
          </c:val>
          <c:extLst xmlns:c16r2="http://schemas.microsoft.com/office/drawing/2015/06/chart">
            <c:ext xmlns:c16="http://schemas.microsoft.com/office/drawing/2014/chart" uri="{C3380CC4-5D6E-409C-BE32-E72D297353CC}">
              <c16:uniqueId val="{00000002-3316-4F2D-B8CD-0A4E3AEC38D8}"/>
            </c:ext>
          </c:extLst>
        </c:ser>
        <c:dLbls>
          <c:showLegendKey val="0"/>
          <c:showVal val="0"/>
          <c:showCatName val="0"/>
          <c:showSerName val="0"/>
          <c:showPercent val="0"/>
          <c:showBubbleSize val="0"/>
        </c:dLbls>
        <c:axId val="993499536"/>
        <c:axId val="993507376"/>
      </c:areaChart>
      <c:catAx>
        <c:axId val="9934995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993507376"/>
        <c:crosses val="autoZero"/>
        <c:auto val="1"/>
        <c:lblAlgn val="ctr"/>
        <c:lblOffset val="100"/>
        <c:noMultiLvlLbl val="0"/>
      </c:catAx>
      <c:valAx>
        <c:axId val="9935073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993499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imSun" panose="02010600030101010101" pitchFamily="2" charset="-122"/>
              <a:ea typeface="SimSun" panose="02010600030101010101" pitchFamily="2" charset="-122"/>
              <a:cs typeface="+mn-cs"/>
            </a:defRPr>
          </a:pPr>
          <a:endParaRPr lang="zh-CN"/>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chemeClr val="accent1"/>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zh-CN" sz="1000" b="1" i="0" u="none" strike="noStrike" kern="1200" baseline="0">
                <a:solidFill>
                  <a:schemeClr val="tx1"/>
                </a:solidFill>
                <a:latin typeface="SimSun" panose="02010600030101010101" pitchFamily="2" charset="-122"/>
                <a:ea typeface="SimSun" panose="02010600030101010101" pitchFamily="2" charset="-122"/>
                <a:cs typeface="+mn-cs"/>
              </a:defRPr>
            </a:pPr>
            <a:r>
              <a:rPr lang="zh-CN" altLang="en-US" sz="1000">
                <a:latin typeface="SimSun" panose="02010600030101010101" pitchFamily="2" charset="-122"/>
                <a:ea typeface="SimSun" panose="02010600030101010101" pitchFamily="2" charset="-122"/>
              </a:rPr>
              <a:t>不同年代网民国货“潮品”消费情况</a:t>
            </a:r>
            <a:endParaRPr lang="zh-CN" sz="1000">
              <a:latin typeface="SimSun" panose="02010600030101010101" pitchFamily="2" charset="-122"/>
              <a:ea typeface="SimSun" panose="02010600030101010101" pitchFamily="2" charset="-122"/>
            </a:endParaRPr>
          </a:p>
        </c:rich>
      </c:tx>
      <c:layout>
        <c:manualLayout>
          <c:xMode val="edge"/>
          <c:yMode val="edge"/>
          <c:x val="0.25812605650808979"/>
          <c:y val="1.0075566750629723E-2"/>
        </c:manualLayout>
      </c:layout>
      <c:overlay val="1"/>
    </c:title>
    <c:autoTitleDeleted val="0"/>
    <c:plotArea>
      <c:layout>
        <c:manualLayout>
          <c:layoutTarget val="inner"/>
          <c:xMode val="edge"/>
          <c:yMode val="edge"/>
          <c:x val="5.1804088848922916E-2"/>
          <c:y val="0.1175841097077097"/>
          <c:w val="0.90150718989739798"/>
          <c:h val="0.65289950217180026"/>
        </c:manualLayout>
      </c:layout>
      <c:barChart>
        <c:barDir val="col"/>
        <c:grouping val="clustered"/>
        <c:varyColors val="0"/>
        <c:ser>
          <c:idx val="1"/>
          <c:order val="0"/>
          <c:tx>
            <c:strRef>
              <c:f>Sheet1!$B$1</c:f>
              <c:strCache>
                <c:ptCount val="1"/>
                <c:pt idx="0">
                  <c:v>网民国货消费比例</c:v>
                </c:pt>
              </c:strCache>
            </c:strRef>
          </c:tx>
          <c:spPr>
            <a:solidFill>
              <a:srgbClr val="5B9BD5"/>
            </a:solidFill>
            <a:ln w="6350" cap="flat" cmpd="sng" algn="ctr">
              <a:noFill/>
              <a:prstDash val="solid"/>
              <a:round/>
            </a:ln>
            <a:effectLst>
              <a:outerShdw blurRad="40005" dist="20320" dir="5400000" algn="ctr" rotWithShape="0">
                <a:sysClr val="windowText" lastClr="000000">
                  <a:alpha val="38000"/>
                </a:sysClr>
              </a:outerShdw>
            </a:effectLst>
          </c:spPr>
          <c:invertIfNegative val="0"/>
          <c:dLbls>
            <c:dLbl>
              <c:idx val="0"/>
              <c:layout>
                <c:manualLayout>
                  <c:x val="-5.3486862529280601E-4"/>
                  <c:y val="-4.629576148371119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421-4B5E-A19B-F72B587EB731}"/>
                </c:ext>
                <c:ext xmlns:c15="http://schemas.microsoft.com/office/drawing/2012/chart" uri="{CE6537A1-D6FC-4f65-9D91-7224C49458BB}"/>
              </c:extLst>
            </c:dLbl>
            <c:dLbl>
              <c:idx val="1"/>
              <c:layout>
                <c:manualLayout>
                  <c:x val="-7.2586498911202512E-3"/>
                  <c:y val="1.00933636134241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21-4B5E-A19B-F72B587EB731}"/>
                </c:ext>
                <c:ext xmlns:c15="http://schemas.microsoft.com/office/drawing/2012/chart" uri="{CE6537A1-D6FC-4f65-9D91-7224C49458BB}"/>
              </c:extLst>
            </c:dLbl>
            <c:dLbl>
              <c:idx val="2"/>
              <c:layout>
                <c:manualLayout>
                  <c:x val="5.1566151429815093E-3"/>
                  <c:y val="1.009341716416430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421-4B5E-A19B-F72B587EB731}"/>
                </c:ext>
                <c:ext xmlns:c15="http://schemas.microsoft.com/office/drawing/2012/chart" uri="{CE6537A1-D6FC-4f65-9D91-7224C49458BB}"/>
              </c:extLst>
            </c:dLbl>
            <c:dLbl>
              <c:idx val="3"/>
              <c:layout>
                <c:manualLayout>
                  <c:x val="4.399256902836433E-3"/>
                  <c:y val="5.055633788849441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421-4B5E-A19B-F72B587EB731}"/>
                </c:ext>
                <c:ext xmlns:c15="http://schemas.microsoft.com/office/drawing/2012/chart" uri="{CE6537A1-D6FC-4f65-9D91-7224C49458BB}"/>
              </c:extLst>
            </c:dLbl>
            <c:dLbl>
              <c:idx val="4"/>
              <c:layout>
                <c:manualLayout>
                  <c:x val="5.6430763720467683E-4"/>
                  <c:y val="5.04668180671208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421-4B5E-A19B-F72B587EB731}"/>
                </c:ext>
                <c:ext xmlns:c15="http://schemas.microsoft.com/office/drawing/2012/chart" uri="{CE6537A1-D6FC-4f65-9D91-7224C49458BB}"/>
              </c:extLst>
            </c:dLbl>
            <c:dLbl>
              <c:idx val="5"/>
              <c:layout>
                <c:manualLayout>
                  <c:x val="-2.4810865493978748E-3"/>
                  <c:y val="1.00933636134241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421-4B5E-A19B-F72B587EB731}"/>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60后及以前</c:v>
                </c:pt>
                <c:pt idx="1">
                  <c:v>70后</c:v>
                </c:pt>
                <c:pt idx="2">
                  <c:v>80后</c:v>
                </c:pt>
                <c:pt idx="3">
                  <c:v>90后</c:v>
                </c:pt>
                <c:pt idx="4">
                  <c:v>00后</c:v>
                </c:pt>
                <c:pt idx="5">
                  <c:v>10后</c:v>
                </c:pt>
              </c:strCache>
            </c:strRef>
          </c:cat>
          <c:val>
            <c:numRef>
              <c:f>Sheet1!$B$2:$B$7</c:f>
              <c:numCache>
                <c:formatCode>0.0%</c:formatCode>
                <c:ptCount val="6"/>
                <c:pt idx="0">
                  <c:v>0.57444970331424461</c:v>
                </c:pt>
                <c:pt idx="1">
                  <c:v>0.66889461560222119</c:v>
                </c:pt>
                <c:pt idx="2">
                  <c:v>0.67592638776985003</c:v>
                </c:pt>
                <c:pt idx="3">
                  <c:v>0.71119608999400297</c:v>
                </c:pt>
                <c:pt idx="4">
                  <c:v>0.70189430064645009</c:v>
                </c:pt>
                <c:pt idx="5">
                  <c:v>0.45267265038344134</c:v>
                </c:pt>
              </c:numCache>
            </c:numRef>
          </c:val>
          <c:extLst xmlns:c16r2="http://schemas.microsoft.com/office/drawing/2015/06/chart">
            <c:ext xmlns:c16="http://schemas.microsoft.com/office/drawing/2014/chart" uri="{C3380CC4-5D6E-409C-BE32-E72D297353CC}">
              <c16:uniqueId val="{00000006-4421-4B5E-A19B-F72B587EB731}"/>
            </c:ext>
          </c:extLst>
        </c:ser>
        <c:dLbls>
          <c:showLegendKey val="0"/>
          <c:showVal val="1"/>
          <c:showCatName val="0"/>
          <c:showSerName val="0"/>
          <c:showPercent val="0"/>
          <c:showBubbleSize val="0"/>
        </c:dLbls>
        <c:gapWidth val="100"/>
        <c:axId val="1008161552"/>
        <c:axId val="1008162112"/>
      </c:barChart>
      <c:catAx>
        <c:axId val="1008161552"/>
        <c:scaling>
          <c:orientation val="minMax"/>
        </c:scaling>
        <c:delete val="0"/>
        <c:axPos val="b"/>
        <c:numFmt formatCode="General" sourceLinked="1"/>
        <c:majorTickMark val="out"/>
        <c:minorTickMark val="none"/>
        <c:tickLblPos val="nextTo"/>
        <c:spPr>
          <a:ln/>
        </c:spPr>
        <c:txPr>
          <a:bodyPr rot="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1008162112"/>
        <c:crosses val="autoZero"/>
        <c:auto val="1"/>
        <c:lblAlgn val="ctr"/>
        <c:lblOffset val="100"/>
        <c:tickLblSkip val="1"/>
        <c:noMultiLvlLbl val="0"/>
      </c:catAx>
      <c:valAx>
        <c:axId val="1008162112"/>
        <c:scaling>
          <c:orientation val="minMax"/>
        </c:scaling>
        <c:delete val="0"/>
        <c:axPos val="l"/>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endParaRPr lang="zh-CN"/>
          </a:p>
        </c:txPr>
        <c:crossAx val="1008161552"/>
        <c:crosses val="autoZero"/>
        <c:crossBetween val="between"/>
        <c:majorUnit val="0.2"/>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a:latin typeface="微软雅黑" panose="020B0503020204020204" charset="-122"/>
          <a:ea typeface="微软雅黑" panose="020B0503020204020204" charset="-122"/>
        </a:defRPr>
      </a:pPr>
      <a:endParaRPr lang="zh-CN"/>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zh-CN" sz="1000" b="1" i="0" u="none" strike="noStrike" kern="1200" baseline="0">
                <a:solidFill>
                  <a:schemeClr val="tx1"/>
                </a:solidFill>
                <a:latin typeface="SimSun" panose="02010600030101010101" pitchFamily="2" charset="-122"/>
                <a:ea typeface="SimSun" panose="02010600030101010101" pitchFamily="2" charset="-122"/>
                <a:cs typeface="+mn-cs"/>
              </a:defRPr>
            </a:pPr>
            <a:r>
              <a:rPr lang="zh-CN" altLang="en-US" sz="1000">
                <a:latin typeface="SimSun" panose="02010600030101010101" pitchFamily="2" charset="-122"/>
                <a:ea typeface="SimSun" panose="02010600030101010101" pitchFamily="2" charset="-122"/>
              </a:rPr>
              <a:t>不同年代网民智能家居消费情况</a:t>
            </a:r>
            <a:endParaRPr lang="zh-CN" sz="1000">
              <a:latin typeface="SimSun" panose="02010600030101010101" pitchFamily="2" charset="-122"/>
              <a:ea typeface="SimSun" panose="02010600030101010101" pitchFamily="2" charset="-122"/>
            </a:endParaRPr>
          </a:p>
        </c:rich>
      </c:tx>
      <c:layout>
        <c:manualLayout>
          <c:xMode val="edge"/>
          <c:yMode val="edge"/>
          <c:x val="0.35955083313209368"/>
          <c:y val="2.0151133501259445E-2"/>
        </c:manualLayout>
      </c:layout>
      <c:overlay val="1"/>
    </c:title>
    <c:autoTitleDeleted val="0"/>
    <c:plotArea>
      <c:layout>
        <c:manualLayout>
          <c:layoutTarget val="inner"/>
          <c:xMode val="edge"/>
          <c:yMode val="edge"/>
          <c:x val="5.1804088848922916E-2"/>
          <c:y val="0.1175841097077097"/>
          <c:w val="0.90150718989739798"/>
          <c:h val="0.60755929354402238"/>
        </c:manualLayout>
      </c:layout>
      <c:barChart>
        <c:barDir val="col"/>
        <c:grouping val="clustered"/>
        <c:varyColors val="0"/>
        <c:ser>
          <c:idx val="1"/>
          <c:order val="0"/>
          <c:tx>
            <c:strRef>
              <c:f>Sheet1!$B$1</c:f>
              <c:strCache>
                <c:ptCount val="1"/>
                <c:pt idx="0">
                  <c:v>网民智能消费比例</c:v>
                </c:pt>
              </c:strCache>
            </c:strRef>
          </c:tx>
          <c:spPr>
            <a:solidFill>
              <a:srgbClr val="5B9BD5"/>
            </a:solidFill>
            <a:ln w="6350" cap="flat" cmpd="sng" algn="ctr">
              <a:noFill/>
              <a:prstDash val="solid"/>
              <a:round/>
            </a:ln>
            <a:effectLst>
              <a:outerShdw blurRad="40005" dist="20320" dir="5400000" algn="ctr" rotWithShape="0">
                <a:sysClr val="windowText" lastClr="000000">
                  <a:alpha val="38000"/>
                </a:sysClr>
              </a:outerShdw>
            </a:effectLst>
          </c:spPr>
          <c:invertIfNegative val="0"/>
          <c:dLbls>
            <c:dLbl>
              <c:idx val="0"/>
              <c:layout>
                <c:manualLayout>
                  <c:x val="-5.3486862529280601E-4"/>
                  <c:y val="-4.629576148371119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2D6-4C6E-9539-B83C5B2CDFFF}"/>
                </c:ext>
                <c:ext xmlns:c15="http://schemas.microsoft.com/office/drawing/2012/chart" uri="{CE6537A1-D6FC-4f65-9D91-7224C49458BB}"/>
              </c:extLst>
            </c:dLbl>
            <c:dLbl>
              <c:idx val="1"/>
              <c:layout>
                <c:manualLayout>
                  <c:x val="-7.2586498911202512E-3"/>
                  <c:y val="1.00933636134241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D6-4C6E-9539-B83C5B2CDFFF}"/>
                </c:ext>
                <c:ext xmlns:c15="http://schemas.microsoft.com/office/drawing/2012/chart" uri="{CE6537A1-D6FC-4f65-9D91-7224C49458BB}"/>
              </c:extLst>
            </c:dLbl>
            <c:dLbl>
              <c:idx val="2"/>
              <c:layout>
                <c:manualLayout>
                  <c:x val="-6.917817223004395E-3"/>
                  <c:y val="1.00933636134241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2D6-4C6E-9539-B83C5B2CDFFF}"/>
                </c:ext>
                <c:ext xmlns:c15="http://schemas.microsoft.com/office/drawing/2012/chart" uri="{CE6537A1-D6FC-4f65-9D91-7224C49458BB}"/>
              </c:extLst>
            </c:dLbl>
            <c:dLbl>
              <c:idx val="3"/>
              <c:layout>
                <c:manualLayout>
                  <c:x val="-4.3049436497327476E-4"/>
                  <c:y val="2.016898391479402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2D6-4C6E-9539-B83C5B2CDFFF}"/>
                </c:ext>
                <c:ext xmlns:c15="http://schemas.microsoft.com/office/drawing/2012/chart" uri="{CE6537A1-D6FC-4f65-9D91-7224C49458BB}"/>
              </c:extLst>
            </c:dLbl>
            <c:dLbl>
              <c:idx val="4"/>
              <c:layout>
                <c:manualLayout>
                  <c:x val="5.6430763720467683E-4"/>
                  <c:y val="5.04668180671208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2D6-4C6E-9539-B83C5B2CDFFF}"/>
                </c:ext>
                <c:ext xmlns:c15="http://schemas.microsoft.com/office/drawing/2012/chart" uri="{CE6537A1-D6FC-4f65-9D91-7224C49458BB}"/>
              </c:extLst>
            </c:dLbl>
            <c:dLbl>
              <c:idx val="5"/>
              <c:layout>
                <c:manualLayout>
                  <c:x val="-2.4810865493978748E-3"/>
                  <c:y val="1.00933636134241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2D6-4C6E-9539-B83C5B2CDFF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60后及以前</c:v>
                </c:pt>
                <c:pt idx="1">
                  <c:v>70后</c:v>
                </c:pt>
                <c:pt idx="2">
                  <c:v>80后</c:v>
                </c:pt>
                <c:pt idx="3">
                  <c:v>90后</c:v>
                </c:pt>
                <c:pt idx="4">
                  <c:v>00后</c:v>
                </c:pt>
                <c:pt idx="5">
                  <c:v>10后</c:v>
                </c:pt>
              </c:strCache>
            </c:strRef>
          </c:cat>
          <c:val>
            <c:numRef>
              <c:f>Sheet1!$B$2:$B$7</c:f>
              <c:numCache>
                <c:formatCode>0.0%</c:formatCode>
                <c:ptCount val="6"/>
                <c:pt idx="0">
                  <c:v>0.18981826176088204</c:v>
                </c:pt>
                <c:pt idx="1">
                  <c:v>0.23975515930776115</c:v>
                </c:pt>
                <c:pt idx="2">
                  <c:v>0.29464985636921659</c:v>
                </c:pt>
                <c:pt idx="3">
                  <c:v>0.33504515831774523</c:v>
                </c:pt>
                <c:pt idx="4">
                  <c:v>0.21821664826573092</c:v>
                </c:pt>
                <c:pt idx="5">
                  <c:v>0.1311409980966777</c:v>
                </c:pt>
              </c:numCache>
            </c:numRef>
          </c:val>
          <c:extLst xmlns:c16r2="http://schemas.microsoft.com/office/drawing/2015/06/chart">
            <c:ext xmlns:c16="http://schemas.microsoft.com/office/drawing/2014/chart" uri="{C3380CC4-5D6E-409C-BE32-E72D297353CC}">
              <c16:uniqueId val="{00000006-32D6-4C6E-9539-B83C5B2CDFFF}"/>
            </c:ext>
          </c:extLst>
        </c:ser>
        <c:dLbls>
          <c:showLegendKey val="0"/>
          <c:showVal val="1"/>
          <c:showCatName val="0"/>
          <c:showSerName val="0"/>
          <c:showPercent val="0"/>
          <c:showBubbleSize val="0"/>
        </c:dLbls>
        <c:gapWidth val="100"/>
        <c:axId val="1008164352"/>
        <c:axId val="1008164912"/>
      </c:barChart>
      <c:catAx>
        <c:axId val="1008164352"/>
        <c:scaling>
          <c:orientation val="minMax"/>
        </c:scaling>
        <c:delete val="0"/>
        <c:axPos val="b"/>
        <c:numFmt formatCode="General" sourceLinked="1"/>
        <c:majorTickMark val="out"/>
        <c:minorTickMark val="none"/>
        <c:tickLblPos val="nextTo"/>
        <c:spPr>
          <a:ln/>
        </c:spPr>
        <c:txPr>
          <a:bodyPr rot="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1008164912"/>
        <c:crosses val="autoZero"/>
        <c:auto val="1"/>
        <c:lblAlgn val="ctr"/>
        <c:lblOffset val="100"/>
        <c:tickLblSkip val="1"/>
        <c:noMultiLvlLbl val="0"/>
      </c:catAx>
      <c:valAx>
        <c:axId val="1008164912"/>
        <c:scaling>
          <c:orientation val="minMax"/>
        </c:scaling>
        <c:delete val="0"/>
        <c:axPos val="l"/>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endParaRPr lang="zh-CN"/>
          </a:p>
        </c:txPr>
        <c:crossAx val="1008164352"/>
        <c:crosses val="autoZero"/>
        <c:crossBetween val="between"/>
        <c:majorUnit val="0.2"/>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a:latin typeface="微软雅黑" panose="020B0503020204020204" charset="-122"/>
          <a:ea typeface="微软雅黑" panose="020B0503020204020204" charset="-122"/>
        </a:defRPr>
      </a:pPr>
      <a:endParaRPr lang="zh-CN"/>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zh-CN" sz="1000" b="1" i="0" u="none" strike="noStrike" kern="1200" baseline="0">
                <a:solidFill>
                  <a:schemeClr val="tx1"/>
                </a:solidFill>
                <a:latin typeface="SimSun" panose="02010600030101010101" pitchFamily="2" charset="-122"/>
                <a:ea typeface="SimSun" panose="02010600030101010101" pitchFamily="2" charset="-122"/>
                <a:cs typeface="+mn-cs"/>
              </a:defRPr>
            </a:pPr>
            <a:r>
              <a:rPr lang="zh-CN" altLang="en-US" sz="1000">
                <a:latin typeface="SimSun" panose="02010600030101010101" pitchFamily="2" charset="-122"/>
                <a:ea typeface="SimSun" panose="02010600030101010101" pitchFamily="2" charset="-122"/>
              </a:rPr>
              <a:t>不同年代网民个性化消费情况</a:t>
            </a:r>
            <a:endParaRPr lang="zh-CN" sz="1000">
              <a:latin typeface="SimSun" panose="02010600030101010101" pitchFamily="2" charset="-122"/>
              <a:ea typeface="SimSun" panose="02010600030101010101" pitchFamily="2" charset="-122"/>
            </a:endParaRPr>
          </a:p>
        </c:rich>
      </c:tx>
      <c:overlay val="1"/>
    </c:title>
    <c:autoTitleDeleted val="0"/>
    <c:plotArea>
      <c:layout>
        <c:manualLayout>
          <c:layoutTarget val="inner"/>
          <c:xMode val="edge"/>
          <c:yMode val="edge"/>
          <c:x val="5.18041025804837E-2"/>
          <c:y val="0.14281736491605801"/>
          <c:w val="0.90150718989739798"/>
          <c:h val="0.65289950217180026"/>
        </c:manualLayout>
      </c:layout>
      <c:barChart>
        <c:barDir val="col"/>
        <c:grouping val="clustered"/>
        <c:varyColors val="0"/>
        <c:ser>
          <c:idx val="1"/>
          <c:order val="0"/>
          <c:tx>
            <c:strRef>
              <c:f>Sheet1!$B$1</c:f>
              <c:strCache>
                <c:ptCount val="1"/>
                <c:pt idx="0">
                  <c:v>列2</c:v>
                </c:pt>
              </c:strCache>
            </c:strRef>
          </c:tx>
          <c:spPr>
            <a:solidFill>
              <a:srgbClr val="5B9BD5"/>
            </a:solidFill>
            <a:ln w="6350" cap="flat" cmpd="sng" algn="ctr">
              <a:noFill/>
              <a:prstDash val="solid"/>
              <a:round/>
            </a:ln>
            <a:effectLst>
              <a:outerShdw blurRad="40005" dist="20320" dir="5400000" algn="ctr" rotWithShape="0">
                <a:sysClr val="windowText" lastClr="000000">
                  <a:alpha val="38000"/>
                </a:sysClr>
              </a:outerShdw>
            </a:effectLst>
          </c:spPr>
          <c:invertIfNegative val="0"/>
          <c:dLbls>
            <c:dLbl>
              <c:idx val="0"/>
              <c:layout>
                <c:manualLayout>
                  <c:x val="-5.3486862529280601E-4"/>
                  <c:y val="-4.629576148371119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CF4-4FE4-9C97-F57967C64A9B}"/>
                </c:ext>
                <c:ext xmlns:c15="http://schemas.microsoft.com/office/drawing/2012/chart" uri="{CE6537A1-D6FC-4f65-9D91-7224C49458BB}"/>
              </c:extLst>
            </c:dLbl>
            <c:dLbl>
              <c:idx val="2"/>
              <c:layout>
                <c:manualLayout>
                  <c:x val="2.7603894974787099E-3"/>
                  <c:y val="-8.0940933984788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CF4-4FE4-9C97-F57967C64A9B}"/>
                </c:ext>
                <c:ext xmlns:c15="http://schemas.microsoft.com/office/drawing/2012/chart" uri="{CE6537A1-D6FC-4f65-9D91-7224C49458BB}"/>
              </c:extLst>
            </c:dLbl>
            <c:dLbl>
              <c:idx val="3"/>
              <c:layout>
                <c:manualLayout>
                  <c:x val="-5.2414644923948501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CF4-4FE4-9C97-F57967C64A9B}"/>
                </c:ext>
                <c:ext xmlns:c15="http://schemas.microsoft.com/office/drawing/2012/chart" uri="{CE6537A1-D6FC-4f65-9D91-7224C49458BB}"/>
              </c:extLst>
            </c:dLbl>
            <c:dLbl>
              <c:idx val="4"/>
              <c:layout>
                <c:manualLayout>
                  <c:x val="2.9839272119382698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CF4-4FE4-9C97-F57967C64A9B}"/>
                </c:ext>
                <c:ext xmlns:c15="http://schemas.microsoft.com/office/drawing/2012/chart" uri="{CE6537A1-D6FC-4f65-9D91-7224C49458BB}"/>
              </c:extLst>
            </c:dLbl>
            <c:dLbl>
              <c:idx val="5"/>
              <c:layout>
                <c:manualLayout>
                  <c:x val="-2.48114016173942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CF4-4FE4-9C97-F57967C64A9B}"/>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60后及以前</c:v>
                </c:pt>
                <c:pt idx="1">
                  <c:v>70后</c:v>
                </c:pt>
                <c:pt idx="2">
                  <c:v>80后</c:v>
                </c:pt>
                <c:pt idx="3">
                  <c:v>90后</c:v>
                </c:pt>
                <c:pt idx="4">
                  <c:v>00后</c:v>
                </c:pt>
                <c:pt idx="5">
                  <c:v>10后</c:v>
                </c:pt>
              </c:strCache>
            </c:strRef>
          </c:cat>
          <c:val>
            <c:numRef>
              <c:f>Sheet1!$B$2:$B$7</c:f>
              <c:numCache>
                <c:formatCode>0.0%</c:formatCode>
                <c:ptCount val="6"/>
                <c:pt idx="0">
                  <c:v>3.727009030085885E-2</c:v>
                </c:pt>
                <c:pt idx="1">
                  <c:v>6.9914206661796541E-2</c:v>
                </c:pt>
                <c:pt idx="2">
                  <c:v>9.2427780411846919E-2</c:v>
                </c:pt>
                <c:pt idx="3">
                  <c:v>0.14076753563148256</c:v>
                </c:pt>
                <c:pt idx="4">
                  <c:v>0.15161884675401061</c:v>
                </c:pt>
                <c:pt idx="5">
                  <c:v>8.3821112672047338E-2</c:v>
                </c:pt>
              </c:numCache>
            </c:numRef>
          </c:val>
          <c:extLst xmlns:c16r2="http://schemas.microsoft.com/office/drawing/2015/06/chart">
            <c:ext xmlns:c16="http://schemas.microsoft.com/office/drawing/2014/chart" uri="{C3380CC4-5D6E-409C-BE32-E72D297353CC}">
              <c16:uniqueId val="{00000005-1CF4-4FE4-9C97-F57967C64A9B}"/>
            </c:ext>
          </c:extLst>
        </c:ser>
        <c:dLbls>
          <c:showLegendKey val="0"/>
          <c:showVal val="1"/>
          <c:showCatName val="0"/>
          <c:showSerName val="0"/>
          <c:showPercent val="0"/>
          <c:showBubbleSize val="0"/>
        </c:dLbls>
        <c:gapWidth val="100"/>
        <c:axId val="1008167152"/>
        <c:axId val="1008167712"/>
      </c:barChart>
      <c:catAx>
        <c:axId val="1008167152"/>
        <c:scaling>
          <c:orientation val="minMax"/>
        </c:scaling>
        <c:delete val="0"/>
        <c:axPos val="b"/>
        <c:numFmt formatCode="General" sourceLinked="1"/>
        <c:majorTickMark val="out"/>
        <c:minorTickMark val="none"/>
        <c:tickLblPos val="nextTo"/>
        <c:spPr>
          <a:ln/>
        </c:spPr>
        <c:txPr>
          <a:bodyPr rot="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1008167712"/>
        <c:crosses val="autoZero"/>
        <c:auto val="1"/>
        <c:lblAlgn val="ctr"/>
        <c:lblOffset val="100"/>
        <c:tickLblSkip val="1"/>
        <c:noMultiLvlLbl val="0"/>
      </c:catAx>
      <c:valAx>
        <c:axId val="1008167712"/>
        <c:scaling>
          <c:orientation val="minMax"/>
        </c:scaling>
        <c:delete val="0"/>
        <c:axPos val="l"/>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endParaRPr lang="zh-CN"/>
          </a:p>
        </c:txPr>
        <c:crossAx val="1008167152"/>
        <c:crosses val="autoZero"/>
        <c:crossBetween val="between"/>
        <c:majorUnit val="0.2"/>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a:latin typeface="微软雅黑" panose="020B0503020204020204" charset="-122"/>
          <a:ea typeface="微软雅黑" panose="020B0503020204020204" charset="-122"/>
        </a:defRPr>
      </a:pPr>
      <a:endParaRPr lang="zh-CN"/>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zh-CN" sz="1000" b="1" i="0" u="none" strike="noStrike" kern="1200" baseline="0">
                <a:solidFill>
                  <a:schemeClr val="tx1"/>
                </a:solidFill>
                <a:latin typeface="SimSun" panose="02010600030101010101" pitchFamily="2" charset="-122"/>
                <a:ea typeface="SimSun" panose="02010600030101010101" pitchFamily="2" charset="-122"/>
                <a:cs typeface="+mn-cs"/>
              </a:defRPr>
            </a:pPr>
            <a:r>
              <a:rPr lang="zh-CN" altLang="en-US" sz="1000">
                <a:latin typeface="SimSun" panose="02010600030101010101" pitchFamily="2" charset="-122"/>
                <a:ea typeface="SimSun" panose="02010600030101010101" pitchFamily="2" charset="-122"/>
              </a:rPr>
              <a:t>不同年龄网民健康消费情况</a:t>
            </a:r>
            <a:endParaRPr lang="zh-CN" sz="1000">
              <a:latin typeface="SimSun" panose="02010600030101010101" pitchFamily="2" charset="-122"/>
              <a:ea typeface="SimSun" panose="02010600030101010101" pitchFamily="2" charset="-122"/>
            </a:endParaRPr>
          </a:p>
        </c:rich>
      </c:tx>
      <c:overlay val="1"/>
    </c:title>
    <c:autoTitleDeleted val="0"/>
    <c:plotArea>
      <c:layout>
        <c:manualLayout>
          <c:layoutTarget val="inner"/>
          <c:xMode val="edge"/>
          <c:yMode val="edge"/>
          <c:x val="5.1804088848922916E-2"/>
          <c:y val="0.1175841097077097"/>
          <c:w val="0.90150718989739798"/>
          <c:h val="0.60755929354402238"/>
        </c:manualLayout>
      </c:layout>
      <c:barChart>
        <c:barDir val="col"/>
        <c:grouping val="clustered"/>
        <c:varyColors val="0"/>
        <c:ser>
          <c:idx val="1"/>
          <c:order val="0"/>
          <c:tx>
            <c:strRef>
              <c:f>Sheet1!$B$1</c:f>
              <c:strCache>
                <c:ptCount val="1"/>
                <c:pt idx="0">
                  <c:v>网民健康消费比例</c:v>
                </c:pt>
              </c:strCache>
            </c:strRef>
          </c:tx>
          <c:spPr>
            <a:solidFill>
              <a:srgbClr val="5B9BD5"/>
            </a:solidFill>
            <a:ln w="6350" cap="flat" cmpd="sng" algn="ctr">
              <a:noFill/>
              <a:prstDash val="solid"/>
              <a:round/>
            </a:ln>
            <a:effectLst>
              <a:outerShdw blurRad="40005" dist="20320" dir="5400000" algn="ctr" rotWithShape="0">
                <a:sysClr val="windowText" lastClr="000000">
                  <a:alpha val="38000"/>
                </a:sysClr>
              </a:outerShdw>
            </a:effectLst>
          </c:spPr>
          <c:invertIfNegative val="0"/>
          <c:dLbls>
            <c:dLbl>
              <c:idx val="1"/>
              <c:layout>
                <c:manualLayout>
                  <c:x val="2.7603894974787099E-3"/>
                  <c:y val="-8.0940933984788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39-48CF-B6AA-85B8FFE81C74}"/>
                </c:ext>
                <c:ext xmlns:c15="http://schemas.microsoft.com/office/drawing/2012/chart" uri="{CE6537A1-D6FC-4f65-9D91-7224C49458BB}"/>
              </c:extLst>
            </c:dLbl>
            <c:dLbl>
              <c:idx val="2"/>
              <c:layout>
                <c:manualLayout>
                  <c:x val="-5.2414644923948501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39-48CF-B6AA-85B8FFE81C74}"/>
                </c:ext>
                <c:ext xmlns:c15="http://schemas.microsoft.com/office/drawing/2012/chart" uri="{CE6537A1-D6FC-4f65-9D91-7224C49458BB}"/>
              </c:extLst>
            </c:dLbl>
            <c:dLbl>
              <c:idx val="3"/>
              <c:layout>
                <c:manualLayout>
                  <c:x val="2.9839272119382698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39-48CF-B6AA-85B8FFE81C74}"/>
                </c:ext>
                <c:ext xmlns:c15="http://schemas.microsoft.com/office/drawing/2012/chart" uri="{CE6537A1-D6FC-4f65-9D91-7224C49458BB}"/>
              </c:extLst>
            </c:dLbl>
            <c:dLbl>
              <c:idx val="4"/>
              <c:layout>
                <c:manualLayout>
                  <c:x val="-2.481140161739420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E39-48CF-B6AA-85B8FFE81C74}"/>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20岁以下</c:v>
                </c:pt>
                <c:pt idx="1">
                  <c:v>20-29岁</c:v>
                </c:pt>
                <c:pt idx="2">
                  <c:v>30-39岁</c:v>
                </c:pt>
                <c:pt idx="3">
                  <c:v>40-49岁</c:v>
                </c:pt>
                <c:pt idx="4">
                  <c:v>50-59岁</c:v>
                </c:pt>
                <c:pt idx="5">
                  <c:v>60岁及以上</c:v>
                </c:pt>
              </c:strCache>
            </c:strRef>
          </c:cat>
          <c:val>
            <c:numRef>
              <c:f>Sheet1!$B$2:$B$7</c:f>
              <c:numCache>
                <c:formatCode>0.0%</c:formatCode>
                <c:ptCount val="6"/>
                <c:pt idx="0">
                  <c:v>0.18490127643515164</c:v>
                </c:pt>
                <c:pt idx="1">
                  <c:v>0.3111550123755531</c:v>
                </c:pt>
                <c:pt idx="2">
                  <c:v>0.26367784591921983</c:v>
                </c:pt>
                <c:pt idx="3">
                  <c:v>0.2778161049654399</c:v>
                </c:pt>
                <c:pt idx="4">
                  <c:v>0.26162681461409526</c:v>
                </c:pt>
                <c:pt idx="5">
                  <c:v>0.2556680729000399</c:v>
                </c:pt>
              </c:numCache>
            </c:numRef>
          </c:val>
          <c:extLst xmlns:c16r2="http://schemas.microsoft.com/office/drawing/2015/06/chart">
            <c:ext xmlns:c16="http://schemas.microsoft.com/office/drawing/2014/chart" uri="{C3380CC4-5D6E-409C-BE32-E72D297353CC}">
              <c16:uniqueId val="{00000004-4E39-48CF-B6AA-85B8FFE81C74}"/>
            </c:ext>
          </c:extLst>
        </c:ser>
        <c:dLbls>
          <c:showLegendKey val="0"/>
          <c:showVal val="1"/>
          <c:showCatName val="0"/>
          <c:showSerName val="0"/>
          <c:showPercent val="0"/>
          <c:showBubbleSize val="0"/>
        </c:dLbls>
        <c:gapWidth val="100"/>
        <c:axId val="1008169952"/>
        <c:axId val="1008170512"/>
      </c:barChart>
      <c:catAx>
        <c:axId val="1008169952"/>
        <c:scaling>
          <c:orientation val="minMax"/>
        </c:scaling>
        <c:delete val="0"/>
        <c:axPos val="b"/>
        <c:numFmt formatCode="General" sourceLinked="1"/>
        <c:majorTickMark val="out"/>
        <c:minorTickMark val="none"/>
        <c:tickLblPos val="nextTo"/>
        <c:spPr>
          <a:ln/>
        </c:spPr>
        <c:txPr>
          <a:bodyPr rot="0" spcFirstLastPara="0"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j-ea"/>
                <a:cs typeface="Times New Roman" panose="02020603050405020304" pitchFamily="18" charset="0"/>
              </a:defRPr>
            </a:pPr>
            <a:endParaRPr lang="zh-CN"/>
          </a:p>
        </c:txPr>
        <c:crossAx val="1008170512"/>
        <c:crosses val="autoZero"/>
        <c:auto val="1"/>
        <c:lblAlgn val="ctr"/>
        <c:lblOffset val="100"/>
        <c:tickLblSkip val="1"/>
        <c:noMultiLvlLbl val="0"/>
      </c:catAx>
      <c:valAx>
        <c:axId val="1008170512"/>
        <c:scaling>
          <c:orientation val="minMax"/>
        </c:scaling>
        <c:delete val="0"/>
        <c:axPos val="l"/>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endParaRPr lang="zh-CN"/>
          </a:p>
        </c:txPr>
        <c:crossAx val="1008169952"/>
        <c:crosses val="autoZero"/>
        <c:crossBetween val="between"/>
        <c:majorUnit val="0.2"/>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a:latin typeface="微软雅黑" panose="020B0503020204020204" charset="-122"/>
          <a:ea typeface="微软雅黑" panose="020B0503020204020204" charset="-122"/>
        </a:defRPr>
      </a:pPr>
      <a:endParaRPr lang="zh-CN"/>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1" i="0" u="none" strike="noStrike" kern="1200" baseline="0">
                <a:solidFill>
                  <a:schemeClr val="tx1"/>
                </a:solidFill>
                <a:latin typeface="+mj-ea"/>
                <a:ea typeface="+mj-ea"/>
                <a:cs typeface="+mn-cs"/>
              </a:defRPr>
            </a:pPr>
            <a:r>
              <a:rPr lang="zh-CN" altLang="en-US" sz="1000" b="1" i="0" u="none" strike="noStrike" baseline="0">
                <a:effectLst/>
              </a:rPr>
              <a:t>不同性别网购用户消费品类情况</a:t>
            </a:r>
            <a:endParaRPr lang="zh-CN" altLang="en-US" sz="1000">
              <a:latin typeface="+mj-ea"/>
              <a:ea typeface="+mj-ea"/>
            </a:endParaRPr>
          </a:p>
        </c:rich>
      </c:tx>
      <c:overlay val="0"/>
    </c:title>
    <c:autoTitleDeleted val="0"/>
    <c:plotArea>
      <c:layout>
        <c:manualLayout>
          <c:layoutTarget val="inner"/>
          <c:xMode val="edge"/>
          <c:yMode val="edge"/>
          <c:x val="0.32769115272441718"/>
          <c:y val="8.6744513143295524E-2"/>
          <c:w val="0.58452546586575549"/>
          <c:h val="0.82837285465037147"/>
        </c:manualLayout>
      </c:layout>
      <c:barChart>
        <c:barDir val="bar"/>
        <c:grouping val="clustered"/>
        <c:varyColors val="0"/>
        <c:ser>
          <c:idx val="0"/>
          <c:order val="0"/>
          <c:tx>
            <c:strRef>
              <c:f>Sheet1!$B$1</c:f>
              <c:strCache>
                <c:ptCount val="1"/>
                <c:pt idx="0">
                  <c:v>女性</c:v>
                </c:pt>
              </c:strCache>
            </c:strRef>
          </c:tx>
          <c:spPr>
            <a:solidFill>
              <a:srgbClr val="FF0000"/>
            </a:solidFill>
            <a:ln>
              <a:noFill/>
            </a:ln>
          </c:spPr>
          <c:invertIfNegative val="0"/>
          <c:dLbls>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Sheet1!$A$2:$A$16</c:f>
              <c:strCache>
                <c:ptCount val="15"/>
                <c:pt idx="0">
                  <c:v>服装鞋帽、针织纺品</c:v>
                </c:pt>
                <c:pt idx="1">
                  <c:v>生活日用品</c:v>
                </c:pt>
                <c:pt idx="2">
                  <c:v>美妆护肤及个人护理</c:v>
                </c:pt>
                <c:pt idx="3">
                  <c:v>图书音像及文化办公用品</c:v>
                </c:pt>
                <c:pt idx="4">
                  <c:v>粮油食品</c:v>
                </c:pt>
                <c:pt idx="5">
                  <c:v>家用电器</c:v>
                </c:pt>
                <c:pt idx="6">
                  <c:v>饮料</c:v>
                </c:pt>
                <c:pt idx="7">
                  <c:v>体育及娱乐用品</c:v>
                </c:pt>
                <c:pt idx="8">
                  <c:v>中西药品及医疗器械</c:v>
                </c:pt>
                <c:pt idx="9">
                  <c:v>通讯器材及数码产品</c:v>
                </c:pt>
                <c:pt idx="10">
                  <c:v>家具</c:v>
                </c:pt>
                <c:pt idx="11">
                  <c:v>家装建材及五金电料</c:v>
                </c:pt>
                <c:pt idx="12">
                  <c:v>汽车用品</c:v>
                </c:pt>
                <c:pt idx="13">
                  <c:v>金银珠宝</c:v>
                </c:pt>
                <c:pt idx="14">
                  <c:v>烟酒</c:v>
                </c:pt>
              </c:strCache>
            </c:strRef>
          </c:cat>
          <c:val>
            <c:numRef>
              <c:f>Sheet1!$B$2:$B$16</c:f>
              <c:numCache>
                <c:formatCode>0.0%</c:formatCode>
                <c:ptCount val="15"/>
                <c:pt idx="0">
                  <c:v>0.85032709258480887</c:v>
                </c:pt>
                <c:pt idx="1">
                  <c:v>0.84034842400164911</c:v>
                </c:pt>
                <c:pt idx="2">
                  <c:v>0.6305110001357811</c:v>
                </c:pt>
                <c:pt idx="3">
                  <c:v>0.49032286005180709</c:v>
                </c:pt>
                <c:pt idx="4">
                  <c:v>0.48894609413139539</c:v>
                </c:pt>
                <c:pt idx="5">
                  <c:v>0.37526182270380382</c:v>
                </c:pt>
                <c:pt idx="6">
                  <c:v>0.3749083191621051</c:v>
                </c:pt>
                <c:pt idx="7">
                  <c:v>0.30859025752289776</c:v>
                </c:pt>
                <c:pt idx="8">
                  <c:v>0.27506299702146492</c:v>
                </c:pt>
                <c:pt idx="9">
                  <c:v>0.27204803825925772</c:v>
                </c:pt>
                <c:pt idx="10">
                  <c:v>0.16712558266565311</c:v>
                </c:pt>
                <c:pt idx="11">
                  <c:v>0.16568760802704013</c:v>
                </c:pt>
                <c:pt idx="12">
                  <c:v>0.1454110322102215</c:v>
                </c:pt>
                <c:pt idx="13">
                  <c:v>0.11715953082812838</c:v>
                </c:pt>
                <c:pt idx="14">
                  <c:v>8.6652876226450112E-2</c:v>
                </c:pt>
              </c:numCache>
            </c:numRef>
          </c:val>
          <c:extLst xmlns:c16r2="http://schemas.microsoft.com/office/drawing/2015/06/chart">
            <c:ext xmlns:c16="http://schemas.microsoft.com/office/drawing/2014/chart" uri="{C3380CC4-5D6E-409C-BE32-E72D297353CC}">
              <c16:uniqueId val="{00000000-706E-4CCC-9A88-AC26FF256210}"/>
            </c:ext>
          </c:extLst>
        </c:ser>
        <c:ser>
          <c:idx val="1"/>
          <c:order val="1"/>
          <c:tx>
            <c:strRef>
              <c:f>Sheet1!$C$1</c:f>
              <c:strCache>
                <c:ptCount val="1"/>
                <c:pt idx="0">
                  <c:v>男性</c:v>
                </c:pt>
              </c:strCache>
            </c:strRef>
          </c:tx>
          <c:spPr>
            <a:solidFill>
              <a:srgbClr val="5B9BD5"/>
            </a:solidFill>
            <a:ln w="9525" cap="flat" cmpd="sng" algn="ctr">
              <a:noFill/>
              <a:prstDash val="solid"/>
              <a:round/>
            </a:ln>
          </c:spPr>
          <c:invertIfNegative val="0"/>
          <c:dLbls>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Sheet1!$A$2:$A$16</c:f>
              <c:strCache>
                <c:ptCount val="15"/>
                <c:pt idx="0">
                  <c:v>服装鞋帽、针织纺品</c:v>
                </c:pt>
                <c:pt idx="1">
                  <c:v>生活日用品</c:v>
                </c:pt>
                <c:pt idx="2">
                  <c:v>美妆护肤及个人护理</c:v>
                </c:pt>
                <c:pt idx="3">
                  <c:v>图书音像及文化办公用品</c:v>
                </c:pt>
                <c:pt idx="4">
                  <c:v>粮油食品</c:v>
                </c:pt>
                <c:pt idx="5">
                  <c:v>家用电器</c:v>
                </c:pt>
                <c:pt idx="6">
                  <c:v>饮料</c:v>
                </c:pt>
                <c:pt idx="7">
                  <c:v>体育及娱乐用品</c:v>
                </c:pt>
                <c:pt idx="8">
                  <c:v>中西药品及医疗器械</c:v>
                </c:pt>
                <c:pt idx="9">
                  <c:v>通讯器材及数码产品</c:v>
                </c:pt>
                <c:pt idx="10">
                  <c:v>家具</c:v>
                </c:pt>
                <c:pt idx="11">
                  <c:v>家装建材及五金电料</c:v>
                </c:pt>
                <c:pt idx="12">
                  <c:v>汽车用品</c:v>
                </c:pt>
                <c:pt idx="13">
                  <c:v>金银珠宝</c:v>
                </c:pt>
                <c:pt idx="14">
                  <c:v>烟酒</c:v>
                </c:pt>
              </c:strCache>
            </c:strRef>
          </c:cat>
          <c:val>
            <c:numRef>
              <c:f>Sheet1!$C$2:$C$16</c:f>
              <c:numCache>
                <c:formatCode>0.0%</c:formatCode>
                <c:ptCount val="15"/>
                <c:pt idx="0">
                  <c:v>0.76940675751764842</c:v>
                </c:pt>
                <c:pt idx="1">
                  <c:v>0.77769146834099945</c:v>
                </c:pt>
                <c:pt idx="2">
                  <c:v>0.35181440554306098</c:v>
                </c:pt>
                <c:pt idx="3">
                  <c:v>0.42166127017740002</c:v>
                </c:pt>
                <c:pt idx="4">
                  <c:v>0.45238535618802506</c:v>
                </c:pt>
                <c:pt idx="5">
                  <c:v>0.44463098240401744</c:v>
                </c:pt>
                <c:pt idx="6">
                  <c:v>0.36656989239223403</c:v>
                </c:pt>
                <c:pt idx="7">
                  <c:v>0.3251765748822098</c:v>
                </c:pt>
                <c:pt idx="8">
                  <c:v>0.31423857776046732</c:v>
                </c:pt>
                <c:pt idx="9">
                  <c:v>0.41556466229465228</c:v>
                </c:pt>
                <c:pt idx="10">
                  <c:v>0.17662409225763878</c:v>
                </c:pt>
                <c:pt idx="11">
                  <c:v>0.33642510954753296</c:v>
                </c:pt>
                <c:pt idx="12">
                  <c:v>0.33436693239668464</c:v>
                </c:pt>
                <c:pt idx="13">
                  <c:v>8.9089681077492808E-2</c:v>
                </c:pt>
                <c:pt idx="14">
                  <c:v>0.17627432014945246</c:v>
                </c:pt>
              </c:numCache>
            </c:numRef>
          </c:val>
          <c:extLst xmlns:c16r2="http://schemas.microsoft.com/office/drawing/2015/06/chart">
            <c:ext xmlns:c16="http://schemas.microsoft.com/office/drawing/2014/chart" uri="{C3380CC4-5D6E-409C-BE32-E72D297353CC}">
              <c16:uniqueId val="{00000001-706E-4CCC-9A88-AC26FF256210}"/>
            </c:ext>
          </c:extLst>
        </c:ser>
        <c:dLbls>
          <c:showLegendKey val="0"/>
          <c:showVal val="1"/>
          <c:showCatName val="0"/>
          <c:showSerName val="0"/>
          <c:showPercent val="0"/>
          <c:showBubbleSize val="0"/>
        </c:dLbls>
        <c:gapWidth val="150"/>
        <c:axId val="1008173312"/>
        <c:axId val="1008173872"/>
      </c:barChart>
      <c:catAx>
        <c:axId val="1008173312"/>
        <c:scaling>
          <c:orientation val="maxMin"/>
        </c:scaling>
        <c:delete val="0"/>
        <c:axPos val="l"/>
        <c:numFmt formatCode="General" sourceLinked="0"/>
        <c:majorTickMark val="out"/>
        <c:minorTickMark val="none"/>
        <c:tickLblPos val="nextTo"/>
        <c:spPr>
          <a:ln/>
        </c:spPr>
        <c:txPr>
          <a:bodyPr rot="-60000000" spcFirstLastPara="0" vertOverflow="ellipsis" vert="horz" wrap="square" anchor="ctr" anchorCtr="1"/>
          <a:lstStyle/>
          <a:p>
            <a:pPr>
              <a:defRPr lang="zh-CN" sz="900" b="0" i="0" u="none" strike="noStrike" kern="1200" baseline="0">
                <a:solidFill>
                  <a:schemeClr val="tx1"/>
                </a:solidFill>
                <a:latin typeface="+mn-ea"/>
                <a:ea typeface="+mn-ea"/>
                <a:cs typeface="+mn-cs"/>
              </a:defRPr>
            </a:pPr>
            <a:endParaRPr lang="zh-CN"/>
          </a:p>
        </c:txPr>
        <c:crossAx val="1008173872"/>
        <c:crosses val="autoZero"/>
        <c:auto val="1"/>
        <c:lblAlgn val="ctr"/>
        <c:lblOffset val="100"/>
        <c:noMultiLvlLbl val="0"/>
      </c:catAx>
      <c:valAx>
        <c:axId val="1008173872"/>
        <c:scaling>
          <c:orientation val="minMax"/>
          <c:min val="0"/>
        </c:scaling>
        <c:delete val="0"/>
        <c:axPos val="t"/>
        <c:numFmt formatCode="0%" sourceLinked="0"/>
        <c:majorTickMark val="none"/>
        <c:minorTickMark val="none"/>
        <c:tickLblPos val="none"/>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1008173312"/>
        <c:crosses val="autoZero"/>
        <c:crossBetween val="between"/>
      </c:valAx>
      <c:spPr>
        <a:noFill/>
      </c:spPr>
    </c:plotArea>
    <c:legend>
      <c:legendPos val="b"/>
      <c:layout>
        <c:manualLayout>
          <c:xMode val="edge"/>
          <c:yMode val="edge"/>
          <c:x val="0.83361486113736205"/>
          <c:y val="0.35152675061767102"/>
          <c:w val="0.1577297659286436"/>
          <c:h val="5.5405463002300197E-2"/>
        </c:manualLayout>
      </c:layout>
      <c:overlay val="0"/>
      <c:txPr>
        <a:bodyPr/>
        <a:lstStyle/>
        <a:p>
          <a:pPr>
            <a:defRPr>
              <a:latin typeface="Times New Roman" panose="02020603050405020304" pitchFamily="18" charset="0"/>
              <a:ea typeface="宋体" panose="02010600030101010101" pitchFamily="2" charset="-122"/>
              <a:cs typeface="Times New Roman" panose="02020603050405020304" pitchFamily="18" charset="0"/>
            </a:defRPr>
          </a:pPr>
          <a:endParaRPr lang="zh-CN"/>
        </a:p>
      </c:txPr>
    </c:legend>
    <c:plotVisOnly val="1"/>
    <c:dispBlanksAs val="gap"/>
    <c:showDLblsOverMax val="0"/>
  </c:chart>
  <c:spPr>
    <a:blipFill dpi="0" rotWithShape="1">
      <a:blip xmlns:r="http://schemas.openxmlformats.org/officeDocument/2006/relationships" r:embed="rId2">
        <a:alphaModFix amt="51000"/>
      </a:blip>
      <a:srcRect/>
      <a:tile tx="0" ty="0" sx="65000" sy="65000" flip="none" algn="tl"/>
    </a:blipFill>
    <a:ln w="6350" cap="flat" cmpd="sng" algn="ctr">
      <a:solidFill>
        <a:srgbClr val="5B9BD5"/>
      </a:solidFill>
      <a:prstDash val="solid"/>
      <a:round/>
    </a:ln>
  </c:spPr>
  <c:txPr>
    <a:bodyPr/>
    <a:lstStyle/>
    <a:p>
      <a:pPr>
        <a:defRPr lang="zh-CN" sz="900"/>
      </a:pPr>
      <a:endParaRPr lang="zh-CN"/>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zh-CN" sz="1000" b="1" i="0" u="none" strike="noStrike" kern="1200" baseline="0">
                <a:solidFill>
                  <a:schemeClr val="tx1"/>
                </a:solidFill>
                <a:latin typeface="SimSun" panose="02010600030101010101" pitchFamily="2" charset="-122"/>
                <a:ea typeface="SimSun" panose="02010600030101010101" pitchFamily="2" charset="-122"/>
                <a:cs typeface="+mn-cs"/>
              </a:defRPr>
            </a:pPr>
            <a:r>
              <a:rPr lang="zh-CN" altLang="en-US" sz="1000">
                <a:latin typeface="SimSun" panose="02010600030101010101" pitchFamily="2" charset="-122"/>
                <a:ea typeface="SimSun" panose="02010600030101010101" pitchFamily="2" charset="-122"/>
              </a:rPr>
              <a:t>城乡网民网购消费情况</a:t>
            </a:r>
            <a:endParaRPr lang="zh-CN" sz="1000">
              <a:latin typeface="SimSun" panose="02010600030101010101" pitchFamily="2" charset="-122"/>
              <a:ea typeface="SimSun" panose="02010600030101010101" pitchFamily="2" charset="-122"/>
            </a:endParaRPr>
          </a:p>
        </c:rich>
      </c:tx>
      <c:overlay val="1"/>
    </c:title>
    <c:autoTitleDeleted val="0"/>
    <c:plotArea>
      <c:layout>
        <c:manualLayout>
          <c:layoutTarget val="inner"/>
          <c:xMode val="edge"/>
          <c:yMode val="edge"/>
          <c:x val="5.1804088848922916E-2"/>
          <c:y val="0.1175841097077097"/>
          <c:w val="0.90150718989739798"/>
          <c:h val="0.60755929354402238"/>
        </c:manualLayout>
      </c:layout>
      <c:barChart>
        <c:barDir val="col"/>
        <c:grouping val="clustered"/>
        <c:varyColors val="0"/>
        <c:ser>
          <c:idx val="1"/>
          <c:order val="0"/>
          <c:tx>
            <c:strRef>
              <c:f>Sheet1!$B$1</c:f>
              <c:strCache>
                <c:ptCount val="1"/>
                <c:pt idx="0">
                  <c:v>城镇</c:v>
                </c:pt>
              </c:strCache>
            </c:strRef>
          </c:tx>
          <c:spPr>
            <a:solidFill>
              <a:srgbClr val="5B9BD5"/>
            </a:solidFill>
            <a:ln w="6350" cap="flat" cmpd="sng" algn="ctr">
              <a:noFill/>
              <a:prstDash val="solid"/>
              <a:round/>
            </a:ln>
            <a:effectLst>
              <a:outerShdw blurRad="40005" dist="20320" dir="5400000" algn="ctr" rotWithShape="0">
                <a:sysClr val="windowText" lastClr="000000">
                  <a:alpha val="38000"/>
                </a:sysClr>
              </a:outerShdw>
            </a:effectLst>
          </c:spPr>
          <c:invertIfNegative val="0"/>
          <c:dLbls>
            <c:dLbl>
              <c:idx val="0"/>
              <c:layout>
                <c:manualLayout>
                  <c:x val="-5.3486862529280601E-4"/>
                  <c:y val="-4.629576148371119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57-4EAE-B0B0-FD27CD75011B}"/>
                </c:ext>
                <c:ext xmlns:c15="http://schemas.microsoft.com/office/drawing/2012/chart" uri="{CE6537A1-D6FC-4f65-9D91-7224C49458BB}"/>
              </c:extLst>
            </c:dLbl>
            <c:dLbl>
              <c:idx val="3"/>
              <c:layout>
                <c:manualLayout>
                  <c:x val="2.7603894974787099E-3"/>
                  <c:y val="-8.0940933984788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57-4EAE-B0B0-FD27CD75011B}"/>
                </c:ext>
                <c:ext xmlns:c15="http://schemas.microsoft.com/office/drawing/2012/chart" uri="{CE6537A1-D6FC-4f65-9D91-7224C49458BB}"/>
              </c:extLst>
            </c:dLbl>
            <c:dLbl>
              <c:idx val="5"/>
              <c:layout>
                <c:manualLayout>
                  <c:x val="-5.2414644923948501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57-4EAE-B0B0-FD27CD75011B}"/>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网络购物</c:v>
                </c:pt>
                <c:pt idx="1">
                  <c:v>网络支付</c:v>
                </c:pt>
                <c:pt idx="2">
                  <c:v>在线旅游预订</c:v>
                </c:pt>
                <c:pt idx="3">
                  <c:v>网约车</c:v>
                </c:pt>
                <c:pt idx="4">
                  <c:v>网上外卖</c:v>
                </c:pt>
                <c:pt idx="5">
                  <c:v>互联网医疗</c:v>
                </c:pt>
              </c:strCache>
            </c:strRef>
          </c:cat>
          <c:val>
            <c:numRef>
              <c:f>Sheet1!$B$2:$B$7</c:f>
              <c:numCache>
                <c:formatCode>0.0%</c:formatCode>
                <c:ptCount val="6"/>
                <c:pt idx="0">
                  <c:v>0.86799019671406608</c:v>
                </c:pt>
                <c:pt idx="1">
                  <c:v>0.89858650137323703</c:v>
                </c:pt>
                <c:pt idx="2">
                  <c:v>0.54300000000000004</c:v>
                </c:pt>
                <c:pt idx="3">
                  <c:v>0.56776645674503168</c:v>
                </c:pt>
                <c:pt idx="4">
                  <c:v>0.59599999999999997</c:v>
                </c:pt>
                <c:pt idx="5">
                  <c:v>0.42843692347338042</c:v>
                </c:pt>
              </c:numCache>
            </c:numRef>
          </c:val>
          <c:extLst xmlns:c16r2="http://schemas.microsoft.com/office/drawing/2015/06/chart">
            <c:ext xmlns:c16="http://schemas.microsoft.com/office/drawing/2014/chart" uri="{C3380CC4-5D6E-409C-BE32-E72D297353CC}">
              <c16:uniqueId val="{00000005-BD57-4EAE-B0B0-FD27CD75011B}"/>
            </c:ext>
          </c:extLst>
        </c:ser>
        <c:ser>
          <c:idx val="0"/>
          <c:order val="1"/>
          <c:tx>
            <c:strRef>
              <c:f>Sheet1!$C$1</c:f>
              <c:strCache>
                <c:ptCount val="1"/>
                <c:pt idx="0">
                  <c:v>农村</c:v>
                </c:pt>
              </c:strCache>
            </c:strRef>
          </c:tx>
          <c:spPr>
            <a:solidFill>
              <a:srgbClr val="FF0000">
                <a:alpha val="70000"/>
              </a:srgbClr>
            </a:solidFill>
          </c:spPr>
          <c:invertIfNegative val="0"/>
          <c:dLbls>
            <c:dLbl>
              <c:idx val="5"/>
              <c:layout>
                <c:manualLayout>
                  <c:x val="7.258649891120251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77C-45C8-986A-1F5AD0C294C9}"/>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latin typeface="Times New Roman" panose="02020603050405020304" pitchFamily="18" charset="0"/>
                    <a:ea typeface="宋体" panose="02010600030101010101" pitchFamily="2" charset="-122"/>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Sheet1!$A$2:$A$7</c:f>
              <c:strCache>
                <c:ptCount val="6"/>
                <c:pt idx="0">
                  <c:v>网络购物</c:v>
                </c:pt>
                <c:pt idx="1">
                  <c:v>网络支付</c:v>
                </c:pt>
                <c:pt idx="2">
                  <c:v>在线旅游预订</c:v>
                </c:pt>
                <c:pt idx="3">
                  <c:v>网约车</c:v>
                </c:pt>
                <c:pt idx="4">
                  <c:v>网上外卖</c:v>
                </c:pt>
                <c:pt idx="5">
                  <c:v>互联网医疗</c:v>
                </c:pt>
              </c:strCache>
            </c:strRef>
          </c:cat>
          <c:val>
            <c:numRef>
              <c:f>Sheet1!$C$2:$C$7</c:f>
              <c:numCache>
                <c:formatCode>0.0%</c:formatCode>
                <c:ptCount val="6"/>
                <c:pt idx="0">
                  <c:v>0.76671329843257752</c:v>
                </c:pt>
                <c:pt idx="1">
                  <c:v>0.81408838291950458</c:v>
                </c:pt>
                <c:pt idx="2">
                  <c:v>0.28599999999999998</c:v>
                </c:pt>
                <c:pt idx="3">
                  <c:v>0.28475594817815736</c:v>
                </c:pt>
                <c:pt idx="4">
                  <c:v>0.27100000000000002</c:v>
                </c:pt>
                <c:pt idx="5">
                  <c:v>0.26310863629148606</c:v>
                </c:pt>
              </c:numCache>
            </c:numRef>
          </c:val>
          <c:extLst xmlns:c16r2="http://schemas.microsoft.com/office/drawing/2015/06/chart">
            <c:ext xmlns:c16="http://schemas.microsoft.com/office/drawing/2014/chart" uri="{C3380CC4-5D6E-409C-BE32-E72D297353CC}">
              <c16:uniqueId val="{00000007-BD57-4EAE-B0B0-FD27CD75011B}"/>
            </c:ext>
          </c:extLst>
        </c:ser>
        <c:dLbls>
          <c:showLegendKey val="0"/>
          <c:showVal val="1"/>
          <c:showCatName val="0"/>
          <c:showSerName val="0"/>
          <c:showPercent val="0"/>
          <c:showBubbleSize val="0"/>
        </c:dLbls>
        <c:gapWidth val="150"/>
        <c:axId val="748889920"/>
        <c:axId val="748890480"/>
      </c:barChart>
      <c:catAx>
        <c:axId val="748889920"/>
        <c:scaling>
          <c:orientation val="minMax"/>
        </c:scaling>
        <c:delete val="0"/>
        <c:axPos val="b"/>
        <c:numFmt formatCode="General" sourceLinked="1"/>
        <c:majorTickMark val="out"/>
        <c:minorTickMark val="none"/>
        <c:tickLblPos val="nextTo"/>
        <c:spPr>
          <a:ln/>
        </c:spPr>
        <c:txPr>
          <a:bodyPr rot="0" spcFirstLastPara="0" vertOverflow="ellipsis" vert="horz" wrap="square" anchor="ctr" anchorCtr="1"/>
          <a:lstStyle/>
          <a:p>
            <a:pPr>
              <a:defRPr lang="zh-CN" sz="900" b="0" i="0" u="none" strike="noStrike" kern="1200" baseline="0">
                <a:solidFill>
                  <a:schemeClr val="tx1"/>
                </a:solidFill>
                <a:latin typeface="宋体" panose="02010600030101010101" pitchFamily="2" charset="-122"/>
                <a:ea typeface="宋体" panose="02010600030101010101" pitchFamily="2" charset="-122"/>
                <a:cs typeface="Times New Roman" panose="02020603050405020304" pitchFamily="18" charset="0"/>
              </a:defRPr>
            </a:pPr>
            <a:endParaRPr lang="zh-CN"/>
          </a:p>
        </c:txPr>
        <c:crossAx val="748890480"/>
        <c:crosses val="autoZero"/>
        <c:auto val="1"/>
        <c:lblAlgn val="ctr"/>
        <c:lblOffset val="100"/>
        <c:tickLblSkip val="1"/>
        <c:noMultiLvlLbl val="0"/>
      </c:catAx>
      <c:valAx>
        <c:axId val="748890480"/>
        <c:scaling>
          <c:orientation val="minMax"/>
        </c:scaling>
        <c:delete val="0"/>
        <c:axPos val="l"/>
        <c:numFmt formatCode="0%" sourceLinked="0"/>
        <c:majorTickMark val="none"/>
        <c:minorTickMark val="none"/>
        <c:tickLblPos val="none"/>
        <c:spPr>
          <a:ln w="6350"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endParaRPr lang="zh-CN"/>
          </a:p>
        </c:txPr>
        <c:crossAx val="748889920"/>
        <c:crosses val="autoZero"/>
        <c:crossBetween val="between"/>
        <c:majorUnit val="0.2"/>
      </c:valAx>
      <c:spPr>
        <a:noFill/>
      </c:spPr>
    </c:plotArea>
    <c:legend>
      <c:legendPos val="b"/>
      <c:layout>
        <c:manualLayout>
          <c:xMode val="edge"/>
          <c:yMode val="edge"/>
          <c:x val="0.20420849281088835"/>
          <c:y val="0.82304823554890616"/>
          <c:w val="0.51739656423905156"/>
          <c:h val="7.5246025738077219E-2"/>
        </c:manualLayout>
      </c:layout>
      <c:overlay val="0"/>
      <c:txPr>
        <a:bodyPr/>
        <a:lstStyle/>
        <a:p>
          <a:pPr>
            <a:defRPr sz="900">
              <a:latin typeface="宋体" panose="02010600030101010101" pitchFamily="2" charset="-122"/>
              <a:ea typeface="宋体" panose="02010600030101010101" pitchFamily="2" charset="-122"/>
            </a:defRPr>
          </a:pPr>
          <a:endParaRPr lang="zh-CN"/>
        </a:p>
      </c:txPr>
    </c:legend>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a:latin typeface="微软雅黑" panose="020B0503020204020204" charset="-122"/>
          <a:ea typeface="微软雅黑" panose="020B0503020204020204" charset="-122"/>
        </a:defRPr>
      </a:pPr>
      <a:endParaRPr lang="zh-CN"/>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2014-2022</a:t>
            </a:r>
            <a:r>
              <a:rPr lang="zh-CN" altLang="en-US"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年我国居民人均可支配收入、居民消费水平和居民消费价格指数</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8.9230347545407845E-2"/>
          <c:y val="0.14889458199494016"/>
          <c:w val="0.82153930490918425"/>
          <c:h val="0.62433767304357712"/>
        </c:manualLayout>
      </c:layout>
      <c:barChart>
        <c:barDir val="col"/>
        <c:grouping val="clustered"/>
        <c:varyColors val="0"/>
        <c:ser>
          <c:idx val="0"/>
          <c:order val="0"/>
          <c:tx>
            <c:strRef>
              <c:f>Sheet1!$B$36</c:f>
              <c:strCache>
                <c:ptCount val="1"/>
                <c:pt idx="0">
                  <c:v>居民人均可支配收入</c:v>
                </c:pt>
              </c:strCache>
            </c:strRef>
          </c:tx>
          <c:spPr>
            <a:solidFill>
              <a:schemeClr val="accent1"/>
            </a:solidFill>
            <a:ln>
              <a:noFill/>
            </a:ln>
            <a:effectLst/>
          </c:spPr>
          <c:invertIfNegative val="0"/>
          <c:cat>
            <c:numRef>
              <c:f>Sheet1!$A$37:$A$45</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Sheet1!$B$37:$B$45</c:f>
              <c:numCache>
                <c:formatCode>General</c:formatCode>
                <c:ptCount val="9"/>
                <c:pt idx="0">
                  <c:v>20167</c:v>
                </c:pt>
                <c:pt idx="1">
                  <c:v>21966</c:v>
                </c:pt>
                <c:pt idx="2">
                  <c:v>23821</c:v>
                </c:pt>
                <c:pt idx="3">
                  <c:v>25974</c:v>
                </c:pt>
                <c:pt idx="4">
                  <c:v>28228</c:v>
                </c:pt>
                <c:pt idx="5">
                  <c:v>30733</c:v>
                </c:pt>
                <c:pt idx="6">
                  <c:v>32189</c:v>
                </c:pt>
                <c:pt idx="7">
                  <c:v>35128</c:v>
                </c:pt>
                <c:pt idx="8">
                  <c:v>36883</c:v>
                </c:pt>
              </c:numCache>
            </c:numRef>
          </c:val>
          <c:extLst xmlns:c16r2="http://schemas.microsoft.com/office/drawing/2015/06/chart">
            <c:ext xmlns:c16="http://schemas.microsoft.com/office/drawing/2014/chart" uri="{C3380CC4-5D6E-409C-BE32-E72D297353CC}">
              <c16:uniqueId val="{00000000-82A0-40CB-A490-AF860F20D5D3}"/>
            </c:ext>
          </c:extLst>
        </c:ser>
        <c:ser>
          <c:idx val="1"/>
          <c:order val="1"/>
          <c:tx>
            <c:strRef>
              <c:f>Sheet1!$C$36</c:f>
              <c:strCache>
                <c:ptCount val="1"/>
                <c:pt idx="0">
                  <c:v>居民消费水平（万元）</c:v>
                </c:pt>
              </c:strCache>
            </c:strRef>
          </c:tx>
          <c:spPr>
            <a:solidFill>
              <a:schemeClr val="accent2"/>
            </a:solidFill>
            <a:ln>
              <a:noFill/>
            </a:ln>
            <a:effectLst/>
          </c:spPr>
          <c:invertIfNegative val="0"/>
          <c:cat>
            <c:numRef>
              <c:f>Sheet1!$A$37:$A$45</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Sheet1!$C$37:$C$45</c:f>
              <c:numCache>
                <c:formatCode>General</c:formatCode>
                <c:ptCount val="9"/>
                <c:pt idx="0">
                  <c:v>17220</c:v>
                </c:pt>
                <c:pt idx="1">
                  <c:v>18857</c:v>
                </c:pt>
                <c:pt idx="2">
                  <c:v>20801</c:v>
                </c:pt>
                <c:pt idx="3">
                  <c:v>22968</c:v>
                </c:pt>
                <c:pt idx="4">
                  <c:v>25245</c:v>
                </c:pt>
                <c:pt idx="5">
                  <c:v>27504</c:v>
                </c:pt>
                <c:pt idx="6">
                  <c:v>27439</c:v>
                </c:pt>
                <c:pt idx="7">
                  <c:v>31013</c:v>
                </c:pt>
                <c:pt idx="8">
                  <c:v>31899</c:v>
                </c:pt>
              </c:numCache>
            </c:numRef>
          </c:val>
          <c:extLst xmlns:c16r2="http://schemas.microsoft.com/office/drawing/2015/06/chart">
            <c:ext xmlns:c16="http://schemas.microsoft.com/office/drawing/2014/chart" uri="{C3380CC4-5D6E-409C-BE32-E72D297353CC}">
              <c16:uniqueId val="{00000001-82A0-40CB-A490-AF860F20D5D3}"/>
            </c:ext>
          </c:extLst>
        </c:ser>
        <c:dLbls>
          <c:showLegendKey val="0"/>
          <c:showVal val="0"/>
          <c:showCatName val="0"/>
          <c:showSerName val="0"/>
          <c:showPercent val="0"/>
          <c:showBubbleSize val="0"/>
        </c:dLbls>
        <c:gapWidth val="219"/>
        <c:overlap val="-27"/>
        <c:axId val="645305472"/>
        <c:axId val="539476768"/>
      </c:barChart>
      <c:lineChart>
        <c:grouping val="standard"/>
        <c:varyColors val="0"/>
        <c:ser>
          <c:idx val="2"/>
          <c:order val="2"/>
          <c:tx>
            <c:strRef>
              <c:f>Sheet1!$D$36</c:f>
              <c:strCache>
                <c:ptCount val="1"/>
                <c:pt idx="0">
                  <c:v>居民消费价格指数（上年=100）</c:v>
                </c:pt>
              </c:strCache>
            </c:strRef>
          </c:tx>
          <c:spPr>
            <a:ln w="28575" cap="rnd">
              <a:solidFill>
                <a:schemeClr val="accent3"/>
              </a:solidFill>
              <a:round/>
            </a:ln>
            <a:effectLst/>
          </c:spPr>
          <c:marker>
            <c:symbol val="none"/>
          </c:marker>
          <c:cat>
            <c:numRef>
              <c:f>Sheet1!$A$37:$A$45</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Sheet1!$D$37:$D$45</c:f>
              <c:numCache>
                <c:formatCode>0.0_);[Red]\(0.0\)</c:formatCode>
                <c:ptCount val="9"/>
                <c:pt idx="0">
                  <c:v>102</c:v>
                </c:pt>
                <c:pt idx="1">
                  <c:v>101.4</c:v>
                </c:pt>
                <c:pt idx="2">
                  <c:v>102</c:v>
                </c:pt>
                <c:pt idx="3">
                  <c:v>101.6</c:v>
                </c:pt>
                <c:pt idx="4">
                  <c:v>102.1</c:v>
                </c:pt>
                <c:pt idx="5">
                  <c:v>102.9</c:v>
                </c:pt>
                <c:pt idx="6">
                  <c:v>102.5</c:v>
                </c:pt>
                <c:pt idx="7">
                  <c:v>100.9</c:v>
                </c:pt>
                <c:pt idx="8">
                  <c:v>102</c:v>
                </c:pt>
              </c:numCache>
            </c:numRef>
          </c:val>
          <c:smooth val="0"/>
          <c:extLst xmlns:c16r2="http://schemas.microsoft.com/office/drawing/2015/06/chart">
            <c:ext xmlns:c16="http://schemas.microsoft.com/office/drawing/2014/chart" uri="{C3380CC4-5D6E-409C-BE32-E72D297353CC}">
              <c16:uniqueId val="{00000002-82A0-40CB-A490-AF860F20D5D3}"/>
            </c:ext>
          </c:extLst>
        </c:ser>
        <c:dLbls>
          <c:showLegendKey val="0"/>
          <c:showVal val="0"/>
          <c:showCatName val="0"/>
          <c:showSerName val="0"/>
          <c:showPercent val="0"/>
          <c:showBubbleSize val="0"/>
        </c:dLbls>
        <c:marker val="1"/>
        <c:smooth val="0"/>
        <c:axId val="539475648"/>
        <c:axId val="539477888"/>
      </c:lineChart>
      <c:catAx>
        <c:axId val="6453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539476768"/>
        <c:crosses val="autoZero"/>
        <c:auto val="1"/>
        <c:lblAlgn val="ctr"/>
        <c:lblOffset val="100"/>
        <c:noMultiLvlLbl val="0"/>
      </c:catAx>
      <c:valAx>
        <c:axId val="53947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645305472"/>
        <c:crosses val="autoZero"/>
        <c:crossBetween val="between"/>
      </c:valAx>
      <c:valAx>
        <c:axId val="539477888"/>
        <c:scaling>
          <c:orientation val="minMax"/>
          <c:min val="0"/>
        </c:scaling>
        <c:delete val="0"/>
        <c:axPos val="r"/>
        <c:numFmt formatCode="0.0_);[Red]\(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539475648"/>
        <c:crosses val="max"/>
        <c:crossBetween val="between"/>
      </c:valAx>
      <c:catAx>
        <c:axId val="539475648"/>
        <c:scaling>
          <c:orientation val="minMax"/>
        </c:scaling>
        <c:delete val="1"/>
        <c:axPos val="b"/>
        <c:numFmt formatCode="General" sourceLinked="1"/>
        <c:majorTickMark val="none"/>
        <c:minorTickMark val="none"/>
        <c:tickLblPos val="nextTo"/>
        <c:crossAx val="5394778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imSun" panose="02010600030101010101" pitchFamily="2" charset="-122"/>
              <a:ea typeface="SimSun" panose="02010600030101010101" pitchFamily="2" charset="-122"/>
              <a:cs typeface="+mn-cs"/>
            </a:defRPr>
          </a:pPr>
          <a:endParaRPr lang="zh-CN"/>
        </a:p>
      </c:txPr>
    </c:legend>
    <c:plotVisOnly val="1"/>
    <c:dispBlanksAs val="gap"/>
    <c:showDLblsOverMax val="0"/>
  </c:chart>
  <c:spPr>
    <a:solidFill>
      <a:schemeClr val="bg1"/>
    </a:solidFill>
    <a:ln w="6350" cap="flat" cmpd="sng" algn="ctr">
      <a:solidFill>
        <a:schemeClr val="accent1"/>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2014-2023</a:t>
            </a:r>
            <a:r>
              <a:rPr lang="zh-CN" altLang="en-US"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年我国数字经济规模及占国内生产总值比</a:t>
            </a:r>
            <a:r>
              <a:rPr lang="zh-CN" altLang="en-US" sz="1000" b="1" i="0" u="none" strike="noStrike" kern="1200" spc="0" baseline="0">
                <a:solidFill>
                  <a:schemeClr val="tx1"/>
                </a:solidFill>
                <a:latin typeface="Times New Roman" panose="02020603050405020304" pitchFamily="18" charset="0"/>
                <a:ea typeface="SimSun" panose="02010600030101010101" pitchFamily="2" charset="-122"/>
                <a:cs typeface="Times New Roman" panose="02020603050405020304" pitchFamily="18" charset="0"/>
              </a:rPr>
              <a:t>例</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Sheet1!$B$19</c:f>
              <c:strCache>
                <c:ptCount val="1"/>
                <c:pt idx="0">
                  <c:v>数字经济规模（万亿元）</c:v>
                </c:pt>
              </c:strCache>
            </c:strRef>
          </c:tx>
          <c:spPr>
            <a:solidFill>
              <a:schemeClr val="accent1"/>
            </a:solidFill>
            <a:ln>
              <a:noFill/>
            </a:ln>
            <a:effectLst/>
          </c:spPr>
          <c:invertIfNegative val="0"/>
          <c:cat>
            <c:numRef>
              <c:f>Sheet1!$A$20:$A$29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Sheet1!$B$20:$B$29</c:f>
              <c:numCache>
                <c:formatCode>General</c:formatCode>
                <c:ptCount val="10"/>
                <c:pt idx="0">
                  <c:v>16.2</c:v>
                </c:pt>
                <c:pt idx="1">
                  <c:v>18.600000000000001</c:v>
                </c:pt>
                <c:pt idx="2">
                  <c:v>22.6</c:v>
                </c:pt>
                <c:pt idx="3">
                  <c:v>27.2</c:v>
                </c:pt>
                <c:pt idx="4">
                  <c:v>31.3</c:v>
                </c:pt>
                <c:pt idx="5">
                  <c:v>35.799999999999997</c:v>
                </c:pt>
                <c:pt idx="6">
                  <c:v>39.200000000000003</c:v>
                </c:pt>
                <c:pt idx="7">
                  <c:v>45.5</c:v>
                </c:pt>
                <c:pt idx="8">
                  <c:v>50.2</c:v>
                </c:pt>
                <c:pt idx="9">
                  <c:v>56.1</c:v>
                </c:pt>
              </c:numCache>
            </c:numRef>
          </c:val>
          <c:extLst xmlns:c16r2="http://schemas.microsoft.com/office/drawing/2015/06/chart">
            <c:ext xmlns:c16="http://schemas.microsoft.com/office/drawing/2014/chart" uri="{C3380CC4-5D6E-409C-BE32-E72D297353CC}">
              <c16:uniqueId val="{00000000-1941-4517-8E23-BEE263D8DDA8}"/>
            </c:ext>
          </c:extLst>
        </c:ser>
        <c:ser>
          <c:idx val="1"/>
          <c:order val="1"/>
          <c:tx>
            <c:strRef>
              <c:f>Sheet1!$C$19</c:f>
              <c:strCache>
                <c:ptCount val="1"/>
                <c:pt idx="0">
                  <c:v>国内生产总值（万亿元）</c:v>
                </c:pt>
              </c:strCache>
            </c:strRef>
          </c:tx>
          <c:spPr>
            <a:solidFill>
              <a:schemeClr val="accent2"/>
            </a:solidFill>
            <a:ln>
              <a:noFill/>
            </a:ln>
            <a:effectLst/>
          </c:spPr>
          <c:invertIfNegative val="0"/>
          <c:cat>
            <c:numRef>
              <c:f>Sheet1!$A$20:$A$29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Sheet1!$C$20:$C$29</c:f>
              <c:numCache>
                <c:formatCode>General</c:formatCode>
                <c:ptCount val="10"/>
                <c:pt idx="0">
                  <c:v>64.400000000000006</c:v>
                </c:pt>
                <c:pt idx="1">
                  <c:v>68.900000000000006</c:v>
                </c:pt>
                <c:pt idx="2">
                  <c:v>74.599999999999994</c:v>
                </c:pt>
                <c:pt idx="3">
                  <c:v>83.2</c:v>
                </c:pt>
                <c:pt idx="4">
                  <c:v>91.9</c:v>
                </c:pt>
                <c:pt idx="5">
                  <c:v>98.7</c:v>
                </c:pt>
                <c:pt idx="6">
                  <c:v>101.4</c:v>
                </c:pt>
                <c:pt idx="7">
                  <c:v>114.9</c:v>
                </c:pt>
                <c:pt idx="8">
                  <c:v>120.5</c:v>
                </c:pt>
                <c:pt idx="9">
                  <c:v>126.1</c:v>
                </c:pt>
              </c:numCache>
            </c:numRef>
          </c:val>
          <c:extLst xmlns:c16r2="http://schemas.microsoft.com/office/drawing/2015/06/chart">
            <c:ext xmlns:c16="http://schemas.microsoft.com/office/drawing/2014/chart" uri="{C3380CC4-5D6E-409C-BE32-E72D297353CC}">
              <c16:uniqueId val="{00000001-1941-4517-8E23-BEE263D8DDA8}"/>
            </c:ext>
          </c:extLst>
        </c:ser>
        <c:dLbls>
          <c:showLegendKey val="0"/>
          <c:showVal val="0"/>
          <c:showCatName val="0"/>
          <c:showSerName val="0"/>
          <c:showPercent val="0"/>
          <c:showBubbleSize val="0"/>
        </c:dLbls>
        <c:gapWidth val="219"/>
        <c:overlap val="-27"/>
        <c:axId val="215872608"/>
        <c:axId val="215876528"/>
      </c:barChart>
      <c:lineChart>
        <c:grouping val="standard"/>
        <c:varyColors val="0"/>
        <c:ser>
          <c:idx val="2"/>
          <c:order val="2"/>
          <c:tx>
            <c:strRef>
              <c:f>Sheet1!$D$19</c:f>
              <c:strCache>
                <c:ptCount val="1"/>
                <c:pt idx="0">
                  <c:v>数字经济占国内生产总值的比例</c:v>
                </c:pt>
              </c:strCache>
            </c:strRef>
          </c:tx>
          <c:spPr>
            <a:ln w="28575" cap="rnd">
              <a:solidFill>
                <a:schemeClr val="accent3"/>
              </a:solidFill>
              <a:round/>
            </a:ln>
            <a:effectLst/>
          </c:spPr>
          <c:marker>
            <c:symbol val="none"/>
          </c:marker>
          <c:cat>
            <c:numRef>
              <c:f>Sheet1!$A$20:$A$29</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Sheet1!$D$20:$D$29</c:f>
              <c:numCache>
                <c:formatCode>0.0%</c:formatCode>
                <c:ptCount val="10"/>
                <c:pt idx="0">
                  <c:v>0.25155279503105588</c:v>
                </c:pt>
                <c:pt idx="1">
                  <c:v>0.26995645863570394</c:v>
                </c:pt>
                <c:pt idx="2">
                  <c:v>0.30294906166219843</c:v>
                </c:pt>
                <c:pt idx="3">
                  <c:v>0.32692307692307693</c:v>
                </c:pt>
                <c:pt idx="4">
                  <c:v>0.34058759521218712</c:v>
                </c:pt>
                <c:pt idx="5">
                  <c:v>0.36271529888551163</c:v>
                </c:pt>
                <c:pt idx="6">
                  <c:v>0.38658777120315585</c:v>
                </c:pt>
                <c:pt idx="7">
                  <c:v>0.39599651871192337</c:v>
                </c:pt>
                <c:pt idx="8">
                  <c:v>0.416597510373444</c:v>
                </c:pt>
                <c:pt idx="9">
                  <c:v>0.4448850118953212</c:v>
                </c:pt>
              </c:numCache>
            </c:numRef>
          </c:val>
          <c:smooth val="0"/>
          <c:extLst xmlns:c16r2="http://schemas.microsoft.com/office/drawing/2015/06/chart">
            <c:ext xmlns:c16="http://schemas.microsoft.com/office/drawing/2014/chart" uri="{C3380CC4-5D6E-409C-BE32-E72D297353CC}">
              <c16:uniqueId val="{00000002-1941-4517-8E23-BEE263D8DDA8}"/>
            </c:ext>
          </c:extLst>
        </c:ser>
        <c:dLbls>
          <c:showLegendKey val="0"/>
          <c:showVal val="0"/>
          <c:showCatName val="0"/>
          <c:showSerName val="0"/>
          <c:showPercent val="0"/>
          <c:showBubbleSize val="0"/>
        </c:dLbls>
        <c:marker val="1"/>
        <c:smooth val="0"/>
        <c:axId val="215874848"/>
        <c:axId val="215873728"/>
      </c:lineChart>
      <c:catAx>
        <c:axId val="2158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215876528"/>
        <c:crosses val="autoZero"/>
        <c:auto val="1"/>
        <c:lblAlgn val="ctr"/>
        <c:lblOffset val="100"/>
        <c:noMultiLvlLbl val="0"/>
      </c:catAx>
      <c:valAx>
        <c:axId val="21587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215872608"/>
        <c:crosses val="autoZero"/>
        <c:crossBetween val="between"/>
      </c:valAx>
      <c:valAx>
        <c:axId val="215873728"/>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215874848"/>
        <c:crosses val="max"/>
        <c:crossBetween val="between"/>
      </c:valAx>
      <c:catAx>
        <c:axId val="215874848"/>
        <c:scaling>
          <c:orientation val="minMax"/>
        </c:scaling>
        <c:delete val="1"/>
        <c:axPos val="b"/>
        <c:numFmt formatCode="General" sourceLinked="1"/>
        <c:majorTickMark val="none"/>
        <c:minorTickMark val="none"/>
        <c:tickLblPos val="nextTo"/>
        <c:crossAx val="215873728"/>
        <c:crosses val="autoZero"/>
        <c:auto val="1"/>
        <c:lblAlgn val="ctr"/>
        <c:lblOffset val="100"/>
        <c:noMultiLvlLbl val="0"/>
      </c:catAx>
      <c:spPr>
        <a:noFill/>
        <a:ln>
          <a:noFill/>
        </a:ln>
        <a:effectLst/>
      </c:spPr>
    </c:plotArea>
    <c:legend>
      <c:legendPos val="b"/>
      <c:layout>
        <c:manualLayout>
          <c:xMode val="edge"/>
          <c:yMode val="edge"/>
          <c:x val="0"/>
          <c:y val="0.84148727770775011"/>
          <c:w val="1"/>
          <c:h val="0.13079269457222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imSun" panose="02010600030101010101" pitchFamily="2" charset="-122"/>
              <a:ea typeface="SimSun" panose="02010600030101010101" pitchFamily="2" charset="-122"/>
              <a:cs typeface="+mn-cs"/>
            </a:defRPr>
          </a:pPr>
          <a:endParaRPr lang="zh-CN"/>
        </a:p>
      </c:txPr>
    </c:legend>
    <c:plotVisOnly val="1"/>
    <c:dispBlanksAs val="gap"/>
    <c:showDLblsOverMax val="0"/>
  </c:chart>
  <c:spPr>
    <a:solidFill>
      <a:schemeClr val="bg1"/>
    </a:solidFill>
    <a:ln w="6350" cap="flat" cmpd="sng" algn="ctr">
      <a:solidFill>
        <a:schemeClr val="accent1"/>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ltLang="zh-CN" sz="1000" b="1">
                <a:solidFill>
                  <a:schemeClr val="tx1"/>
                </a:solidFill>
                <a:latin typeface="Times New Roman" panose="02020603050405020304" pitchFamily="18" charset="0"/>
                <a:ea typeface="SimSun" panose="02010600030101010101" pitchFamily="2" charset="-122"/>
                <a:cs typeface="Times New Roman" panose="02020603050405020304" pitchFamily="18" charset="0"/>
              </a:rPr>
              <a:t>2015-2023</a:t>
            </a:r>
            <a:r>
              <a:rPr lang="zh-CN" altLang="en-US" sz="1000" b="1">
                <a:solidFill>
                  <a:schemeClr val="tx1"/>
                </a:solidFill>
                <a:latin typeface="SimSun" panose="02010600030101010101" pitchFamily="2" charset="-122"/>
                <a:ea typeface="SimSun" panose="02010600030101010101" pitchFamily="2" charset="-122"/>
              </a:rPr>
              <a:t>年我国社会消费品零售总额及实物商品网上零售额</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zh-CN"/>
        </a:p>
      </c:txPr>
    </c:title>
    <c:autoTitleDeleted val="0"/>
    <c:plotArea>
      <c:layout/>
      <c:barChart>
        <c:barDir val="col"/>
        <c:grouping val="stacked"/>
        <c:varyColors val="0"/>
        <c:ser>
          <c:idx val="0"/>
          <c:order val="0"/>
          <c:tx>
            <c:strRef>
              <c:f>Sheet1!$B$53</c:f>
              <c:strCache>
                <c:ptCount val="1"/>
                <c:pt idx="0">
                  <c:v>实物商品网上零售额（亿元）</c:v>
                </c:pt>
              </c:strCache>
            </c:strRef>
          </c:tx>
          <c:spPr>
            <a:solidFill>
              <a:schemeClr val="accent1"/>
            </a:solidFill>
            <a:ln>
              <a:noFill/>
            </a:ln>
            <a:effectLst/>
          </c:spPr>
          <c:invertIfNegative val="0"/>
          <c:cat>
            <c:numRef>
              <c:f>Sheet1!$A$54:$A$62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Sheet1!$B$54:$B$62</c:f>
              <c:numCache>
                <c:formatCode>General</c:formatCode>
                <c:ptCount val="9"/>
                <c:pt idx="0">
                  <c:v>32424</c:v>
                </c:pt>
                <c:pt idx="1">
                  <c:v>41944</c:v>
                </c:pt>
                <c:pt idx="2">
                  <c:v>54806</c:v>
                </c:pt>
                <c:pt idx="3">
                  <c:v>70198</c:v>
                </c:pt>
                <c:pt idx="4">
                  <c:v>85239</c:v>
                </c:pt>
                <c:pt idx="5">
                  <c:v>97590</c:v>
                </c:pt>
                <c:pt idx="6">
                  <c:v>108042</c:v>
                </c:pt>
                <c:pt idx="7">
                  <c:v>119600</c:v>
                </c:pt>
                <c:pt idx="8">
                  <c:v>130174</c:v>
                </c:pt>
              </c:numCache>
            </c:numRef>
          </c:val>
          <c:extLst xmlns:c16r2="http://schemas.microsoft.com/office/drawing/2015/06/chart">
            <c:ext xmlns:c16="http://schemas.microsoft.com/office/drawing/2014/chart" uri="{C3380CC4-5D6E-409C-BE32-E72D297353CC}">
              <c16:uniqueId val="{00000000-A014-4604-9F76-14237E4B7303}"/>
            </c:ext>
          </c:extLst>
        </c:ser>
        <c:ser>
          <c:idx val="1"/>
          <c:order val="1"/>
          <c:tx>
            <c:strRef>
              <c:f>Sheet1!$C$53</c:f>
              <c:strCache>
                <c:ptCount val="1"/>
                <c:pt idx="0">
                  <c:v>社会消费品零售总额（亿元）</c:v>
                </c:pt>
              </c:strCache>
            </c:strRef>
          </c:tx>
          <c:spPr>
            <a:solidFill>
              <a:schemeClr val="accent2"/>
            </a:solidFill>
            <a:ln>
              <a:noFill/>
            </a:ln>
            <a:effectLst/>
          </c:spPr>
          <c:invertIfNegative val="0"/>
          <c:cat>
            <c:numRef>
              <c:f>Sheet1!$A$54:$A$62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Sheet1!$C$54:$C$62</c:f>
              <c:numCache>
                <c:formatCode>General</c:formatCode>
                <c:ptCount val="9"/>
                <c:pt idx="0">
                  <c:v>286588</c:v>
                </c:pt>
                <c:pt idx="1">
                  <c:v>315806</c:v>
                </c:pt>
                <c:pt idx="2">
                  <c:v>347327</c:v>
                </c:pt>
                <c:pt idx="3">
                  <c:v>377783</c:v>
                </c:pt>
                <c:pt idx="4">
                  <c:v>408017</c:v>
                </c:pt>
                <c:pt idx="5">
                  <c:v>391981</c:v>
                </c:pt>
                <c:pt idx="6">
                  <c:v>440823</c:v>
                </c:pt>
                <c:pt idx="7">
                  <c:v>439733</c:v>
                </c:pt>
                <c:pt idx="8">
                  <c:v>471495</c:v>
                </c:pt>
              </c:numCache>
            </c:numRef>
          </c:val>
          <c:extLst xmlns:c16r2="http://schemas.microsoft.com/office/drawing/2015/06/chart">
            <c:ext xmlns:c16="http://schemas.microsoft.com/office/drawing/2014/chart" uri="{C3380CC4-5D6E-409C-BE32-E72D297353CC}">
              <c16:uniqueId val="{00000001-A014-4604-9F76-14237E4B7303}"/>
            </c:ext>
          </c:extLst>
        </c:ser>
        <c:dLbls>
          <c:showLegendKey val="0"/>
          <c:showVal val="0"/>
          <c:showCatName val="0"/>
          <c:showSerName val="0"/>
          <c:showPercent val="0"/>
          <c:showBubbleSize val="0"/>
        </c:dLbls>
        <c:gapWidth val="150"/>
        <c:overlap val="100"/>
        <c:axId val="1006688640"/>
        <c:axId val="1006680240"/>
      </c:barChart>
      <c:catAx>
        <c:axId val="10066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1006680240"/>
        <c:crosses val="autoZero"/>
        <c:auto val="1"/>
        <c:lblAlgn val="ctr"/>
        <c:lblOffset val="100"/>
        <c:noMultiLvlLbl val="0"/>
      </c:catAx>
      <c:valAx>
        <c:axId val="100668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100668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imSun" panose="02010600030101010101" pitchFamily="2" charset="-122"/>
              <a:ea typeface="SimSun" panose="02010600030101010101" pitchFamily="2" charset="-122"/>
              <a:cs typeface="+mn-cs"/>
            </a:defRPr>
          </a:pPr>
          <a:endParaRPr lang="zh-CN"/>
        </a:p>
      </c:txPr>
    </c:legend>
    <c:plotVisOnly val="1"/>
    <c:dispBlanksAs val="gap"/>
    <c:showDLblsOverMax val="0"/>
  </c:chart>
  <c:spPr>
    <a:solidFill>
      <a:schemeClr val="bg1"/>
    </a:solidFill>
    <a:ln w="6350" cap="flat" cmpd="sng" algn="ctr">
      <a:solidFill>
        <a:schemeClr val="accent1"/>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000" b="1"/>
            </a:pPr>
            <a:r>
              <a:rPr lang="zh-CN" altLang="zh-CN" sz="1000" b="1" i="0" u="none" strike="noStrike" baseline="0">
                <a:effectLst/>
              </a:rPr>
              <a:t>国货“潮品”消费原因</a:t>
            </a:r>
            <a:endParaRPr lang="en-US" altLang="zh-CN" sz="1000" b="1"/>
          </a:p>
        </c:rich>
      </c:tx>
      <c:overlay val="0"/>
    </c:title>
    <c:autoTitleDeleted val="0"/>
    <c:plotArea>
      <c:layout>
        <c:manualLayout>
          <c:layoutTarget val="inner"/>
          <c:xMode val="edge"/>
          <c:yMode val="edge"/>
          <c:x val="0.42031890860439103"/>
          <c:y val="0.10415608466496012"/>
          <c:w val="0.53850390839936324"/>
          <c:h val="0.7832797104026249"/>
        </c:manualLayout>
      </c:layout>
      <c:barChart>
        <c:barDir val="bar"/>
        <c:grouping val="clustered"/>
        <c:varyColors val="0"/>
        <c:ser>
          <c:idx val="0"/>
          <c:order val="0"/>
          <c:tx>
            <c:strRef>
              <c:f>Sheet1!$B$1</c:f>
              <c:strCache>
                <c:ptCount val="1"/>
                <c:pt idx="0">
                  <c:v>列2</c:v>
                </c:pt>
              </c:strCache>
            </c:strRef>
          </c:tx>
          <c:spPr>
            <a:solidFill>
              <a:srgbClr val="5B9BD5"/>
            </a:solidFill>
            <a:ln w="9525" cap="flat" cmpd="sng" algn="ctr">
              <a:noFill/>
              <a:prstDash val="solid"/>
              <a:round/>
            </a:ln>
          </c:spPr>
          <c:invertIfNegative val="0"/>
          <c:dLbls>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Sheet1!$A$2:$A$10</c:f>
              <c:strCache>
                <c:ptCount val="9"/>
                <c:pt idx="0">
                  <c:v>支持本土品牌和国家发展</c:v>
                </c:pt>
                <c:pt idx="1">
                  <c:v>产品品质、质量已不输国外品牌</c:v>
                </c:pt>
                <c:pt idx="2">
                  <c:v>产品性价比优势</c:v>
                </c:pt>
                <c:pt idx="3">
                  <c:v>文化自信和民族自豪感、国家价值认同感</c:v>
                </c:pt>
                <c:pt idx="4">
                  <c:v>产品创新</c:v>
                </c:pt>
                <c:pt idx="5">
                  <c:v>产品设计</c:v>
                </c:pt>
                <c:pt idx="6">
                  <c:v>产品技术研发领先</c:v>
                </c:pt>
                <c:pt idx="7">
                  <c:v>亲友推荐</c:v>
                </c:pt>
                <c:pt idx="8">
                  <c:v>短视频、直播主播达人种草、推荐和宣传</c:v>
                </c:pt>
              </c:strCache>
            </c:strRef>
          </c:cat>
          <c:val>
            <c:numRef>
              <c:f>Sheet1!$B$2:$B$10</c:f>
              <c:numCache>
                <c:formatCode>0.0%</c:formatCode>
                <c:ptCount val="9"/>
                <c:pt idx="0">
                  <c:v>0.75244851640140986</c:v>
                </c:pt>
                <c:pt idx="1">
                  <c:v>0.66495070663872524</c:v>
                </c:pt>
                <c:pt idx="2">
                  <c:v>0.60986225576945163</c:v>
                </c:pt>
                <c:pt idx="3">
                  <c:v>0.56121017880951618</c:v>
                </c:pt>
                <c:pt idx="4">
                  <c:v>0.52802130265386493</c:v>
                </c:pt>
                <c:pt idx="5">
                  <c:v>0.4448521248435795</c:v>
                </c:pt>
                <c:pt idx="6">
                  <c:v>0.36429568110632748</c:v>
                </c:pt>
                <c:pt idx="7">
                  <c:v>0.35509216146046713</c:v>
                </c:pt>
                <c:pt idx="8">
                  <c:v>0.32447305978242125</c:v>
                </c:pt>
              </c:numCache>
            </c:numRef>
          </c:val>
          <c:extLst xmlns:c16r2="http://schemas.microsoft.com/office/drawing/2015/06/chart">
            <c:ext xmlns:c16="http://schemas.microsoft.com/office/drawing/2014/chart" uri="{C3380CC4-5D6E-409C-BE32-E72D297353CC}">
              <c16:uniqueId val="{00000000-1C21-4CDA-B89F-F8C775ED8D50}"/>
            </c:ext>
          </c:extLst>
        </c:ser>
        <c:dLbls>
          <c:showLegendKey val="0"/>
          <c:showVal val="1"/>
          <c:showCatName val="0"/>
          <c:showSerName val="0"/>
          <c:showPercent val="0"/>
          <c:showBubbleSize val="0"/>
        </c:dLbls>
        <c:gapWidth val="150"/>
        <c:axId val="1005709728"/>
        <c:axId val="1005704688"/>
      </c:barChart>
      <c:catAx>
        <c:axId val="1005709728"/>
        <c:scaling>
          <c:orientation val="maxMin"/>
        </c:scaling>
        <c:delete val="0"/>
        <c:axPos val="l"/>
        <c:numFmt formatCode="General" sourceLinked="0"/>
        <c:majorTickMark val="out"/>
        <c:minorTickMark val="none"/>
        <c:tickLblPos val="nextTo"/>
        <c:spPr>
          <a:ln/>
        </c:spPr>
        <c:txPr>
          <a:bodyPr rot="-60000000" spcFirstLastPara="0" vertOverflow="ellipsis" vert="horz" wrap="square" anchor="ctr" anchorCtr="1"/>
          <a:lstStyle/>
          <a:p>
            <a:pPr>
              <a:defRPr lang="zh-CN" sz="900" b="0" i="0" u="none" strike="noStrike" kern="1200" baseline="0">
                <a:solidFill>
                  <a:schemeClr val="tx1"/>
                </a:solidFill>
                <a:latin typeface="宋体" panose="02010600030101010101" pitchFamily="2" charset="-122"/>
                <a:ea typeface="宋体" panose="02010600030101010101" pitchFamily="2" charset="-122"/>
                <a:cs typeface="+mn-cs"/>
              </a:defRPr>
            </a:pPr>
            <a:endParaRPr lang="zh-CN"/>
          </a:p>
        </c:txPr>
        <c:crossAx val="1005704688"/>
        <c:crosses val="autoZero"/>
        <c:auto val="1"/>
        <c:lblAlgn val="ctr"/>
        <c:lblOffset val="100"/>
        <c:noMultiLvlLbl val="0"/>
      </c:catAx>
      <c:valAx>
        <c:axId val="1005704688"/>
        <c:scaling>
          <c:orientation val="minMax"/>
          <c:min val="0"/>
        </c:scaling>
        <c:delete val="0"/>
        <c:axPos val="t"/>
        <c:numFmt formatCode="0%" sourceLinked="0"/>
        <c:majorTickMark val="none"/>
        <c:minorTickMark val="none"/>
        <c:tickLblPos val="none"/>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1005709728"/>
        <c:crosses val="autoZero"/>
        <c:crossBetween val="between"/>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sz="900"/>
      </a:pPr>
      <a:endParaRPr lang="zh-CN"/>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zh-CN" altLang="zh-CN" sz="1000" b="1" i="0" u="none" strike="noStrike" baseline="0">
                <a:effectLst/>
              </a:rPr>
              <a:t>国货“潮品”</a:t>
            </a:r>
            <a:r>
              <a:rPr lang="zh-CN" altLang="en-US" sz="1000" b="1" i="0" u="none" strike="noStrike" baseline="0">
                <a:effectLst/>
              </a:rPr>
              <a:t>消费</a:t>
            </a:r>
            <a:r>
              <a:rPr lang="zh-CN" altLang="zh-CN" sz="1000" b="1" i="0" u="none" strike="noStrike" baseline="0">
                <a:effectLst/>
              </a:rPr>
              <a:t>品类</a:t>
            </a:r>
            <a:r>
              <a:rPr lang="zh-CN" altLang="en-US" sz="1000" b="1" i="0" u="none" strike="noStrike" baseline="0">
                <a:effectLst/>
              </a:rPr>
              <a:t>情况</a:t>
            </a:r>
            <a:endParaRPr lang="zh-CN" altLang="en-US" sz="1000"/>
          </a:p>
        </c:rich>
      </c:tx>
      <c:overlay val="0"/>
    </c:title>
    <c:autoTitleDeleted val="0"/>
    <c:plotArea>
      <c:layout>
        <c:manualLayout>
          <c:layoutTarget val="inner"/>
          <c:xMode val="edge"/>
          <c:yMode val="edge"/>
          <c:x val="0.29804385346773288"/>
          <c:y val="0.10583254016324882"/>
          <c:w val="0.64726247740433229"/>
          <c:h val="0.80836433907300054"/>
        </c:manualLayout>
      </c:layout>
      <c:barChart>
        <c:barDir val="bar"/>
        <c:grouping val="clustered"/>
        <c:varyColors val="0"/>
        <c:ser>
          <c:idx val="0"/>
          <c:order val="0"/>
          <c:tx>
            <c:strRef>
              <c:f>Sheet1!$B$1</c:f>
              <c:strCache>
                <c:ptCount val="1"/>
                <c:pt idx="0">
                  <c:v>用户规模（万人，左轴）</c:v>
                </c:pt>
              </c:strCache>
            </c:strRef>
          </c:tx>
          <c:spPr>
            <a:solidFill>
              <a:srgbClr val="5B9BD5"/>
            </a:solidFill>
            <a:ln w="12700">
              <a:noFill/>
            </a:ln>
          </c:spPr>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Sheet1!$A$2:$A$16</c:f>
              <c:strCache>
                <c:ptCount val="15"/>
                <c:pt idx="0">
                  <c:v>生活日用品</c:v>
                </c:pt>
                <c:pt idx="1">
                  <c:v>饮料食品</c:v>
                </c:pt>
                <c:pt idx="2">
                  <c:v>服饰鞋包</c:v>
                </c:pt>
                <c:pt idx="3">
                  <c:v>粮油</c:v>
                </c:pt>
                <c:pt idx="4">
                  <c:v>个人护理/家庭清洁用品</c:v>
                </c:pt>
                <c:pt idx="5">
                  <c:v>美妆护肤</c:v>
                </c:pt>
                <c:pt idx="6">
                  <c:v>通讯器材及数码产品</c:v>
                </c:pt>
                <c:pt idx="7">
                  <c:v>药品及医疗器械</c:v>
                </c:pt>
                <c:pt idx="8">
                  <c:v>家用电器</c:v>
                </c:pt>
                <c:pt idx="9">
                  <c:v> 烟酒</c:v>
                </c:pt>
                <c:pt idx="10">
                  <c:v>体育及娱乐用品</c:v>
                </c:pt>
                <c:pt idx="11">
                  <c:v>汽车用品</c:v>
                </c:pt>
                <c:pt idx="12">
                  <c:v>家具</c:v>
                </c:pt>
                <c:pt idx="13">
                  <c:v>家装建材及五金电料</c:v>
                </c:pt>
                <c:pt idx="14">
                  <c:v>金银珠宝</c:v>
                </c:pt>
              </c:strCache>
            </c:strRef>
          </c:cat>
          <c:val>
            <c:numRef>
              <c:f>Sheet1!$B$2:$B$16</c:f>
              <c:numCache>
                <c:formatCode>0.0%</c:formatCode>
                <c:ptCount val="15"/>
                <c:pt idx="0">
                  <c:v>0.62990233341166824</c:v>
                </c:pt>
                <c:pt idx="1">
                  <c:v>0.47124108967019224</c:v>
                </c:pt>
                <c:pt idx="2">
                  <c:v>0.3814998992155601</c:v>
                </c:pt>
                <c:pt idx="3">
                  <c:v>0.35667742503848215</c:v>
                </c:pt>
                <c:pt idx="4">
                  <c:v>0.3415864050771783</c:v>
                </c:pt>
                <c:pt idx="5">
                  <c:v>0.32371577572287974</c:v>
                </c:pt>
                <c:pt idx="6">
                  <c:v>0.32179163114527931</c:v>
                </c:pt>
                <c:pt idx="7">
                  <c:v>0.21251672867217236</c:v>
                </c:pt>
                <c:pt idx="8">
                  <c:v>0.19571065781728492</c:v>
                </c:pt>
                <c:pt idx="9">
                  <c:v>0.19412469259166457</c:v>
                </c:pt>
                <c:pt idx="10">
                  <c:v>0.15923166732303656</c:v>
                </c:pt>
                <c:pt idx="11">
                  <c:v>0.1441206968396006</c:v>
                </c:pt>
                <c:pt idx="12">
                  <c:v>0.11170847078550392</c:v>
                </c:pt>
                <c:pt idx="13">
                  <c:v>0.1070426965718885</c:v>
                </c:pt>
                <c:pt idx="14">
                  <c:v>7.2850739679576851E-2</c:v>
                </c:pt>
              </c:numCache>
            </c:numRef>
          </c:val>
          <c:extLst xmlns:c16r2="http://schemas.microsoft.com/office/drawing/2015/06/chart">
            <c:ext xmlns:c16="http://schemas.microsoft.com/office/drawing/2014/chart" uri="{C3380CC4-5D6E-409C-BE32-E72D297353CC}">
              <c16:uniqueId val="{00000000-83B8-472C-8746-22085B731126}"/>
            </c:ext>
          </c:extLst>
        </c:ser>
        <c:dLbls>
          <c:showLegendKey val="0"/>
          <c:showVal val="1"/>
          <c:showCatName val="0"/>
          <c:showSerName val="0"/>
          <c:showPercent val="0"/>
          <c:showBubbleSize val="0"/>
        </c:dLbls>
        <c:gapWidth val="150"/>
        <c:axId val="938691312"/>
        <c:axId val="938690192"/>
      </c:barChart>
      <c:catAx>
        <c:axId val="938691312"/>
        <c:scaling>
          <c:orientation val="maxMin"/>
        </c:scaling>
        <c:delete val="0"/>
        <c:axPos val="l"/>
        <c:numFmt formatCode="General" sourceLinked="1"/>
        <c:majorTickMark val="out"/>
        <c:minorTickMark val="out"/>
        <c:tickLblPos val="nextTo"/>
        <c:spPr>
          <a:ln/>
        </c:spPr>
        <c:txPr>
          <a:bodyPr rot="0" vert="horz"/>
          <a:lstStyle/>
          <a:p>
            <a:pPr>
              <a:defRPr sz="900" baseline="0">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938690192"/>
        <c:crosses val="autoZero"/>
        <c:auto val="1"/>
        <c:lblAlgn val="ctr"/>
        <c:lblOffset val="100"/>
        <c:noMultiLvlLbl val="0"/>
      </c:catAx>
      <c:valAx>
        <c:axId val="938690192"/>
        <c:scaling>
          <c:orientation val="minMax"/>
          <c:max val="0.70000000000000007"/>
          <c:min val="0"/>
        </c:scaling>
        <c:delete val="1"/>
        <c:axPos val="t"/>
        <c:numFmt formatCode="0%" sourceLinked="0"/>
        <c:majorTickMark val="out"/>
        <c:minorTickMark val="none"/>
        <c:tickLblPos val="nextTo"/>
        <c:crossAx val="938691312"/>
        <c:crosses val="autoZero"/>
        <c:crossBetween val="between"/>
      </c:valAx>
      <c:spPr>
        <a:noFill/>
        <a:ln w="12700">
          <a:noFill/>
        </a:ln>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a:solidFill>
        <a:srgbClr val="4472C4"/>
      </a:solidFill>
    </a:ln>
  </c:spPr>
  <c:txPr>
    <a:bodyPr/>
    <a:lstStyle/>
    <a:p>
      <a:pPr>
        <a:defRPr sz="900">
          <a:latin typeface="Arial" pitchFamily="34" charset="0"/>
          <a:ea typeface="+mn-ea"/>
          <a:cs typeface="Arial" pitchFamily="34" charset="0"/>
        </a:defRPr>
      </a:pPr>
      <a:endParaRPr lang="zh-CN"/>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000"/>
            </a:pPr>
            <a:r>
              <a:rPr lang="zh-CN" altLang="zh-CN" sz="1000" b="1" i="0" u="none" strike="noStrike" baseline="0">
                <a:effectLst/>
              </a:rPr>
              <a:t> </a:t>
            </a:r>
            <a:r>
              <a:rPr lang="zh-CN" altLang="en-US" sz="1000" b="1" i="0" u="none" strike="noStrike" baseline="0">
                <a:effectLst/>
              </a:rPr>
              <a:t>健康</a:t>
            </a:r>
            <a:r>
              <a:rPr lang="zh-CN" altLang="zh-CN" sz="1000" b="1" i="0" u="none" strike="noStrike" baseline="0">
                <a:effectLst/>
              </a:rPr>
              <a:t>消费品类情况</a:t>
            </a:r>
            <a:endParaRPr lang="en-US" altLang="zh-CN" sz="1000"/>
          </a:p>
        </c:rich>
      </c:tx>
      <c:overlay val="0"/>
    </c:title>
    <c:autoTitleDeleted val="0"/>
    <c:plotArea>
      <c:layout>
        <c:manualLayout>
          <c:layoutTarget val="inner"/>
          <c:xMode val="edge"/>
          <c:yMode val="edge"/>
          <c:x val="0.48087358948122283"/>
          <c:y val="0.11612248468941383"/>
          <c:w val="0.51912641051877706"/>
          <c:h val="0.77602255273646337"/>
        </c:manualLayout>
      </c:layout>
      <c:barChart>
        <c:barDir val="bar"/>
        <c:grouping val="clustered"/>
        <c:varyColors val="0"/>
        <c:ser>
          <c:idx val="0"/>
          <c:order val="0"/>
          <c:tx>
            <c:strRef>
              <c:f>Sheet1!$B$1</c:f>
              <c:strCache>
                <c:ptCount val="1"/>
                <c:pt idx="0">
                  <c:v>列2</c:v>
                </c:pt>
              </c:strCache>
            </c:strRef>
          </c:tx>
          <c:spPr>
            <a:solidFill>
              <a:srgbClr val="5B9BD5"/>
            </a:solidFill>
            <a:ln w="9525" cap="flat" cmpd="sng" algn="ctr">
              <a:noFill/>
              <a:prstDash val="solid"/>
              <a:round/>
            </a:ln>
          </c:spPr>
          <c:invertIfNegative val="0"/>
          <c:dLbls>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Sheet1!$A$2:$A$9</c:f>
              <c:strCache>
                <c:ptCount val="8"/>
                <c:pt idx="0">
                  <c:v>维生素等保健品</c:v>
                </c:pt>
                <c:pt idx="1">
                  <c:v>药品及医疗器械</c:v>
                </c:pt>
                <c:pt idx="2">
                  <c:v>具备健康管理功能的智能设备如智能手环等</c:v>
                </c:pt>
                <c:pt idx="3">
                  <c:v>保健用品、器材(按摩捶、理疗仪等)</c:v>
                </c:pt>
                <c:pt idx="4">
                  <c:v>食疗/药食同源产品</c:v>
                </c:pt>
                <c:pt idx="5">
                  <c:v>滋补品(红参燕窝等)</c:v>
                </c:pt>
                <c:pt idx="6">
                  <c:v>健身器材</c:v>
                </c:pt>
                <c:pt idx="7">
                  <c:v>运动营养</c:v>
                </c:pt>
              </c:strCache>
            </c:strRef>
          </c:cat>
          <c:val>
            <c:numRef>
              <c:f>Sheet1!$B$2:$B$9</c:f>
              <c:numCache>
                <c:formatCode>0.0%</c:formatCode>
                <c:ptCount val="8"/>
                <c:pt idx="0">
                  <c:v>0.5616304570276589</c:v>
                </c:pt>
                <c:pt idx="1">
                  <c:v>0.35480265100538588</c:v>
                </c:pt>
                <c:pt idx="2">
                  <c:v>0.30185499935959431</c:v>
                </c:pt>
                <c:pt idx="3">
                  <c:v>0.28648032955307318</c:v>
                </c:pt>
                <c:pt idx="4">
                  <c:v>0.26870897539501681</c:v>
                </c:pt>
                <c:pt idx="5">
                  <c:v>0.2201814091376508</c:v>
                </c:pt>
                <c:pt idx="6">
                  <c:v>0.19061408409205757</c:v>
                </c:pt>
                <c:pt idx="7">
                  <c:v>0.16478148637865347</c:v>
                </c:pt>
              </c:numCache>
            </c:numRef>
          </c:val>
          <c:extLst xmlns:c16r2="http://schemas.microsoft.com/office/drawing/2015/06/chart">
            <c:ext xmlns:c16="http://schemas.microsoft.com/office/drawing/2014/chart" uri="{C3380CC4-5D6E-409C-BE32-E72D297353CC}">
              <c16:uniqueId val="{00000000-5121-49CA-A488-7EE68F45D1F1}"/>
            </c:ext>
          </c:extLst>
        </c:ser>
        <c:dLbls>
          <c:showLegendKey val="0"/>
          <c:showVal val="1"/>
          <c:showCatName val="0"/>
          <c:showSerName val="0"/>
          <c:showPercent val="0"/>
          <c:showBubbleSize val="0"/>
        </c:dLbls>
        <c:gapWidth val="150"/>
        <c:axId val="355830016"/>
        <c:axId val="355830576"/>
      </c:barChart>
      <c:catAx>
        <c:axId val="355830016"/>
        <c:scaling>
          <c:orientation val="maxMin"/>
        </c:scaling>
        <c:delete val="0"/>
        <c:axPos val="l"/>
        <c:numFmt formatCode="General" sourceLinked="0"/>
        <c:majorTickMark val="out"/>
        <c:minorTickMark val="none"/>
        <c:tickLblPos val="nextTo"/>
        <c:spPr>
          <a:ln/>
        </c:spPr>
        <c:txPr>
          <a:bodyPr rot="-60000000" spcFirstLastPara="0" vertOverflow="ellipsis" vert="horz" wrap="square" anchor="ctr" anchorCtr="1"/>
          <a:lstStyle/>
          <a:p>
            <a:pPr algn="just">
              <a:defRPr lang="zh-CN" sz="900" b="0" i="0" u="none" strike="noStrike" kern="1200" baseline="0">
                <a:solidFill>
                  <a:schemeClr val="tx1"/>
                </a:solidFill>
                <a:latin typeface="宋体" panose="02010600030101010101" pitchFamily="2" charset="-122"/>
                <a:ea typeface="宋体" panose="02010600030101010101" pitchFamily="2" charset="-122"/>
                <a:cs typeface="+mn-cs"/>
              </a:defRPr>
            </a:pPr>
            <a:endParaRPr lang="zh-CN"/>
          </a:p>
        </c:txPr>
        <c:crossAx val="355830576"/>
        <c:crosses val="autoZero"/>
        <c:auto val="1"/>
        <c:lblAlgn val="ctr"/>
        <c:lblOffset val="100"/>
        <c:noMultiLvlLbl val="0"/>
      </c:catAx>
      <c:valAx>
        <c:axId val="355830576"/>
        <c:scaling>
          <c:orientation val="minMax"/>
          <c:max val="0.8"/>
          <c:min val="0"/>
        </c:scaling>
        <c:delete val="0"/>
        <c:axPos val="t"/>
        <c:numFmt formatCode="0%" sourceLinked="0"/>
        <c:majorTickMark val="none"/>
        <c:minorTickMark val="none"/>
        <c:tickLblPos val="none"/>
        <c:spPr>
          <a:ln w="9525" cap="flat" cmpd="sng" algn="ctr">
            <a:noFill/>
            <a:prstDash val="solid"/>
            <a:round/>
          </a:ln>
        </c:spPr>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355830016"/>
        <c:crosses val="autoZero"/>
        <c:crossBetween val="between"/>
      </c:valAx>
      <c:spPr>
        <a:noFill/>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cap="flat" cmpd="sng" algn="ctr">
      <a:solidFill>
        <a:srgbClr val="5B9BD5"/>
      </a:solidFill>
      <a:prstDash val="solid"/>
      <a:round/>
    </a:ln>
  </c:spPr>
  <c:txPr>
    <a:bodyPr/>
    <a:lstStyle/>
    <a:p>
      <a:pPr>
        <a:defRPr lang="zh-CN" sz="900"/>
      </a:pPr>
      <a:endParaRPr lang="zh-CN"/>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000"/>
            </a:pPr>
            <a:r>
              <a:rPr lang="zh-CN" altLang="en-US" sz="1000" b="1" i="0" u="none" strike="noStrike" baseline="0">
                <a:effectLst/>
              </a:rPr>
              <a:t>网民</a:t>
            </a:r>
            <a:r>
              <a:rPr lang="zh-CN" altLang="zh-CN" sz="1000" b="1" i="0" u="none" strike="noStrike" baseline="0">
                <a:effectLst/>
              </a:rPr>
              <a:t>各类数字文化娱乐使用率与付费率</a:t>
            </a:r>
            <a:endParaRPr lang="zh-CN" altLang="en-US" sz="1000"/>
          </a:p>
        </c:rich>
      </c:tx>
      <c:overlay val="0"/>
    </c:title>
    <c:autoTitleDeleted val="0"/>
    <c:plotArea>
      <c:layout>
        <c:manualLayout>
          <c:layoutTarget val="inner"/>
          <c:xMode val="edge"/>
          <c:yMode val="edge"/>
          <c:x val="0.10416556879806367"/>
          <c:y val="0.11485668596061253"/>
          <c:w val="0.86749471491160879"/>
          <c:h val="0.63834523995758818"/>
        </c:manualLayout>
      </c:layout>
      <c:barChart>
        <c:barDir val="col"/>
        <c:grouping val="clustered"/>
        <c:varyColors val="0"/>
        <c:ser>
          <c:idx val="0"/>
          <c:order val="0"/>
          <c:tx>
            <c:strRef>
              <c:f>Sheet1!$B$1</c:f>
              <c:strCache>
                <c:ptCount val="1"/>
                <c:pt idx="0">
                  <c:v>使用率</c:v>
                </c:pt>
              </c:strCache>
            </c:strRef>
          </c:tx>
          <c:spPr>
            <a:ln w="12700"/>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Sheet1!$A$2:$A$7</c:f>
              <c:strCache>
                <c:ptCount val="6"/>
                <c:pt idx="0">
                  <c:v>短视频</c:v>
                </c:pt>
                <c:pt idx="1">
                  <c:v>长视频</c:v>
                </c:pt>
                <c:pt idx="2">
                  <c:v>网络游戏</c:v>
                </c:pt>
                <c:pt idx="3">
                  <c:v>网络音乐</c:v>
                </c:pt>
                <c:pt idx="4">
                  <c:v>网络文学</c:v>
                </c:pt>
                <c:pt idx="5">
                  <c:v>网络电台</c:v>
                </c:pt>
              </c:strCache>
            </c:strRef>
          </c:cat>
          <c:val>
            <c:numRef>
              <c:f>Sheet1!$B$2:$B$7</c:f>
              <c:numCache>
                <c:formatCode>0.0%</c:formatCode>
                <c:ptCount val="6"/>
                <c:pt idx="0">
                  <c:v>0.96399999999999997</c:v>
                </c:pt>
                <c:pt idx="1">
                  <c:v>0.65100000000000002</c:v>
                </c:pt>
                <c:pt idx="2">
                  <c:v>0.47699999999999998</c:v>
                </c:pt>
                <c:pt idx="3">
                  <c:v>0.65400000000000003</c:v>
                </c:pt>
                <c:pt idx="4">
                  <c:v>0.47599999999999998</c:v>
                </c:pt>
                <c:pt idx="5">
                  <c:v>0.30399999999999999</c:v>
                </c:pt>
              </c:numCache>
            </c:numRef>
          </c:val>
          <c:extLst xmlns:c16r2="http://schemas.microsoft.com/office/drawing/2015/06/chart">
            <c:ext xmlns:c16="http://schemas.microsoft.com/office/drawing/2014/chart" uri="{C3380CC4-5D6E-409C-BE32-E72D297353CC}">
              <c16:uniqueId val="{00000000-FC36-433F-942E-32C788F5BA1B}"/>
            </c:ext>
          </c:extLst>
        </c:ser>
        <c:ser>
          <c:idx val="1"/>
          <c:order val="1"/>
          <c:tx>
            <c:strRef>
              <c:f>Sheet1!$C$1</c:f>
              <c:strCache>
                <c:ptCount val="1"/>
                <c:pt idx="0">
                  <c:v>付费率</c:v>
                </c:pt>
              </c:strCache>
            </c:strRef>
          </c:tx>
          <c:spPr>
            <a:ln w="12700" cap="sq">
              <a:noFill/>
              <a:miter lim="800000"/>
            </a:ln>
          </c:spPr>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ea typeface="Tahoma" panose="020B0604030504040204" pitchFamily="34" charset="0"/>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Sheet1!$A$2:$A$7</c:f>
              <c:strCache>
                <c:ptCount val="6"/>
                <c:pt idx="0">
                  <c:v>短视频</c:v>
                </c:pt>
                <c:pt idx="1">
                  <c:v>长视频</c:v>
                </c:pt>
                <c:pt idx="2">
                  <c:v>网络游戏</c:v>
                </c:pt>
                <c:pt idx="3">
                  <c:v>网络音乐</c:v>
                </c:pt>
                <c:pt idx="4">
                  <c:v>网络文学</c:v>
                </c:pt>
                <c:pt idx="5">
                  <c:v>网络电台</c:v>
                </c:pt>
              </c:strCache>
            </c:strRef>
          </c:cat>
          <c:val>
            <c:numRef>
              <c:f>Sheet1!$C$2:$C$7</c:f>
              <c:numCache>
                <c:formatCode>0.0%</c:formatCode>
                <c:ptCount val="6"/>
                <c:pt idx="0">
                  <c:v>0.1</c:v>
                </c:pt>
                <c:pt idx="1">
                  <c:v>0.28699999999999998</c:v>
                </c:pt>
                <c:pt idx="2">
                  <c:v>0.16</c:v>
                </c:pt>
                <c:pt idx="3">
                  <c:v>0.23899999999999999</c:v>
                </c:pt>
                <c:pt idx="4">
                  <c:v>0.11799999999999999</c:v>
                </c:pt>
                <c:pt idx="5">
                  <c:v>7.1999999999999995E-2</c:v>
                </c:pt>
              </c:numCache>
            </c:numRef>
          </c:val>
          <c:extLst xmlns:c16r2="http://schemas.microsoft.com/office/drawing/2015/06/chart">
            <c:ext xmlns:c16="http://schemas.microsoft.com/office/drawing/2014/chart" uri="{C3380CC4-5D6E-409C-BE32-E72D297353CC}">
              <c16:uniqueId val="{00000002-FC36-433F-942E-32C788F5BA1B}"/>
            </c:ext>
          </c:extLst>
        </c:ser>
        <c:dLbls>
          <c:showLegendKey val="0"/>
          <c:showVal val="1"/>
          <c:showCatName val="0"/>
          <c:showSerName val="0"/>
          <c:showPercent val="0"/>
          <c:showBubbleSize val="0"/>
        </c:dLbls>
        <c:gapWidth val="150"/>
        <c:axId val="355833376"/>
        <c:axId val="355833936"/>
      </c:barChart>
      <c:catAx>
        <c:axId val="355833376"/>
        <c:scaling>
          <c:orientation val="minMax"/>
        </c:scaling>
        <c:delete val="0"/>
        <c:axPos val="b"/>
        <c:numFmt formatCode="General" sourceLinked="1"/>
        <c:majorTickMark val="out"/>
        <c:minorTickMark val="out"/>
        <c:tickLblPos val="nextTo"/>
        <c:spPr>
          <a:ln/>
        </c:spPr>
        <c:txPr>
          <a:bodyPr rot="0" vert="horz"/>
          <a:lstStyle/>
          <a:p>
            <a:pPr>
              <a:defRPr sz="900" baseline="0">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355833936"/>
        <c:crosses val="autoZero"/>
        <c:auto val="1"/>
        <c:lblAlgn val="ctr"/>
        <c:lblOffset val="100"/>
        <c:noMultiLvlLbl val="0"/>
      </c:catAx>
      <c:valAx>
        <c:axId val="355833936"/>
        <c:scaling>
          <c:orientation val="minMax"/>
          <c:max val="1"/>
          <c:min val="0"/>
        </c:scaling>
        <c:delete val="0"/>
        <c:axPos val="l"/>
        <c:numFmt formatCode="0%" sourceLinked="0"/>
        <c:majorTickMark val="out"/>
        <c:minorTickMark val="none"/>
        <c:tickLblPos val="nextTo"/>
        <c:spPr>
          <a:ln w="6350">
            <a:solidFill>
              <a:srgbClr val="E7E6E6">
                <a:lumMod val="50000"/>
              </a:srgbClr>
            </a:solidFill>
          </a:ln>
        </c:spPr>
        <c:txPr>
          <a:bodyPr/>
          <a:lstStyle/>
          <a:p>
            <a:pPr>
              <a:defRPr sz="900">
                <a:latin typeface="Times New Roman" panose="02020603050405020304" pitchFamily="18" charset="0"/>
                <a:cs typeface="Times New Roman" panose="02020603050405020304" pitchFamily="18" charset="0"/>
              </a:defRPr>
            </a:pPr>
            <a:endParaRPr lang="zh-CN"/>
          </a:p>
        </c:txPr>
        <c:crossAx val="355833376"/>
        <c:crosses val="autoZero"/>
        <c:crossBetween val="between"/>
        <c:majorUnit val="0.2"/>
      </c:valAx>
      <c:spPr>
        <a:noFill/>
        <a:ln w="12700">
          <a:noFill/>
        </a:ln>
      </c:spPr>
    </c:plotArea>
    <c:legend>
      <c:legendPos val="b"/>
      <c:legendEntry>
        <c:idx val="0"/>
        <c:txPr>
          <a:bodyPr/>
          <a:lstStyle/>
          <a:p>
            <a:pPr>
              <a:defRPr sz="900" b="0" baseline="0">
                <a:solidFill>
                  <a:sysClr val="windowText" lastClr="000000"/>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legendEntry>
      <c:layout>
        <c:manualLayout>
          <c:xMode val="edge"/>
          <c:yMode val="edge"/>
          <c:x val="0.14747980432407037"/>
          <c:y val="0.85686742799534166"/>
          <c:w val="0.64675592593727338"/>
          <c:h val="7.0045714484364946E-2"/>
        </c:manualLayout>
      </c:layout>
      <c:overlay val="0"/>
      <c:txPr>
        <a:bodyPr/>
        <a:lstStyle/>
        <a:p>
          <a:pPr>
            <a:defRPr sz="900" b="0" baseline="0">
              <a:solidFill>
                <a:sysClr val="windowText" lastClr="000000"/>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legend>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a:solidFill>
        <a:srgbClr val="4472C4"/>
      </a:solidFill>
    </a:ln>
  </c:spPr>
  <c:txPr>
    <a:bodyPr/>
    <a:lstStyle/>
    <a:p>
      <a:pPr>
        <a:defRPr sz="900">
          <a:latin typeface="Arial" pitchFamily="34" charset="0"/>
          <a:ea typeface="+mn-ea"/>
          <a:cs typeface="Arial" pitchFamily="34" charset="0"/>
        </a:defRPr>
      </a:pPr>
      <a:endParaRPr lang="zh-CN"/>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000"/>
            </a:pPr>
            <a:r>
              <a:rPr lang="zh-CN" altLang="zh-CN" sz="1000" b="1" i="0" u="none" strike="noStrike" baseline="0">
                <a:effectLst/>
              </a:rPr>
              <a:t>网民各类在线生活服务使用率</a:t>
            </a:r>
            <a:endParaRPr lang="zh-CN" altLang="en-US" sz="1000"/>
          </a:p>
        </c:rich>
      </c:tx>
      <c:overlay val="0"/>
    </c:title>
    <c:autoTitleDeleted val="0"/>
    <c:plotArea>
      <c:layout>
        <c:manualLayout>
          <c:layoutTarget val="inner"/>
          <c:xMode val="edge"/>
          <c:yMode val="edge"/>
          <c:x val="0.10416556879806367"/>
          <c:y val="5.3046531435226217E-2"/>
          <c:w val="0.81762206766955692"/>
          <c:h val="0.70015539448297437"/>
        </c:manualLayout>
      </c:layout>
      <c:barChart>
        <c:barDir val="col"/>
        <c:grouping val="clustered"/>
        <c:varyColors val="0"/>
        <c:ser>
          <c:idx val="1"/>
          <c:order val="0"/>
          <c:tx>
            <c:strRef>
              <c:f>Sheet1!$C$1</c:f>
              <c:strCache>
                <c:ptCount val="1"/>
                <c:pt idx="0">
                  <c:v>使用率（右轴）</c:v>
                </c:pt>
              </c:strCache>
            </c:strRef>
          </c:tx>
          <c:spPr>
            <a:solidFill>
              <a:srgbClr val="5B9BD5"/>
            </a:solidFill>
            <a:ln w="12700" cap="sq">
              <a:noFill/>
              <a:miter lim="800000"/>
            </a:ln>
          </c:spPr>
          <c:invertIfNegative val="0"/>
          <c:dLbls>
            <c:spPr>
              <a:noFill/>
              <a:ln w="25392">
                <a:noFill/>
              </a:ln>
            </c:spPr>
            <c:txPr>
              <a:bodyPr anchorCtr="0"/>
              <a:lstStyle/>
              <a:p>
                <a:pPr algn="ctr">
                  <a:defRPr sz="900" b="0">
                    <a:solidFill>
                      <a:sysClr val="windowText" lastClr="000000"/>
                    </a:solidFill>
                    <a:latin typeface="Times New Roman" panose="02020603050405020304" pitchFamily="18" charset="0"/>
                    <a:ea typeface="宋体" panose="02010600030101010101" pitchFamily="2" charset="-122"/>
                    <a:cs typeface="Times New Roman" panose="02020603050405020304" pitchFamily="18" charset="0"/>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网上外卖</c:v>
                </c:pt>
                <c:pt idx="1">
                  <c:v>网约车出行</c:v>
                </c:pt>
                <c:pt idx="2">
                  <c:v>互联网医疗</c:v>
                </c:pt>
              </c:strCache>
            </c:strRef>
          </c:cat>
          <c:val>
            <c:numRef>
              <c:f>Sheet1!$C$2:$C$4</c:f>
              <c:numCache>
                <c:formatCode>0.0%</c:formatCode>
                <c:ptCount val="3"/>
                <c:pt idx="0">
                  <c:v>0.49854842834004715</c:v>
                </c:pt>
                <c:pt idx="1">
                  <c:v>0.48308671176038032</c:v>
                </c:pt>
                <c:pt idx="2">
                  <c:v>0.37896894693708205</c:v>
                </c:pt>
              </c:numCache>
            </c:numRef>
          </c:val>
          <c:extLst xmlns:c16r2="http://schemas.microsoft.com/office/drawing/2015/06/chart">
            <c:ext xmlns:c16="http://schemas.microsoft.com/office/drawing/2014/chart" uri="{C3380CC4-5D6E-409C-BE32-E72D297353CC}">
              <c16:uniqueId val="{00000002-542E-4627-978B-37B7AD3CCF03}"/>
            </c:ext>
          </c:extLst>
        </c:ser>
        <c:dLbls>
          <c:showLegendKey val="0"/>
          <c:showVal val="1"/>
          <c:showCatName val="0"/>
          <c:showSerName val="0"/>
          <c:showPercent val="0"/>
          <c:showBubbleSize val="0"/>
        </c:dLbls>
        <c:gapWidth val="150"/>
        <c:axId val="355836176"/>
        <c:axId val="355836736"/>
      </c:barChart>
      <c:catAx>
        <c:axId val="355836176"/>
        <c:scaling>
          <c:orientation val="minMax"/>
        </c:scaling>
        <c:delete val="0"/>
        <c:axPos val="b"/>
        <c:numFmt formatCode="General" sourceLinked="1"/>
        <c:majorTickMark val="out"/>
        <c:minorTickMark val="out"/>
        <c:tickLblPos val="nextTo"/>
        <c:spPr>
          <a:ln/>
        </c:spPr>
        <c:txPr>
          <a:bodyPr rot="0" vert="horz"/>
          <a:lstStyle/>
          <a:p>
            <a:pPr>
              <a:defRPr sz="900" baseline="0">
                <a:latin typeface="Times New Roman" panose="02020603050405020304" pitchFamily="18" charset="0"/>
                <a:ea typeface="宋体" panose="02010600030101010101" pitchFamily="2" charset="-122"/>
                <a:cs typeface="Times New Roman" panose="02020603050405020304" pitchFamily="18" charset="0"/>
              </a:defRPr>
            </a:pPr>
            <a:endParaRPr lang="zh-CN"/>
          </a:p>
        </c:txPr>
        <c:crossAx val="355836736"/>
        <c:crosses val="autoZero"/>
        <c:auto val="1"/>
        <c:lblAlgn val="ctr"/>
        <c:lblOffset val="100"/>
        <c:noMultiLvlLbl val="0"/>
      </c:catAx>
      <c:valAx>
        <c:axId val="355836736"/>
        <c:scaling>
          <c:orientation val="minMax"/>
          <c:max val="1"/>
          <c:min val="0"/>
        </c:scaling>
        <c:delete val="0"/>
        <c:axPos val="l"/>
        <c:numFmt formatCode="0.0%" sourceLinked="1"/>
        <c:majorTickMark val="out"/>
        <c:minorTickMark val="none"/>
        <c:tickLblPos val="nextTo"/>
        <c:spPr>
          <a:ln w="6350">
            <a:solidFill>
              <a:srgbClr val="E7E6E6">
                <a:lumMod val="50000"/>
              </a:srgbClr>
            </a:solidFill>
          </a:ln>
        </c:spPr>
        <c:txPr>
          <a:bodyPr/>
          <a:lstStyle/>
          <a:p>
            <a:pPr>
              <a:defRPr sz="900">
                <a:latin typeface="Times New Roman" panose="02020603050405020304" pitchFamily="18" charset="0"/>
                <a:cs typeface="Times New Roman" panose="02020603050405020304" pitchFamily="18" charset="0"/>
              </a:defRPr>
            </a:pPr>
            <a:endParaRPr lang="zh-CN"/>
          </a:p>
        </c:txPr>
        <c:crossAx val="355836176"/>
        <c:crosses val="autoZero"/>
        <c:crossBetween val="between"/>
        <c:majorUnit val="0.2"/>
      </c:valAx>
      <c:spPr>
        <a:noFill/>
        <a:ln w="12700">
          <a:noFill/>
        </a:ln>
      </c:spPr>
    </c:plotArea>
    <c:plotVisOnly val="1"/>
    <c:dispBlanksAs val="gap"/>
    <c:showDLblsOverMax val="0"/>
  </c:chart>
  <c:spPr>
    <a:blipFill dpi="0" rotWithShape="1">
      <a:blip xmlns:r="http://schemas.openxmlformats.org/officeDocument/2006/relationships" r:embed="rId2">
        <a:alphaModFix amt="50000"/>
      </a:blip>
      <a:srcRect/>
      <a:tile tx="0" ty="0" sx="65000" sy="65000" flip="none" algn="tl"/>
    </a:blipFill>
    <a:ln w="6350">
      <a:solidFill>
        <a:srgbClr val="4472C4"/>
      </a:solidFill>
    </a:ln>
  </c:spPr>
  <c:txPr>
    <a:bodyPr/>
    <a:lstStyle/>
    <a:p>
      <a:pPr>
        <a:defRPr sz="900">
          <a:latin typeface="Arial" pitchFamily="34" charset="0"/>
          <a:ea typeface="+mn-ea"/>
          <a:cs typeface="Arial" pitchFamily="34" charset="0"/>
        </a:defRPr>
      </a:pPr>
      <a:endParaRPr lang="zh-CN"/>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rawings/_rels/drawing1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rawings/_rels/drawing1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rawings/_rels/drawing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_rels/drawing9.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cdr:x>
      <cdr:y>0.91199</cdr:y>
    </cdr:from>
    <cdr:to>
      <cdr:x>1</cdr:x>
      <cdr:y>1</cdr:y>
    </cdr:to>
    <cdr:sp macro="" textlink="">
      <cdr:nvSpPr>
        <cdr:cNvPr id="2" name="矩形 1"/>
        <cdr:cNvSpPr/>
      </cdr:nvSpPr>
      <cdr:spPr>
        <a:xfrm xmlns:a="http://schemas.openxmlformats.org/drawingml/2006/main">
          <a:off x="0" y="2761793"/>
          <a:ext cx="4754880" cy="266522"/>
        </a:xfrm>
        <a:prstGeom xmlns:a="http://schemas.openxmlformats.org/drawingml/2006/main" prst="rect">
          <a:avLst/>
        </a:prstGeom>
      </cdr:spPr>
      <cdr:txBody>
        <a:bodyPr xmlns:a="http://schemas.openxmlformats.org/drawingml/2006/main" vert="horz" wrap="square" lIns="45720" tIns="45720" rIns="45720" bIns="45720" rtlCol="0" anchor="ctr" anchorCtr="0">
          <a:normAutofit/>
        </a:bodyPr>
        <a:lstStyle xmlns:a="http://schemas.openxmlformats.org/drawingml/2006/main">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8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n-ea"/>
              <a:ea typeface="+mn-ea"/>
              <a:cs typeface="Times New Roman" panose="02020603050405020304"/>
            </a:rPr>
            <a:t>中国</a:t>
          </a:r>
          <a:r>
            <a:rPr lang="zh-CN" altLang="en-US" sz="900" b="0" kern="100">
              <a:solidFill>
                <a:srgbClr val="0070C0"/>
              </a:solidFill>
              <a:latin typeface="+mn-ea"/>
              <a:ea typeface="+mn-ea"/>
              <a:cs typeface="Times New Roman" panose="02020603050405020304"/>
            </a:rPr>
            <a:t>互联网络发展状况统计调查</a:t>
          </a:r>
          <a:r>
            <a:rPr lang="zh-CN" altLang="en-US"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baseline="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absSizeAnchor xmlns:cdr="http://schemas.openxmlformats.org/drawingml/2006/chartDrawing">
    <cdr:from>
      <cdr:x>0</cdr:x>
      <cdr:y>0.90354</cdr:y>
    </cdr:from>
    <cdr:ext cx="5243195" cy="45719"/>
    <cdr:pic>
      <cdr:nvPicPr>
        <cdr:cNvPr id="3" name="图片 2"/>
        <cdr:cNvPicPr/>
      </cdr:nvPicPr>
      <cdr:blipFill>
        <a:blip xmlns:a="http://schemas.openxmlformats.org/drawingml/2006/main" xmlns:r="http://schemas.openxmlformats.org/officeDocument/2006/relationships" r:embed="rId1"/>
        <a:srcRect xmlns:a="http://schemas.openxmlformats.org/drawingml/2006/main" t="-140025" b="-140025"/>
        <a:stretch xmlns:a="http://schemas.openxmlformats.org/drawingml/2006/main">
          <a:fillRect/>
        </a:stretch>
      </cdr:blipFill>
      <cdr:spPr>
        <a:xfrm xmlns:a="http://schemas.openxmlformats.org/drawingml/2006/main">
          <a:off x="0" y="2736204"/>
          <a:ext cx="5243195" cy="45719"/>
        </a:xfrm>
        <a:prstGeom xmlns:a="http://schemas.openxmlformats.org/drawingml/2006/main" prst="rect">
          <a:avLst/>
        </a:prstGeom>
      </cdr:spPr>
    </cdr:pic>
  </cdr:absSizeAnchor>
  <cdr:relSizeAnchor xmlns:cdr="http://schemas.openxmlformats.org/drawingml/2006/chartDrawing">
    <cdr:from>
      <cdr:x>0.06498</cdr:x>
      <cdr:y>0.92565</cdr:y>
    </cdr:from>
    <cdr:to>
      <cdr:x>0.18087</cdr:x>
      <cdr:y>0.97862</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32018" y="2803160"/>
          <a:ext cx="592180" cy="160410"/>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cdr:x>
      <cdr:y>0.9311</cdr:y>
    </cdr:from>
    <cdr:to>
      <cdr:x>1</cdr:x>
      <cdr:y>1</cdr:y>
    </cdr:to>
    <cdr:sp macro="" textlink="">
      <cdr:nvSpPr>
        <cdr:cNvPr id="2" name="矩形 1"/>
        <cdr:cNvSpPr/>
      </cdr:nvSpPr>
      <cdr:spPr>
        <a:xfrm xmlns:a="http://schemas.openxmlformats.org/drawingml/2006/main">
          <a:off x="0" y="3386667"/>
          <a:ext cx="5208270" cy="250613"/>
        </a:xfrm>
        <a:prstGeom xmlns:a="http://schemas.openxmlformats.org/drawingml/2006/main" prst="rect">
          <a:avLst/>
        </a:prstGeom>
      </cdr:spPr>
      <cdr:txBody>
        <a:bodyPr xmlns:a="http://schemas.openxmlformats.org/drawingml/2006/main" vert="horz" wrap="square" lIns="45720" tIns="45720" rIns="45720" bIns="45720" rtlCol="0" anchor="ctr" anchorCtr="0">
          <a:normAutofit/>
        </a:bodyPr>
        <a:lstStyle xmlns:a="http://schemas.openxmlformats.org/drawingml/2006/main">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8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n-ea"/>
              <a:ea typeface="+mn-ea"/>
              <a:cs typeface="Times New Roman" panose="02020603050405020304"/>
            </a:rPr>
            <a:t>中国</a:t>
          </a:r>
          <a:r>
            <a:rPr lang="zh-CN" altLang="en-US" sz="900" b="0" kern="100">
              <a:solidFill>
                <a:srgbClr val="0070C0"/>
              </a:solidFill>
              <a:latin typeface="+mn-ea"/>
              <a:ea typeface="+mn-ea"/>
              <a:cs typeface="Times New Roman" panose="02020603050405020304"/>
            </a:rPr>
            <a:t>互联网络发展状况统计调查</a:t>
          </a:r>
          <a:r>
            <a:rPr lang="zh-CN" altLang="en-US"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baseline="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absSizeAnchor xmlns:cdr="http://schemas.openxmlformats.org/drawingml/2006/chartDrawing">
    <cdr:from>
      <cdr:x>0</cdr:x>
      <cdr:y>0.91583</cdr:y>
    </cdr:from>
    <cdr:ext cx="5208270" cy="45719"/>
    <cdr:pic>
      <cdr:nvPicPr>
        <cdr:cNvPr id="3" name="图片 2"/>
        <cdr:cNvPicPr/>
      </cdr:nvPicPr>
      <cdr:blipFill>
        <a:blip xmlns:a="http://schemas.openxmlformats.org/drawingml/2006/main" xmlns:r="http://schemas.openxmlformats.org/officeDocument/2006/relationships" r:embed="rId1"/>
        <a:srcRect xmlns:a="http://schemas.openxmlformats.org/drawingml/2006/main" t="-140025" b="-140025"/>
        <a:stretch xmlns:a="http://schemas.openxmlformats.org/drawingml/2006/main">
          <a:fillRect/>
        </a:stretch>
      </cdr:blipFill>
      <cdr:spPr>
        <a:xfrm xmlns:a="http://schemas.openxmlformats.org/drawingml/2006/main">
          <a:off x="0" y="3331128"/>
          <a:ext cx="5208270" cy="45719"/>
        </a:xfrm>
        <a:prstGeom xmlns:a="http://schemas.openxmlformats.org/drawingml/2006/main" prst="rect">
          <a:avLst/>
        </a:prstGeom>
      </cdr:spPr>
    </cdr:pic>
  </cdr:absSizeAnchor>
  <cdr:relSizeAnchor xmlns:cdr="http://schemas.openxmlformats.org/drawingml/2006/chartDrawing">
    <cdr:from>
      <cdr:x>0.06498</cdr:x>
      <cdr:y>0.9331</cdr:y>
    </cdr:from>
    <cdr:to>
      <cdr:x>0.17059</cdr:x>
      <cdr:y>0.97608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38640" y="3393353"/>
          <a:ext cx="550360" cy="156297"/>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cdr:x>
      <cdr:y>0.92126</cdr:y>
    </cdr:from>
    <cdr:to>
      <cdr:x>1</cdr:x>
      <cdr:y>0.99385</cdr:y>
    </cdr:to>
    <cdr:sp macro="" textlink="">
      <cdr:nvSpPr>
        <cdr:cNvPr id="2" name="矩形 1"/>
        <cdr:cNvSpPr/>
      </cdr:nvSpPr>
      <cdr:spPr>
        <a:xfrm xmlns:a="http://schemas.openxmlformats.org/drawingml/2006/main">
          <a:off x="0" y="2316594"/>
          <a:ext cx="4695825" cy="18253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j-ea"/>
              <a:ea typeface="+mj-ea"/>
              <a:cs typeface="Times New Roman" panose="02020603050405020304"/>
            </a:rPr>
            <a:t>中国互联网络发展状况统计调查</a:t>
          </a:r>
          <a:r>
            <a:rPr lang="en-US" altLang="zh-CN" sz="900" b="0" kern="100">
              <a:solidFill>
                <a:srgbClr val="0070C0"/>
              </a:solidFill>
              <a:latin typeface="+mj-ea"/>
              <a:ea typeface="+mj-ea"/>
              <a:cs typeface="Times New Roman" panose="02020603050405020304"/>
            </a:rPr>
            <a:t>  </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relSizeAnchor xmlns:cdr="http://schemas.openxmlformats.org/drawingml/2006/chartDrawing">
    <cdr:from>
      <cdr:x>0</cdr:x>
      <cdr:y>0.9114</cdr:y>
    </cdr:from>
    <cdr:to>
      <cdr:x>1</cdr:x>
      <cdr:y>0.91721</cdr:y>
    </cdr:to>
    <cdr:pic>
      <cdr:nvPicPr>
        <cdr:cNvPr id="3" name="图片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291802"/>
          <a:ext cx="4695825" cy="14610"/>
        </a:xfrm>
        <a:prstGeom xmlns:a="http://schemas.openxmlformats.org/drawingml/2006/main" prst="rect">
          <a:avLst/>
        </a:prstGeom>
      </cdr:spPr>
    </cdr:pic>
  </cdr:relSizeAnchor>
  <cdr:relSizeAnchor xmlns:cdr="http://schemas.openxmlformats.org/drawingml/2006/chartDrawing">
    <cdr:from>
      <cdr:x>0.0848</cdr:x>
      <cdr:y>0.92483</cdr:y>
    </cdr:from>
    <cdr:to>
      <cdr:x>0.2159</cdr:x>
      <cdr:y>0.99028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8206" y="2325565"/>
          <a:ext cx="615600" cy="164592"/>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0.92741</cdr:y>
    </cdr:from>
    <cdr:to>
      <cdr:x>1</cdr:x>
      <cdr:y>1</cdr:y>
    </cdr:to>
    <cdr:sp macro="" textlink="">
      <cdr:nvSpPr>
        <cdr:cNvPr id="3" name="TextBox 2"/>
        <cdr:cNvSpPr txBox="1"/>
      </cdr:nvSpPr>
      <cdr:spPr>
        <a:xfrm xmlns:a="http://schemas.openxmlformats.org/drawingml/2006/main">
          <a:off x="0" y="2667741"/>
          <a:ext cx="4895850" cy="208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宋体" panose="02010600030101010101" pitchFamily="2" charset="-122"/>
              <a:ea typeface="宋体" panose="02010600030101010101" pitchFamily="2" charset="-122"/>
              <a:cs typeface="Times New Roman"/>
            </a:rPr>
            <a:t>来源：</a:t>
          </a:r>
          <a:r>
            <a:rPr lang="en-US" altLang="zh-CN" sz="800" b="0" kern="100">
              <a:solidFill>
                <a:srgbClr val="0070C0"/>
              </a:solidFill>
              <a:latin typeface="微软雅黑" pitchFamily="34" charset="-122"/>
              <a:ea typeface="微软雅黑" pitchFamily="34" charset="-122"/>
              <a:cs typeface="Times New Roman"/>
            </a:rPr>
            <a:t>                  </a:t>
          </a:r>
          <a:r>
            <a:rPr lang="zh-CN" altLang="zh-CN" sz="900" b="0" kern="100">
              <a:solidFill>
                <a:srgbClr val="0070C0"/>
              </a:solidFill>
              <a:latin typeface="宋体" panose="02010600030101010101" pitchFamily="2" charset="-122"/>
              <a:ea typeface="宋体" panose="02010600030101010101" pitchFamily="2" charset="-122"/>
              <a:cs typeface="Times New Roman"/>
            </a:rPr>
            <a:t>中国互联网络发展状况统计调查</a:t>
          </a:r>
          <a:r>
            <a:rPr lang="en-US" altLang="zh-CN" sz="800" b="0" kern="100">
              <a:solidFill>
                <a:srgbClr val="0070C0"/>
              </a:solidFill>
              <a:latin typeface="宋体" panose="02010600030101010101" pitchFamily="2" charset="-122"/>
              <a:ea typeface="宋体" panose="02010600030101010101" pitchFamily="2" charset="-122"/>
              <a:cs typeface="Times New Roman"/>
            </a:rPr>
            <a:t>  </a:t>
          </a:r>
          <a:r>
            <a:rPr lang="en-US" altLang="zh-CN" sz="8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Times New Roman" panose="02020603050405020304" pitchFamily="18" charset="0"/>
              <a:ea typeface="微软雅黑" pitchFamily="3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itchFamily="34" charset="-122"/>
            <a:cs typeface="Times New Roman" panose="02020603050405020304" pitchFamily="18" charset="0"/>
          </a:endParaRPr>
        </a:p>
      </cdr:txBody>
    </cdr:sp>
  </cdr:relSizeAnchor>
  <cdr:relSizeAnchor xmlns:cdr="http://schemas.openxmlformats.org/drawingml/2006/chartDrawing">
    <cdr:from>
      <cdr:x>0</cdr:x>
      <cdr:y>0.93025</cdr:y>
    </cdr:from>
    <cdr:to>
      <cdr:x>1</cdr:x>
      <cdr:y>0.93606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675911"/>
          <a:ext cx="4600800" cy="16711"/>
        </a:xfrm>
        <a:prstGeom xmlns:a="http://schemas.openxmlformats.org/drawingml/2006/main" prst="rect">
          <a:avLst/>
        </a:prstGeom>
      </cdr:spPr>
    </cdr:pic>
  </cdr:relSizeAnchor>
  <cdr:relSizeAnchor xmlns:cdr="http://schemas.openxmlformats.org/drawingml/2006/chartDrawing">
    <cdr:from>
      <cdr:x>0.07977</cdr:x>
      <cdr:y>0.93742</cdr:y>
    </cdr:from>
    <cdr:to>
      <cdr:x>0.18418</cdr:x>
      <cdr:y>0.98185</cdr:y>
    </cdr:to>
    <cdr:pic>
      <cdr:nvPicPr>
        <cdr:cNvPr id="7" name="图片 6" descr="图片2.jpg"/>
        <cdr:cNvPicPr preferRelativeResize="0">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0542" y="3250130"/>
          <a:ext cx="511158" cy="15404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0.91199</cdr:y>
    </cdr:from>
    <cdr:to>
      <cdr:x>1</cdr:x>
      <cdr:y>1</cdr:y>
    </cdr:to>
    <cdr:sp macro="" textlink="">
      <cdr:nvSpPr>
        <cdr:cNvPr id="2" name="矩形 1"/>
        <cdr:cNvSpPr/>
      </cdr:nvSpPr>
      <cdr:spPr>
        <a:xfrm xmlns:a="http://schemas.openxmlformats.org/drawingml/2006/main">
          <a:off x="0" y="2761793"/>
          <a:ext cx="4754880" cy="266522"/>
        </a:xfrm>
        <a:prstGeom xmlns:a="http://schemas.openxmlformats.org/drawingml/2006/main" prst="rect">
          <a:avLst/>
        </a:prstGeom>
      </cdr:spPr>
      <cdr:txBody>
        <a:bodyPr xmlns:a="http://schemas.openxmlformats.org/drawingml/2006/main" vert="horz" wrap="square" lIns="45720" tIns="45720" rIns="45720" bIns="45720" rtlCol="0" anchor="ctr" anchorCtr="0">
          <a:normAutofit/>
        </a:bodyPr>
        <a:lstStyle xmlns:a="http://schemas.openxmlformats.org/drawingml/2006/main">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8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n-ea"/>
              <a:ea typeface="+mn-ea"/>
              <a:cs typeface="Times New Roman" panose="02020603050405020304"/>
            </a:rPr>
            <a:t>中国</a:t>
          </a:r>
          <a:r>
            <a:rPr lang="zh-CN" altLang="en-US" sz="900" b="0" kern="100">
              <a:solidFill>
                <a:srgbClr val="0070C0"/>
              </a:solidFill>
              <a:latin typeface="+mn-ea"/>
              <a:ea typeface="+mn-ea"/>
              <a:cs typeface="Times New Roman" panose="02020603050405020304"/>
            </a:rPr>
            <a:t>互联网络发展状况统计调查</a:t>
          </a:r>
          <a:r>
            <a:rPr lang="zh-CN" altLang="en-US"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baseline="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absSizeAnchor xmlns:cdr="http://schemas.openxmlformats.org/drawingml/2006/chartDrawing">
    <cdr:from>
      <cdr:x>0</cdr:x>
      <cdr:y>0.90354</cdr:y>
    </cdr:from>
    <cdr:ext cx="5243195" cy="45719"/>
    <cdr:pic>
      <cdr:nvPicPr>
        <cdr:cNvPr id="3" name="图片 2"/>
        <cdr:cNvPicPr/>
      </cdr:nvPicPr>
      <cdr:blipFill>
        <a:blip xmlns:a="http://schemas.openxmlformats.org/drawingml/2006/main" xmlns:r="http://schemas.openxmlformats.org/officeDocument/2006/relationships" r:embed="rId1"/>
        <a:srcRect xmlns:a="http://schemas.openxmlformats.org/drawingml/2006/main" t="-140025" b="-140025"/>
        <a:stretch xmlns:a="http://schemas.openxmlformats.org/drawingml/2006/main">
          <a:fillRect/>
        </a:stretch>
      </cdr:blipFill>
      <cdr:spPr>
        <a:xfrm xmlns:a="http://schemas.openxmlformats.org/drawingml/2006/main">
          <a:off x="0" y="2736204"/>
          <a:ext cx="5243195" cy="45719"/>
        </a:xfrm>
        <a:prstGeom xmlns:a="http://schemas.openxmlformats.org/drawingml/2006/main" prst="rect">
          <a:avLst/>
        </a:prstGeom>
      </cdr:spPr>
    </cdr:pic>
  </cdr:absSizeAnchor>
  <cdr:relSizeAnchor xmlns:cdr="http://schemas.openxmlformats.org/drawingml/2006/chartDrawing">
    <cdr:from>
      <cdr:x>0.06498</cdr:x>
      <cdr:y>0.92565</cdr:y>
    </cdr:from>
    <cdr:to>
      <cdr:x>0.18087</cdr:x>
      <cdr:y>0.97862</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32018" y="2803160"/>
          <a:ext cx="592180" cy="16041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0.92741</cdr:y>
    </cdr:from>
    <cdr:to>
      <cdr:x>1</cdr:x>
      <cdr:y>1</cdr:y>
    </cdr:to>
    <cdr:sp macro="" textlink="">
      <cdr:nvSpPr>
        <cdr:cNvPr id="3" name="TextBox 2"/>
        <cdr:cNvSpPr txBox="1"/>
      </cdr:nvSpPr>
      <cdr:spPr>
        <a:xfrm xmlns:a="http://schemas.openxmlformats.org/drawingml/2006/main">
          <a:off x="0" y="2667741"/>
          <a:ext cx="4895850" cy="208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宋体" panose="02010600030101010101" pitchFamily="2" charset="-122"/>
              <a:ea typeface="宋体" panose="02010600030101010101" pitchFamily="2" charset="-122"/>
              <a:cs typeface="Times New Roman"/>
            </a:rPr>
            <a:t>来源：</a:t>
          </a:r>
          <a:r>
            <a:rPr lang="en-US" altLang="zh-CN" sz="800" b="0" kern="100">
              <a:solidFill>
                <a:srgbClr val="0070C0"/>
              </a:solidFill>
              <a:latin typeface="微软雅黑" pitchFamily="34" charset="-122"/>
              <a:ea typeface="微软雅黑" pitchFamily="34" charset="-122"/>
              <a:cs typeface="Times New Roman"/>
            </a:rPr>
            <a:t>                       </a:t>
          </a:r>
          <a:r>
            <a:rPr lang="zh-CN" altLang="zh-CN" sz="900" b="0" kern="100">
              <a:solidFill>
                <a:srgbClr val="0070C0"/>
              </a:solidFill>
              <a:latin typeface="宋体" panose="02010600030101010101" pitchFamily="2" charset="-122"/>
              <a:ea typeface="宋体" panose="02010600030101010101" pitchFamily="2" charset="-122"/>
              <a:cs typeface="Times New Roman"/>
            </a:rPr>
            <a:t>中国互联网络发展状况统计调查</a:t>
          </a:r>
          <a:r>
            <a:rPr lang="en-US" altLang="zh-CN" sz="800" b="0" kern="100">
              <a:solidFill>
                <a:srgbClr val="0070C0"/>
              </a:solidFill>
              <a:latin typeface="宋体" panose="02010600030101010101" pitchFamily="2" charset="-122"/>
              <a:ea typeface="宋体" panose="02010600030101010101" pitchFamily="2" charset="-122"/>
              <a:cs typeface="Times New Roman"/>
            </a:rPr>
            <a:t>  </a:t>
          </a:r>
          <a:r>
            <a:rPr lang="en-US" altLang="zh-CN" sz="8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Times New Roman" panose="02020603050405020304" pitchFamily="18" charset="0"/>
              <a:ea typeface="微软雅黑" pitchFamily="3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itchFamily="34" charset="-122"/>
            <a:cs typeface="Times New Roman" panose="02020603050405020304" pitchFamily="18" charset="0"/>
          </a:endParaRPr>
        </a:p>
      </cdr:txBody>
    </cdr:sp>
  </cdr:relSizeAnchor>
  <cdr:relSizeAnchor xmlns:cdr="http://schemas.openxmlformats.org/drawingml/2006/chartDrawing">
    <cdr:from>
      <cdr:x>0</cdr:x>
      <cdr:y>0.93025</cdr:y>
    </cdr:from>
    <cdr:to>
      <cdr:x>1</cdr:x>
      <cdr:y>0.93606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675911"/>
          <a:ext cx="4600800" cy="16711"/>
        </a:xfrm>
        <a:prstGeom xmlns:a="http://schemas.openxmlformats.org/drawingml/2006/main" prst="rect">
          <a:avLst/>
        </a:prstGeom>
      </cdr:spPr>
    </cdr:pic>
  </cdr:relSizeAnchor>
  <cdr:relSizeAnchor xmlns:cdr="http://schemas.openxmlformats.org/drawingml/2006/chartDrawing">
    <cdr:from>
      <cdr:x>0.07977</cdr:x>
      <cdr:y>0.93742</cdr:y>
    </cdr:from>
    <cdr:to>
      <cdr:x>0.22683</cdr:x>
      <cdr:y>1</cdr:y>
    </cdr:to>
    <cdr:pic>
      <cdr:nvPicPr>
        <cdr:cNvPr id="7" name="图片 6" descr="图片2.jpg"/>
        <cdr:cNvPicPr preferRelativeResize="0">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0525" y="2696545"/>
          <a:ext cx="720000" cy="18000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0.92741</cdr:y>
    </cdr:from>
    <cdr:to>
      <cdr:x>1</cdr:x>
      <cdr:y>1</cdr:y>
    </cdr:to>
    <cdr:sp macro="" textlink="">
      <cdr:nvSpPr>
        <cdr:cNvPr id="3" name="TextBox 2"/>
        <cdr:cNvSpPr txBox="1"/>
      </cdr:nvSpPr>
      <cdr:spPr>
        <a:xfrm xmlns:a="http://schemas.openxmlformats.org/drawingml/2006/main">
          <a:off x="0" y="2667741"/>
          <a:ext cx="4895850" cy="208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宋体" panose="02010600030101010101" pitchFamily="2" charset="-122"/>
              <a:ea typeface="宋体" panose="02010600030101010101" pitchFamily="2" charset="-122"/>
              <a:cs typeface="Times New Roman"/>
            </a:rPr>
            <a:t>来源：</a:t>
          </a:r>
          <a:r>
            <a:rPr lang="en-US" altLang="zh-CN" sz="800" b="0" kern="100">
              <a:solidFill>
                <a:srgbClr val="0070C0"/>
              </a:solidFill>
              <a:latin typeface="微软雅黑" pitchFamily="34" charset="-122"/>
              <a:ea typeface="微软雅黑" pitchFamily="34" charset="-122"/>
              <a:cs typeface="Times New Roman"/>
            </a:rPr>
            <a:t>                       </a:t>
          </a:r>
          <a:r>
            <a:rPr lang="zh-CN" altLang="zh-CN" sz="900" b="0" kern="100">
              <a:solidFill>
                <a:srgbClr val="0070C0"/>
              </a:solidFill>
              <a:latin typeface="宋体" panose="02010600030101010101" pitchFamily="2" charset="-122"/>
              <a:ea typeface="宋体" panose="02010600030101010101" pitchFamily="2" charset="-122"/>
              <a:cs typeface="Times New Roman"/>
            </a:rPr>
            <a:t>中国互联网络发展状况统计调查</a:t>
          </a:r>
          <a:r>
            <a:rPr lang="en-US" altLang="zh-CN" sz="800" b="0" kern="100">
              <a:solidFill>
                <a:srgbClr val="0070C0"/>
              </a:solidFill>
              <a:latin typeface="宋体" panose="02010600030101010101" pitchFamily="2" charset="-122"/>
              <a:ea typeface="宋体" panose="02010600030101010101" pitchFamily="2" charset="-122"/>
              <a:cs typeface="Times New Roman"/>
            </a:rPr>
            <a:t>  </a:t>
          </a:r>
          <a:r>
            <a:rPr lang="en-US" altLang="zh-CN" sz="8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微软雅黑" pitchFamily="34" charset="-122"/>
              <a:ea typeface="微软雅黑" pitchFamily="34" charset="-122"/>
              <a:cs typeface="Times New Roman"/>
            </a:rPr>
            <a:t> </a:t>
          </a:r>
          <a:r>
            <a:rPr lang="en-US" altLang="zh-CN" sz="900" b="0" kern="100">
              <a:solidFill>
                <a:srgbClr val="0070C0"/>
              </a:solidFill>
              <a:latin typeface="Times New Roman" panose="02020603050405020304" pitchFamily="18" charset="0"/>
              <a:ea typeface="微软雅黑" pitchFamily="3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itchFamily="34" charset="-122"/>
            <a:cs typeface="Times New Roman" panose="02020603050405020304" pitchFamily="18" charset="0"/>
          </a:endParaRPr>
        </a:p>
      </cdr:txBody>
    </cdr:sp>
  </cdr:relSizeAnchor>
  <cdr:relSizeAnchor xmlns:cdr="http://schemas.openxmlformats.org/drawingml/2006/chartDrawing">
    <cdr:from>
      <cdr:x>0</cdr:x>
      <cdr:y>0.93025</cdr:y>
    </cdr:from>
    <cdr:to>
      <cdr:x>1</cdr:x>
      <cdr:y>0.93606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675911"/>
          <a:ext cx="4600800" cy="16711"/>
        </a:xfrm>
        <a:prstGeom xmlns:a="http://schemas.openxmlformats.org/drawingml/2006/main" prst="rect">
          <a:avLst/>
        </a:prstGeom>
      </cdr:spPr>
    </cdr:pic>
  </cdr:relSizeAnchor>
  <cdr:relSizeAnchor xmlns:cdr="http://schemas.openxmlformats.org/drawingml/2006/chartDrawing">
    <cdr:from>
      <cdr:x>0.07977</cdr:x>
      <cdr:y>0.93742</cdr:y>
    </cdr:from>
    <cdr:to>
      <cdr:x>0.22683</cdr:x>
      <cdr:y>1</cdr:y>
    </cdr:to>
    <cdr:pic>
      <cdr:nvPicPr>
        <cdr:cNvPr id="7" name="图片 6" descr="图片2.jpg"/>
        <cdr:cNvPicPr preferRelativeResize="0">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0525" y="2696545"/>
          <a:ext cx="720000" cy="180005"/>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0.92126</cdr:y>
    </cdr:from>
    <cdr:to>
      <cdr:x>1</cdr:x>
      <cdr:y>0.99385</cdr:y>
    </cdr:to>
    <cdr:sp macro="" textlink="">
      <cdr:nvSpPr>
        <cdr:cNvPr id="2" name="矩形 1"/>
        <cdr:cNvSpPr/>
      </cdr:nvSpPr>
      <cdr:spPr>
        <a:xfrm xmlns:a="http://schemas.openxmlformats.org/drawingml/2006/main">
          <a:off x="0" y="2316594"/>
          <a:ext cx="4695825" cy="18253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j-ea"/>
              <a:ea typeface="+mj-ea"/>
              <a:cs typeface="Times New Roman" panose="02020603050405020304"/>
            </a:rPr>
            <a:t>中国互联网络发展状况统计调查</a:t>
          </a:r>
          <a:r>
            <a:rPr lang="en-US" altLang="zh-CN" sz="900" b="0" kern="100">
              <a:solidFill>
                <a:srgbClr val="0070C0"/>
              </a:solidFill>
              <a:latin typeface="+mj-ea"/>
              <a:ea typeface="+mj-ea"/>
              <a:cs typeface="Times New Roman" panose="02020603050405020304"/>
            </a:rPr>
            <a:t>  </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relSizeAnchor xmlns:cdr="http://schemas.openxmlformats.org/drawingml/2006/chartDrawing">
    <cdr:from>
      <cdr:x>0</cdr:x>
      <cdr:y>0.9114</cdr:y>
    </cdr:from>
    <cdr:to>
      <cdr:x>1</cdr:x>
      <cdr:y>0.91721</cdr:y>
    </cdr:to>
    <cdr:pic>
      <cdr:nvPicPr>
        <cdr:cNvPr id="3" name="图片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291802"/>
          <a:ext cx="4695825" cy="14610"/>
        </a:xfrm>
        <a:prstGeom xmlns:a="http://schemas.openxmlformats.org/drawingml/2006/main" prst="rect">
          <a:avLst/>
        </a:prstGeom>
      </cdr:spPr>
    </cdr:pic>
  </cdr:relSizeAnchor>
  <cdr:relSizeAnchor xmlns:cdr="http://schemas.openxmlformats.org/drawingml/2006/chartDrawing">
    <cdr:from>
      <cdr:x>0.0848</cdr:x>
      <cdr:y>0.92483</cdr:y>
    </cdr:from>
    <cdr:to>
      <cdr:x>0.2159</cdr:x>
      <cdr:y>0.99028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8206" y="2325565"/>
          <a:ext cx="615600" cy="164592"/>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0.92126</cdr:y>
    </cdr:from>
    <cdr:to>
      <cdr:x>1</cdr:x>
      <cdr:y>0.99385</cdr:y>
    </cdr:to>
    <cdr:sp macro="" textlink="">
      <cdr:nvSpPr>
        <cdr:cNvPr id="2" name="矩形 1"/>
        <cdr:cNvSpPr/>
      </cdr:nvSpPr>
      <cdr:spPr>
        <a:xfrm xmlns:a="http://schemas.openxmlformats.org/drawingml/2006/main">
          <a:off x="0" y="2316594"/>
          <a:ext cx="4695825" cy="18253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j-ea"/>
              <a:ea typeface="+mj-ea"/>
              <a:cs typeface="Times New Roman" panose="02020603050405020304"/>
            </a:rPr>
            <a:t>中国互联网络发展状况统计调查</a:t>
          </a:r>
          <a:r>
            <a:rPr lang="en-US" altLang="zh-CN" sz="900" b="0" kern="100">
              <a:solidFill>
                <a:srgbClr val="0070C0"/>
              </a:solidFill>
              <a:latin typeface="+mj-ea"/>
              <a:ea typeface="+mj-ea"/>
              <a:cs typeface="Times New Roman" panose="02020603050405020304"/>
            </a:rPr>
            <a:t>  </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relSizeAnchor xmlns:cdr="http://schemas.openxmlformats.org/drawingml/2006/chartDrawing">
    <cdr:from>
      <cdr:x>0</cdr:x>
      <cdr:y>0.9114</cdr:y>
    </cdr:from>
    <cdr:to>
      <cdr:x>1</cdr:x>
      <cdr:y>0.91721</cdr:y>
    </cdr:to>
    <cdr:pic>
      <cdr:nvPicPr>
        <cdr:cNvPr id="3" name="图片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291802"/>
          <a:ext cx="4695825" cy="14610"/>
        </a:xfrm>
        <a:prstGeom xmlns:a="http://schemas.openxmlformats.org/drawingml/2006/main" prst="rect">
          <a:avLst/>
        </a:prstGeom>
      </cdr:spPr>
    </cdr:pic>
  </cdr:relSizeAnchor>
  <cdr:relSizeAnchor xmlns:cdr="http://schemas.openxmlformats.org/drawingml/2006/chartDrawing">
    <cdr:from>
      <cdr:x>0.0848</cdr:x>
      <cdr:y>0.92483</cdr:y>
    </cdr:from>
    <cdr:to>
      <cdr:x>0.2159</cdr:x>
      <cdr:y>0.99028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8206" y="2325565"/>
          <a:ext cx="615600" cy="164592"/>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0.92126</cdr:y>
    </cdr:from>
    <cdr:to>
      <cdr:x>1</cdr:x>
      <cdr:y>0.99385</cdr:y>
    </cdr:to>
    <cdr:sp macro="" textlink="">
      <cdr:nvSpPr>
        <cdr:cNvPr id="2" name="矩形 1"/>
        <cdr:cNvSpPr/>
      </cdr:nvSpPr>
      <cdr:spPr>
        <a:xfrm xmlns:a="http://schemas.openxmlformats.org/drawingml/2006/main">
          <a:off x="0" y="2316594"/>
          <a:ext cx="4695825" cy="18253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j-ea"/>
              <a:ea typeface="+mj-ea"/>
              <a:cs typeface="Times New Roman" panose="02020603050405020304"/>
            </a:rPr>
            <a:t>中国互联网络发展状况统计调查</a:t>
          </a:r>
          <a:r>
            <a:rPr lang="en-US" altLang="zh-CN" sz="900" b="0" kern="100">
              <a:solidFill>
                <a:srgbClr val="0070C0"/>
              </a:solidFill>
              <a:latin typeface="+mj-ea"/>
              <a:ea typeface="+mj-ea"/>
              <a:cs typeface="Times New Roman" panose="02020603050405020304"/>
            </a:rPr>
            <a:t>  </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relSizeAnchor xmlns:cdr="http://schemas.openxmlformats.org/drawingml/2006/chartDrawing">
    <cdr:from>
      <cdr:x>0</cdr:x>
      <cdr:y>0.9114</cdr:y>
    </cdr:from>
    <cdr:to>
      <cdr:x>1</cdr:x>
      <cdr:y>0.91721</cdr:y>
    </cdr:to>
    <cdr:pic>
      <cdr:nvPicPr>
        <cdr:cNvPr id="3" name="图片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291802"/>
          <a:ext cx="4695825" cy="14610"/>
        </a:xfrm>
        <a:prstGeom xmlns:a="http://schemas.openxmlformats.org/drawingml/2006/main" prst="rect">
          <a:avLst/>
        </a:prstGeom>
      </cdr:spPr>
    </cdr:pic>
  </cdr:relSizeAnchor>
  <cdr:relSizeAnchor xmlns:cdr="http://schemas.openxmlformats.org/drawingml/2006/chartDrawing">
    <cdr:from>
      <cdr:x>0.0848</cdr:x>
      <cdr:y>0.92483</cdr:y>
    </cdr:from>
    <cdr:to>
      <cdr:x>0.2159</cdr:x>
      <cdr:y>0.99028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8206" y="2325565"/>
          <a:ext cx="615600" cy="164592"/>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cdr:x>
      <cdr:y>0.92126</cdr:y>
    </cdr:from>
    <cdr:to>
      <cdr:x>1</cdr:x>
      <cdr:y>0.99385</cdr:y>
    </cdr:to>
    <cdr:sp macro="" textlink="">
      <cdr:nvSpPr>
        <cdr:cNvPr id="2" name="矩形 1"/>
        <cdr:cNvSpPr/>
      </cdr:nvSpPr>
      <cdr:spPr>
        <a:xfrm xmlns:a="http://schemas.openxmlformats.org/drawingml/2006/main">
          <a:off x="0" y="2316594"/>
          <a:ext cx="4695825" cy="18253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l">
            <a:lnSpc>
              <a:spcPct val="80000"/>
            </a:lnSpc>
            <a:spcAft>
              <a:spcPts val="0"/>
            </a:spcAft>
          </a:pPr>
          <a:r>
            <a:rPr lang="zh-CN" altLang="zh-CN" sz="900" b="0" kern="100">
              <a:solidFill>
                <a:srgbClr val="0070C0"/>
              </a:solidFill>
              <a:latin typeface="+mj-ea"/>
              <a:ea typeface="+mj-ea"/>
              <a:cs typeface="Times New Roman" panose="02020603050405020304"/>
            </a:rPr>
            <a:t>来源：</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zh-CN" altLang="zh-CN" sz="900" b="0" kern="100">
              <a:solidFill>
                <a:srgbClr val="0070C0"/>
              </a:solidFill>
              <a:latin typeface="+mj-ea"/>
              <a:ea typeface="+mj-ea"/>
              <a:cs typeface="Times New Roman" panose="02020603050405020304"/>
            </a:rPr>
            <a:t>中国互联网络发展状况统计调查</a:t>
          </a:r>
          <a:r>
            <a:rPr lang="en-US" altLang="zh-CN" sz="900" b="0" kern="100">
              <a:solidFill>
                <a:srgbClr val="0070C0"/>
              </a:solidFill>
              <a:latin typeface="+mj-ea"/>
              <a:ea typeface="+mj-ea"/>
              <a:cs typeface="Times New Roman" panose="02020603050405020304"/>
            </a:rPr>
            <a:t>  </a:t>
          </a:r>
          <a:r>
            <a:rPr lang="en-US" altLang="zh-CN" sz="900" b="0" kern="100">
              <a:solidFill>
                <a:srgbClr val="0070C0"/>
              </a:solidFill>
              <a:latin typeface="微软雅黑" panose="020B0503020204020204" charset="-122"/>
              <a:ea typeface="微软雅黑" panose="020B0503020204020204" charset="-122"/>
              <a:cs typeface="Times New Roman" panose="02020603050405020304"/>
            </a:rPr>
            <a:t>                                                       </a:t>
          </a:r>
          <a:r>
            <a:rPr lang="en-US" altLang="zh-CN" sz="900" b="0" kern="100">
              <a:solidFill>
                <a:srgbClr val="0070C0"/>
              </a:solidFill>
              <a:latin typeface="Times New Roman" panose="02020603050405020304" pitchFamily="18" charset="0"/>
              <a:ea typeface="微软雅黑" panose="020B0503020204020204" charset="-122"/>
              <a:cs typeface="Times New Roman" panose="02020603050405020304" pitchFamily="18" charset="0"/>
            </a:rPr>
            <a:t>2023.12</a:t>
          </a:r>
          <a:endParaRPr lang="zh-CN" altLang="en-US" sz="900" b="0">
            <a:solidFill>
              <a:srgbClr val="0070C0"/>
            </a:solidFill>
            <a:latin typeface="Times New Roman" panose="02020603050405020304" pitchFamily="18" charset="0"/>
            <a:ea typeface="微软雅黑" panose="020B0503020204020204" charset="-122"/>
            <a:cs typeface="Times New Roman" panose="02020603050405020304" pitchFamily="18" charset="0"/>
          </a:endParaRPr>
        </a:p>
      </cdr:txBody>
    </cdr:sp>
  </cdr:relSizeAnchor>
  <cdr:relSizeAnchor xmlns:cdr="http://schemas.openxmlformats.org/drawingml/2006/chartDrawing">
    <cdr:from>
      <cdr:x>0</cdr:x>
      <cdr:y>0.9114</cdr:y>
    </cdr:from>
    <cdr:to>
      <cdr:x>1</cdr:x>
      <cdr:y>0.91721</cdr:y>
    </cdr:to>
    <cdr:pic>
      <cdr:nvPicPr>
        <cdr:cNvPr id="3" name="图片 2"/>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2291802"/>
          <a:ext cx="4695825" cy="14610"/>
        </a:xfrm>
        <a:prstGeom xmlns:a="http://schemas.openxmlformats.org/drawingml/2006/main" prst="rect">
          <a:avLst/>
        </a:prstGeom>
      </cdr:spPr>
    </cdr:pic>
  </cdr:relSizeAnchor>
  <cdr:relSizeAnchor xmlns:cdr="http://schemas.openxmlformats.org/drawingml/2006/chartDrawing">
    <cdr:from>
      <cdr:x>0.0848</cdr:x>
      <cdr:y>0.92483</cdr:y>
    </cdr:from>
    <cdr:to>
      <cdr:x>0.2159</cdr:x>
      <cdr:y>0.99028</cdr:y>
    </cdr:to>
    <cdr:pic>
      <cdr:nvPicPr>
        <cdr:cNvPr id="4" name="图片 3"/>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8206" y="2325565"/>
          <a:ext cx="615600" cy="164592"/>
        </a:xfrm>
        <a:prstGeom xmlns:a="http://schemas.openxmlformats.org/drawingml/2006/main"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8095-129B-471F-9388-1C81A16F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3764</Words>
  <Characters>21457</Characters>
  <Application>Microsoft Office Word</Application>
  <DocSecurity>0</DocSecurity>
  <Lines>178</Lines>
  <Paragraphs>50</Paragraphs>
  <ScaleCrop>false</ScaleCrop>
  <Company/>
  <LinksUpToDate>false</LinksUpToDate>
  <CharactersWithSpaces>25171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ChenJing</dc:creator>
  <cp:keywords/>
  <dc:description/>
  <cp:lastModifiedBy>吕桂捷</cp:lastModifiedBy>
  <cp:revision>3</cp:revision>
  <cp:lastPrinted>2024-07-05T09:13:00Z</cp:lastPrinted>
  <dcterms:created xsi:type="dcterms:W3CDTF">2024-06-25T05:20:00Z</dcterms:created>
  <dcterms:modified xsi:type="dcterms:W3CDTF">2024-07-05T09:15:00Z</dcterms:modified>
</cp:coreProperties>
</file>